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73E" w:rsidRPr="00272C9B" w:rsidRDefault="004E2012">
      <w:pPr>
        <w:rPr>
          <w:b/>
          <w:sz w:val="24"/>
          <w:szCs w:val="28"/>
          <w:lang w:val="en-US"/>
        </w:rPr>
      </w:pPr>
      <w:r w:rsidRPr="00272C9B">
        <w:rPr>
          <w:b/>
          <w:sz w:val="24"/>
          <w:szCs w:val="28"/>
          <w:lang w:val="en-US"/>
        </w:rPr>
        <w:t>NGS counseling report V4</w:t>
      </w:r>
    </w:p>
    <w:tbl>
      <w:tblPr>
        <w:tblStyle w:val="TableGrid"/>
        <w:tblW w:w="10065" w:type="dxa"/>
        <w:tblInd w:w="-289" w:type="dxa"/>
        <w:tblLook w:val="04A0" w:firstRow="1" w:lastRow="0" w:firstColumn="1" w:lastColumn="0" w:noHBand="0" w:noVBand="1"/>
      </w:tblPr>
      <w:tblGrid>
        <w:gridCol w:w="3827"/>
        <w:gridCol w:w="6238"/>
      </w:tblGrid>
      <w:tr w:rsidR="00A7173E" w:rsidRPr="004E2012" w:rsidTr="00E532B4">
        <w:tc>
          <w:tcPr>
            <w:tcW w:w="3827" w:type="dxa"/>
            <w:shd w:val="clear" w:color="auto" w:fill="auto"/>
          </w:tcPr>
          <w:p w:rsidR="00A7173E" w:rsidRDefault="00A7173E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6238" w:type="dxa"/>
            <w:shd w:val="clear" w:color="auto" w:fill="auto"/>
          </w:tcPr>
          <w:p w:rsidR="00A7173E" w:rsidRDefault="000857B3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To be filled in by applicant</w:t>
            </w:r>
          </w:p>
        </w:tc>
      </w:tr>
      <w:tr w:rsidR="00A7173E" w:rsidRPr="004E2012" w:rsidTr="00E532B4">
        <w:tc>
          <w:tcPr>
            <w:tcW w:w="3827" w:type="dxa"/>
            <w:shd w:val="clear" w:color="auto" w:fill="auto"/>
          </w:tcPr>
          <w:p w:rsidR="00A7173E" w:rsidRPr="00E532B4" w:rsidRDefault="00272C9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No. of DFG proposal </w:t>
            </w:r>
            <w:r w:rsidR="000857B3">
              <w:rPr>
                <w:lang w:val="en-US"/>
              </w:rPr>
              <w:t>(e.g. SEQ1234)</w:t>
            </w:r>
          </w:p>
        </w:tc>
        <w:tc>
          <w:tcPr>
            <w:tcW w:w="6238" w:type="dxa"/>
            <w:shd w:val="clear" w:color="auto" w:fill="auto"/>
          </w:tcPr>
          <w:p w:rsidR="00A7173E" w:rsidRDefault="00A7173E">
            <w:pPr>
              <w:spacing w:after="0" w:line="240" w:lineRule="auto"/>
              <w:rPr>
                <w:lang w:val="en-US"/>
              </w:rPr>
            </w:pPr>
          </w:p>
        </w:tc>
      </w:tr>
      <w:tr w:rsidR="00A7173E" w:rsidTr="00E532B4">
        <w:tc>
          <w:tcPr>
            <w:tcW w:w="3827" w:type="dxa"/>
            <w:shd w:val="clear" w:color="auto" w:fill="auto"/>
          </w:tcPr>
          <w:p w:rsidR="00A7173E" w:rsidRDefault="000857B3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6238" w:type="dxa"/>
            <w:shd w:val="clear" w:color="auto" w:fill="auto"/>
          </w:tcPr>
          <w:p w:rsidR="00A7173E" w:rsidRDefault="00A7173E">
            <w:pPr>
              <w:spacing w:after="0" w:line="240" w:lineRule="auto"/>
              <w:rPr>
                <w:lang w:val="en-US"/>
              </w:rPr>
            </w:pPr>
          </w:p>
        </w:tc>
      </w:tr>
      <w:tr w:rsidR="00A7173E" w:rsidRPr="004E2012" w:rsidTr="00E532B4">
        <w:tc>
          <w:tcPr>
            <w:tcW w:w="3827" w:type="dxa"/>
            <w:shd w:val="clear" w:color="auto" w:fill="auto"/>
          </w:tcPr>
          <w:p w:rsidR="00A7173E" w:rsidRDefault="000857B3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Applicant</w:t>
            </w:r>
          </w:p>
          <w:p w:rsidR="00A7173E" w:rsidRDefault="000857B3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Institution</w:t>
            </w:r>
          </w:p>
          <w:p w:rsidR="00A7173E" w:rsidRDefault="000857B3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Contact data (email, phone)</w:t>
            </w:r>
          </w:p>
        </w:tc>
        <w:tc>
          <w:tcPr>
            <w:tcW w:w="6238" w:type="dxa"/>
            <w:shd w:val="clear" w:color="auto" w:fill="auto"/>
          </w:tcPr>
          <w:p w:rsidR="00A7173E" w:rsidRDefault="00A7173E">
            <w:pPr>
              <w:spacing w:after="0" w:line="240" w:lineRule="auto"/>
              <w:rPr>
                <w:lang w:val="en-US"/>
              </w:rPr>
            </w:pPr>
          </w:p>
        </w:tc>
      </w:tr>
      <w:tr w:rsidR="00A7173E" w:rsidTr="00E532B4">
        <w:trPr>
          <w:trHeight w:val="286"/>
        </w:trPr>
        <w:tc>
          <w:tcPr>
            <w:tcW w:w="3827" w:type="dxa"/>
            <w:shd w:val="clear" w:color="auto" w:fill="auto"/>
          </w:tcPr>
          <w:p w:rsidR="00A7173E" w:rsidRDefault="000857B3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Research field</w:t>
            </w:r>
          </w:p>
        </w:tc>
        <w:tc>
          <w:tcPr>
            <w:tcW w:w="6238" w:type="dxa"/>
            <w:shd w:val="clear" w:color="auto" w:fill="auto"/>
          </w:tcPr>
          <w:p w:rsidR="00A7173E" w:rsidRDefault="00A7173E">
            <w:pPr>
              <w:spacing w:after="0" w:line="240" w:lineRule="auto"/>
              <w:rPr>
                <w:lang w:val="en-US"/>
              </w:rPr>
            </w:pPr>
          </w:p>
        </w:tc>
      </w:tr>
      <w:tr w:rsidR="00A7173E" w:rsidTr="00E532B4">
        <w:trPr>
          <w:trHeight w:val="286"/>
        </w:trPr>
        <w:tc>
          <w:tcPr>
            <w:tcW w:w="3827" w:type="dxa"/>
            <w:shd w:val="clear" w:color="auto" w:fill="auto"/>
          </w:tcPr>
          <w:p w:rsidR="00A7173E" w:rsidRDefault="000857B3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General purpose / aim</w:t>
            </w:r>
          </w:p>
        </w:tc>
        <w:tc>
          <w:tcPr>
            <w:tcW w:w="6238" w:type="dxa"/>
            <w:shd w:val="clear" w:color="auto" w:fill="auto"/>
          </w:tcPr>
          <w:p w:rsidR="00A7173E" w:rsidRDefault="00A7173E">
            <w:pPr>
              <w:spacing w:after="0" w:line="240" w:lineRule="auto"/>
              <w:rPr>
                <w:lang w:val="en-US"/>
              </w:rPr>
            </w:pPr>
          </w:p>
        </w:tc>
      </w:tr>
      <w:tr w:rsidR="00A7173E" w:rsidRPr="004E2012" w:rsidTr="00E532B4">
        <w:trPr>
          <w:trHeight w:val="286"/>
        </w:trPr>
        <w:tc>
          <w:tcPr>
            <w:tcW w:w="3827" w:type="dxa"/>
            <w:shd w:val="clear" w:color="auto" w:fill="auto"/>
          </w:tcPr>
          <w:p w:rsidR="00A7173E" w:rsidRDefault="000857B3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Preferred sequencing technology (e.g. Illumina, 10X, …)</w:t>
            </w:r>
          </w:p>
        </w:tc>
        <w:tc>
          <w:tcPr>
            <w:tcW w:w="6238" w:type="dxa"/>
            <w:shd w:val="clear" w:color="auto" w:fill="auto"/>
          </w:tcPr>
          <w:p w:rsidR="00A7173E" w:rsidRDefault="00A7173E">
            <w:pPr>
              <w:spacing w:after="0" w:line="240" w:lineRule="auto"/>
              <w:rPr>
                <w:lang w:val="en-US"/>
              </w:rPr>
            </w:pPr>
          </w:p>
        </w:tc>
      </w:tr>
      <w:tr w:rsidR="00A7173E" w:rsidRPr="004E2012" w:rsidTr="00E532B4">
        <w:trPr>
          <w:trHeight w:val="286"/>
        </w:trPr>
        <w:tc>
          <w:tcPr>
            <w:tcW w:w="3827" w:type="dxa"/>
            <w:shd w:val="clear" w:color="auto" w:fill="auto"/>
          </w:tcPr>
          <w:p w:rsidR="00A7173E" w:rsidRDefault="000857B3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NGS application (e.g. transcriptome, …)</w:t>
            </w:r>
          </w:p>
        </w:tc>
        <w:tc>
          <w:tcPr>
            <w:tcW w:w="6238" w:type="dxa"/>
            <w:shd w:val="clear" w:color="auto" w:fill="auto"/>
          </w:tcPr>
          <w:p w:rsidR="00A7173E" w:rsidRDefault="00A7173E">
            <w:pPr>
              <w:spacing w:after="0" w:line="240" w:lineRule="auto"/>
              <w:rPr>
                <w:lang w:val="en-US"/>
              </w:rPr>
            </w:pPr>
          </w:p>
        </w:tc>
      </w:tr>
      <w:tr w:rsidR="00A7173E" w:rsidTr="00E532B4">
        <w:trPr>
          <w:trHeight w:val="270"/>
        </w:trPr>
        <w:tc>
          <w:tcPr>
            <w:tcW w:w="3827" w:type="dxa"/>
            <w:shd w:val="clear" w:color="auto" w:fill="auto"/>
          </w:tcPr>
          <w:p w:rsidR="00A7173E" w:rsidRDefault="000857B3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Number of samples</w:t>
            </w:r>
          </w:p>
        </w:tc>
        <w:tc>
          <w:tcPr>
            <w:tcW w:w="6238" w:type="dxa"/>
            <w:shd w:val="clear" w:color="auto" w:fill="auto"/>
          </w:tcPr>
          <w:p w:rsidR="00A7173E" w:rsidRDefault="00A7173E">
            <w:pPr>
              <w:spacing w:after="0" w:line="240" w:lineRule="auto"/>
              <w:rPr>
                <w:lang w:val="en-US"/>
              </w:rPr>
            </w:pPr>
          </w:p>
        </w:tc>
      </w:tr>
      <w:tr w:rsidR="00A7173E" w:rsidTr="00E532B4">
        <w:trPr>
          <w:trHeight w:val="270"/>
        </w:trPr>
        <w:tc>
          <w:tcPr>
            <w:tcW w:w="3827" w:type="dxa"/>
            <w:shd w:val="clear" w:color="auto" w:fill="auto"/>
          </w:tcPr>
          <w:p w:rsidR="00A7173E" w:rsidRDefault="000857B3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Organism incl. Taxa ID</w:t>
            </w:r>
          </w:p>
        </w:tc>
        <w:tc>
          <w:tcPr>
            <w:tcW w:w="6238" w:type="dxa"/>
            <w:shd w:val="clear" w:color="auto" w:fill="auto"/>
          </w:tcPr>
          <w:p w:rsidR="00A7173E" w:rsidRDefault="00A7173E">
            <w:pPr>
              <w:spacing w:after="0" w:line="240" w:lineRule="auto"/>
              <w:rPr>
                <w:lang w:val="en-US"/>
              </w:rPr>
            </w:pPr>
          </w:p>
        </w:tc>
      </w:tr>
      <w:tr w:rsidR="00A7173E" w:rsidTr="00E532B4">
        <w:trPr>
          <w:trHeight w:val="270"/>
        </w:trPr>
        <w:tc>
          <w:tcPr>
            <w:tcW w:w="3827" w:type="dxa"/>
            <w:shd w:val="clear" w:color="auto" w:fill="auto"/>
          </w:tcPr>
          <w:p w:rsidR="00A7173E" w:rsidRDefault="000857B3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Sample subject to special legal requirements? (e.g. </w:t>
            </w:r>
            <w:proofErr w:type="spellStart"/>
            <w:r>
              <w:rPr>
                <w:lang w:val="en-US"/>
              </w:rPr>
              <w:t>GenDG</w:t>
            </w:r>
            <w:proofErr w:type="spellEnd"/>
            <w:r>
              <w:rPr>
                <w:lang w:val="en-US"/>
              </w:rPr>
              <w:t>, DSGVO, …)</w:t>
            </w:r>
          </w:p>
        </w:tc>
        <w:tc>
          <w:tcPr>
            <w:tcW w:w="6238" w:type="dxa"/>
            <w:shd w:val="clear" w:color="auto" w:fill="auto"/>
          </w:tcPr>
          <w:p w:rsidR="00A7173E" w:rsidRDefault="000857B3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□  yes            □ no</w:t>
            </w:r>
          </w:p>
        </w:tc>
      </w:tr>
      <w:tr w:rsidR="00A7173E" w:rsidTr="00E532B4">
        <w:trPr>
          <w:trHeight w:val="270"/>
        </w:trPr>
        <w:tc>
          <w:tcPr>
            <w:tcW w:w="3827" w:type="dxa"/>
            <w:shd w:val="clear" w:color="auto" w:fill="auto"/>
          </w:tcPr>
          <w:p w:rsidR="00A7173E" w:rsidRDefault="000857B3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Genome size / complexity</w:t>
            </w:r>
          </w:p>
          <w:p w:rsidR="00A7173E" w:rsidRDefault="00A7173E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6238" w:type="dxa"/>
            <w:shd w:val="clear" w:color="auto" w:fill="auto"/>
          </w:tcPr>
          <w:p w:rsidR="00A7173E" w:rsidRDefault="00A7173E">
            <w:pPr>
              <w:spacing w:after="0" w:line="240" w:lineRule="auto"/>
              <w:rPr>
                <w:lang w:val="en-US"/>
              </w:rPr>
            </w:pPr>
          </w:p>
        </w:tc>
      </w:tr>
      <w:tr w:rsidR="00A7173E" w:rsidTr="00E532B4">
        <w:trPr>
          <w:trHeight w:val="572"/>
        </w:trPr>
        <w:tc>
          <w:tcPr>
            <w:tcW w:w="3827" w:type="dxa"/>
            <w:shd w:val="clear" w:color="auto" w:fill="auto"/>
          </w:tcPr>
          <w:p w:rsidR="00A7173E" w:rsidRDefault="000857B3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Desired coverage / data output</w:t>
            </w:r>
          </w:p>
        </w:tc>
        <w:tc>
          <w:tcPr>
            <w:tcW w:w="6238" w:type="dxa"/>
            <w:shd w:val="clear" w:color="auto" w:fill="auto"/>
          </w:tcPr>
          <w:p w:rsidR="00A7173E" w:rsidRDefault="00A7173E">
            <w:pPr>
              <w:spacing w:after="0" w:line="240" w:lineRule="auto"/>
              <w:rPr>
                <w:lang w:val="en-US"/>
              </w:rPr>
            </w:pPr>
          </w:p>
        </w:tc>
      </w:tr>
      <w:tr w:rsidR="00A7173E" w:rsidRPr="004E2012" w:rsidTr="00E532B4">
        <w:trPr>
          <w:trHeight w:val="572"/>
        </w:trPr>
        <w:tc>
          <w:tcPr>
            <w:tcW w:w="3827" w:type="dxa"/>
            <w:shd w:val="clear" w:color="auto" w:fill="auto"/>
          </w:tcPr>
          <w:p w:rsidR="00A7173E" w:rsidRDefault="000857B3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Potential sample limitations </w:t>
            </w:r>
          </w:p>
          <w:p w:rsidR="00A7173E" w:rsidRDefault="000857B3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(e.g. quantity, quality, …)</w:t>
            </w:r>
          </w:p>
        </w:tc>
        <w:tc>
          <w:tcPr>
            <w:tcW w:w="6238" w:type="dxa"/>
            <w:shd w:val="clear" w:color="auto" w:fill="auto"/>
          </w:tcPr>
          <w:p w:rsidR="00A7173E" w:rsidRDefault="00A7173E">
            <w:pPr>
              <w:spacing w:after="0" w:line="240" w:lineRule="auto"/>
              <w:rPr>
                <w:lang w:val="en-US"/>
              </w:rPr>
            </w:pPr>
          </w:p>
        </w:tc>
      </w:tr>
      <w:tr w:rsidR="00A7173E" w:rsidTr="00E532B4">
        <w:trPr>
          <w:trHeight w:val="286"/>
        </w:trPr>
        <w:tc>
          <w:tcPr>
            <w:tcW w:w="3827" w:type="dxa"/>
            <w:shd w:val="clear" w:color="auto" w:fill="auto"/>
          </w:tcPr>
          <w:p w:rsidR="00A7173E" w:rsidRDefault="000857B3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Read length</w:t>
            </w:r>
          </w:p>
        </w:tc>
        <w:tc>
          <w:tcPr>
            <w:tcW w:w="6238" w:type="dxa"/>
            <w:shd w:val="clear" w:color="auto" w:fill="auto"/>
          </w:tcPr>
          <w:p w:rsidR="00A7173E" w:rsidRDefault="00A7173E">
            <w:pPr>
              <w:spacing w:after="0" w:line="240" w:lineRule="auto"/>
              <w:rPr>
                <w:lang w:val="en-US"/>
              </w:rPr>
            </w:pPr>
          </w:p>
        </w:tc>
      </w:tr>
      <w:tr w:rsidR="00A7173E" w:rsidRPr="004E2012" w:rsidTr="00E532B4">
        <w:trPr>
          <w:trHeight w:val="286"/>
        </w:trPr>
        <w:tc>
          <w:tcPr>
            <w:tcW w:w="3827" w:type="dxa"/>
            <w:shd w:val="clear" w:color="auto" w:fill="auto"/>
          </w:tcPr>
          <w:p w:rsidR="00A7173E" w:rsidRDefault="000857B3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Samples are ready to be sent on (dates)/ in batches of</w:t>
            </w:r>
          </w:p>
        </w:tc>
        <w:tc>
          <w:tcPr>
            <w:tcW w:w="6238" w:type="dxa"/>
            <w:shd w:val="clear" w:color="auto" w:fill="auto"/>
          </w:tcPr>
          <w:p w:rsidR="00A7173E" w:rsidRDefault="00A7173E">
            <w:pPr>
              <w:spacing w:after="0" w:line="240" w:lineRule="auto"/>
              <w:rPr>
                <w:lang w:val="en-US"/>
              </w:rPr>
            </w:pPr>
          </w:p>
        </w:tc>
      </w:tr>
      <w:tr w:rsidR="00A7173E" w:rsidTr="00E532B4">
        <w:tc>
          <w:tcPr>
            <w:tcW w:w="3827" w:type="dxa"/>
            <w:shd w:val="clear" w:color="auto" w:fill="auto"/>
          </w:tcPr>
          <w:p w:rsidR="00A7173E" w:rsidRDefault="000857B3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Additional data analysis support required?</w:t>
            </w:r>
          </w:p>
        </w:tc>
        <w:tc>
          <w:tcPr>
            <w:tcW w:w="6238" w:type="dxa"/>
            <w:shd w:val="clear" w:color="auto" w:fill="auto"/>
          </w:tcPr>
          <w:p w:rsidR="00A7173E" w:rsidRDefault="000857B3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□  yes            □ no</w:t>
            </w:r>
          </w:p>
        </w:tc>
      </w:tr>
      <w:tr w:rsidR="00A7173E" w:rsidTr="00E532B4">
        <w:trPr>
          <w:trHeight w:val="286"/>
        </w:trPr>
        <w:tc>
          <w:tcPr>
            <w:tcW w:w="3827" w:type="dxa"/>
            <w:shd w:val="clear" w:color="auto" w:fill="auto"/>
          </w:tcPr>
          <w:p w:rsidR="00A7173E" w:rsidRDefault="000857B3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Further Comments</w:t>
            </w:r>
          </w:p>
          <w:p w:rsidR="00A7173E" w:rsidRDefault="00A7173E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6238" w:type="dxa"/>
            <w:shd w:val="clear" w:color="auto" w:fill="auto"/>
          </w:tcPr>
          <w:p w:rsidR="00A7173E" w:rsidRDefault="00A7173E">
            <w:pPr>
              <w:spacing w:after="0" w:line="240" w:lineRule="auto"/>
              <w:rPr>
                <w:lang w:val="en-US"/>
              </w:rPr>
            </w:pPr>
          </w:p>
          <w:p w:rsidR="00A7173E" w:rsidRDefault="00A7173E">
            <w:pPr>
              <w:spacing w:after="0" w:line="240" w:lineRule="auto"/>
              <w:rPr>
                <w:lang w:val="en-US"/>
              </w:rPr>
            </w:pPr>
          </w:p>
        </w:tc>
      </w:tr>
      <w:tr w:rsidR="00A7173E" w:rsidRPr="004E2012" w:rsidTr="00E532B4">
        <w:tc>
          <w:tcPr>
            <w:tcW w:w="3827" w:type="dxa"/>
            <w:shd w:val="clear" w:color="auto" w:fill="auto"/>
          </w:tcPr>
          <w:p w:rsidR="00A7173E" w:rsidRDefault="00A7173E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6238" w:type="dxa"/>
            <w:shd w:val="clear" w:color="auto" w:fill="auto"/>
          </w:tcPr>
          <w:p w:rsidR="00A7173E" w:rsidRPr="00E532B4" w:rsidRDefault="000857B3">
            <w:pPr>
              <w:spacing w:after="0" w:line="240" w:lineRule="auto"/>
              <w:rPr>
                <w:lang w:val="en-US"/>
              </w:rPr>
            </w:pPr>
            <w:r>
              <w:rPr>
                <w:b/>
                <w:lang w:val="en-US"/>
              </w:rPr>
              <w:t>To be filled in by the NGS Competence Center (NGS-CC)</w:t>
            </w:r>
          </w:p>
        </w:tc>
      </w:tr>
      <w:tr w:rsidR="00A7173E" w:rsidTr="00E532B4">
        <w:trPr>
          <w:trHeight w:val="467"/>
        </w:trPr>
        <w:tc>
          <w:tcPr>
            <w:tcW w:w="3827" w:type="dxa"/>
            <w:shd w:val="clear" w:color="auto" w:fill="auto"/>
          </w:tcPr>
          <w:p w:rsidR="00A7173E" w:rsidRPr="00272C9B" w:rsidRDefault="000857B3">
            <w:pPr>
              <w:spacing w:after="0" w:line="240" w:lineRule="auto"/>
              <w:rPr>
                <w:b/>
                <w:lang w:val="en-US"/>
              </w:rPr>
            </w:pPr>
            <w:r w:rsidRPr="00272C9B">
              <w:rPr>
                <w:b/>
                <w:lang w:val="en-US"/>
              </w:rPr>
              <w:t>Competence Cente</w:t>
            </w:r>
            <w:bookmarkStart w:id="0" w:name="_GoBack"/>
            <w:bookmarkEnd w:id="0"/>
            <w:r w:rsidRPr="00272C9B">
              <w:rPr>
                <w:b/>
                <w:lang w:val="en-US"/>
              </w:rPr>
              <w:t xml:space="preserve">r (CC) </w:t>
            </w:r>
          </w:p>
        </w:tc>
        <w:tc>
          <w:tcPr>
            <w:tcW w:w="6238" w:type="dxa"/>
            <w:shd w:val="clear" w:color="auto" w:fill="auto"/>
          </w:tcPr>
          <w:p w:rsidR="00A7173E" w:rsidRDefault="00A7173E">
            <w:pPr>
              <w:spacing w:after="0" w:line="240" w:lineRule="auto"/>
              <w:rPr>
                <w:lang w:val="en-US"/>
              </w:rPr>
            </w:pPr>
          </w:p>
        </w:tc>
      </w:tr>
      <w:tr w:rsidR="00A7173E" w:rsidRPr="004E2012" w:rsidTr="00E532B4">
        <w:trPr>
          <w:trHeight w:val="800"/>
        </w:trPr>
        <w:tc>
          <w:tcPr>
            <w:tcW w:w="3827" w:type="dxa"/>
            <w:shd w:val="clear" w:color="auto" w:fill="auto"/>
          </w:tcPr>
          <w:p w:rsidR="00A7173E" w:rsidRDefault="000857B3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Sample requirements </w:t>
            </w:r>
          </w:p>
          <w:p w:rsidR="00A7173E" w:rsidRDefault="000857B3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(e.g. quality, quantity, buffer, </w:t>
            </w:r>
            <w:proofErr w:type="gramStart"/>
            <w:r>
              <w:rPr>
                <w:lang w:val="en-US"/>
              </w:rPr>
              <w:t>length,…</w:t>
            </w:r>
            <w:proofErr w:type="gramEnd"/>
            <w:r>
              <w:rPr>
                <w:lang w:val="en-US"/>
              </w:rPr>
              <w:t>)</w:t>
            </w:r>
          </w:p>
          <w:p w:rsidR="00A7173E" w:rsidRDefault="00A7173E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6238" w:type="dxa"/>
            <w:shd w:val="clear" w:color="auto" w:fill="auto"/>
          </w:tcPr>
          <w:p w:rsidR="00A7173E" w:rsidRDefault="00A7173E">
            <w:pPr>
              <w:spacing w:after="0" w:line="240" w:lineRule="auto"/>
              <w:rPr>
                <w:lang w:val="en-US"/>
              </w:rPr>
            </w:pPr>
          </w:p>
        </w:tc>
      </w:tr>
      <w:tr w:rsidR="00A7173E" w:rsidTr="00E532B4">
        <w:trPr>
          <w:trHeight w:val="422"/>
        </w:trPr>
        <w:tc>
          <w:tcPr>
            <w:tcW w:w="3827" w:type="dxa"/>
            <w:shd w:val="clear" w:color="auto" w:fill="auto"/>
          </w:tcPr>
          <w:p w:rsidR="00A7173E" w:rsidRDefault="000857B3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Library and sequencing setup</w:t>
            </w:r>
          </w:p>
          <w:p w:rsidR="00A7173E" w:rsidRDefault="00A7173E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6238" w:type="dxa"/>
            <w:shd w:val="clear" w:color="auto" w:fill="auto"/>
          </w:tcPr>
          <w:p w:rsidR="00A7173E" w:rsidRDefault="00A7173E">
            <w:pPr>
              <w:spacing w:after="0" w:line="240" w:lineRule="auto"/>
              <w:rPr>
                <w:lang w:val="en-US"/>
              </w:rPr>
            </w:pPr>
          </w:p>
        </w:tc>
      </w:tr>
      <w:tr w:rsidR="00A7173E" w:rsidRPr="004E2012" w:rsidTr="00E532B4">
        <w:trPr>
          <w:trHeight w:val="572"/>
        </w:trPr>
        <w:tc>
          <w:tcPr>
            <w:tcW w:w="3827" w:type="dxa"/>
            <w:shd w:val="clear" w:color="auto" w:fill="auto"/>
          </w:tcPr>
          <w:p w:rsidR="00A7173E" w:rsidRDefault="000857B3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level of data analysis requested  (primary/secondary/tertiary)</w:t>
            </w:r>
          </w:p>
        </w:tc>
        <w:tc>
          <w:tcPr>
            <w:tcW w:w="6238" w:type="dxa"/>
            <w:shd w:val="clear" w:color="auto" w:fill="auto"/>
          </w:tcPr>
          <w:p w:rsidR="00A7173E" w:rsidRDefault="00A7173E">
            <w:pPr>
              <w:spacing w:after="0" w:line="240" w:lineRule="auto"/>
              <w:rPr>
                <w:lang w:val="en-US"/>
              </w:rPr>
            </w:pPr>
          </w:p>
        </w:tc>
      </w:tr>
      <w:tr w:rsidR="00A7173E" w:rsidRPr="004E2012" w:rsidTr="00E532B4">
        <w:tc>
          <w:tcPr>
            <w:tcW w:w="3827" w:type="dxa"/>
            <w:shd w:val="clear" w:color="auto" w:fill="auto"/>
          </w:tcPr>
          <w:p w:rsidR="00A7173E" w:rsidRDefault="000857B3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Comments on experimental design / data analysis</w:t>
            </w:r>
          </w:p>
          <w:p w:rsidR="00A7173E" w:rsidRDefault="00A7173E">
            <w:pPr>
              <w:spacing w:after="0" w:line="240" w:lineRule="auto"/>
              <w:rPr>
                <w:strike/>
                <w:lang w:val="en-US"/>
              </w:rPr>
            </w:pPr>
          </w:p>
        </w:tc>
        <w:tc>
          <w:tcPr>
            <w:tcW w:w="6238" w:type="dxa"/>
            <w:shd w:val="clear" w:color="auto" w:fill="auto"/>
          </w:tcPr>
          <w:p w:rsidR="00A7173E" w:rsidRDefault="00A7173E">
            <w:pPr>
              <w:spacing w:after="0" w:line="240" w:lineRule="auto"/>
              <w:rPr>
                <w:strike/>
                <w:lang w:val="en-US"/>
              </w:rPr>
            </w:pPr>
          </w:p>
        </w:tc>
      </w:tr>
      <w:tr w:rsidR="00A7173E" w:rsidTr="00E532B4">
        <w:trPr>
          <w:trHeight w:val="633"/>
        </w:trPr>
        <w:tc>
          <w:tcPr>
            <w:tcW w:w="3827" w:type="dxa"/>
            <w:shd w:val="clear" w:color="auto" w:fill="auto"/>
          </w:tcPr>
          <w:p w:rsidR="00A7173E" w:rsidRDefault="000857B3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Costs of library preparation</w:t>
            </w:r>
          </w:p>
        </w:tc>
        <w:tc>
          <w:tcPr>
            <w:tcW w:w="6238" w:type="dxa"/>
            <w:shd w:val="clear" w:color="auto" w:fill="auto"/>
          </w:tcPr>
          <w:p w:rsidR="00A7173E" w:rsidRDefault="00A7173E">
            <w:pPr>
              <w:spacing w:after="0" w:line="240" w:lineRule="auto"/>
              <w:rPr>
                <w:lang w:val="en-US"/>
              </w:rPr>
            </w:pPr>
          </w:p>
        </w:tc>
      </w:tr>
      <w:tr w:rsidR="00A7173E" w:rsidTr="00E532B4">
        <w:trPr>
          <w:trHeight w:val="630"/>
        </w:trPr>
        <w:tc>
          <w:tcPr>
            <w:tcW w:w="3827" w:type="dxa"/>
            <w:shd w:val="clear" w:color="auto" w:fill="auto"/>
          </w:tcPr>
          <w:p w:rsidR="00A7173E" w:rsidRDefault="000857B3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Costs of sequencing</w:t>
            </w:r>
          </w:p>
        </w:tc>
        <w:tc>
          <w:tcPr>
            <w:tcW w:w="6238" w:type="dxa"/>
            <w:shd w:val="clear" w:color="auto" w:fill="auto"/>
          </w:tcPr>
          <w:p w:rsidR="00A7173E" w:rsidRDefault="00A7173E">
            <w:pPr>
              <w:spacing w:after="0" w:line="240" w:lineRule="auto"/>
              <w:rPr>
                <w:lang w:val="en-US"/>
              </w:rPr>
            </w:pPr>
          </w:p>
        </w:tc>
      </w:tr>
      <w:tr w:rsidR="00272C9B" w:rsidTr="00E532B4">
        <w:trPr>
          <w:trHeight w:val="630"/>
        </w:trPr>
        <w:tc>
          <w:tcPr>
            <w:tcW w:w="3827" w:type="dxa"/>
            <w:shd w:val="clear" w:color="auto" w:fill="auto"/>
          </w:tcPr>
          <w:p w:rsidR="00272C9B" w:rsidRPr="00DA6711" w:rsidRDefault="00272C9B">
            <w:pPr>
              <w:spacing w:after="0" w:line="240" w:lineRule="auto"/>
              <w:rPr>
                <w:b/>
                <w:lang w:val="en-US"/>
              </w:rPr>
            </w:pPr>
            <w:r w:rsidRPr="00DA6711">
              <w:rPr>
                <w:b/>
                <w:lang w:val="en-US"/>
              </w:rPr>
              <w:t xml:space="preserve">Total cost </w:t>
            </w:r>
          </w:p>
        </w:tc>
        <w:tc>
          <w:tcPr>
            <w:tcW w:w="6238" w:type="dxa"/>
            <w:shd w:val="clear" w:color="auto" w:fill="auto"/>
          </w:tcPr>
          <w:p w:rsidR="00272C9B" w:rsidRDefault="00272C9B">
            <w:pPr>
              <w:spacing w:after="0" w:line="240" w:lineRule="auto"/>
              <w:rPr>
                <w:lang w:val="en-US"/>
              </w:rPr>
            </w:pPr>
          </w:p>
        </w:tc>
      </w:tr>
    </w:tbl>
    <w:p w:rsidR="00A7173E" w:rsidRDefault="00A7173E">
      <w:pPr>
        <w:rPr>
          <w:lang w:val="en-US"/>
        </w:rPr>
      </w:pPr>
    </w:p>
    <w:p w:rsidR="00A7173E" w:rsidRDefault="00A7173E">
      <w:pPr>
        <w:rPr>
          <w:lang w:val="en-US"/>
        </w:rPr>
      </w:pPr>
    </w:p>
    <w:p w:rsidR="00A7173E" w:rsidRPr="00E532B4" w:rsidRDefault="000857B3">
      <w:pPr>
        <w:pBdr>
          <w:top w:val="single" w:sz="4" w:space="10" w:color="000000"/>
        </w:pBdr>
        <w:rPr>
          <w:lang w:val="en-US"/>
        </w:rPr>
      </w:pPr>
      <w:r>
        <w:rPr>
          <w:lang w:val="en-US"/>
        </w:rPr>
        <w:t>Date of counseling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Signature applicant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Signature NGS-CC</w:t>
      </w:r>
    </w:p>
    <w:sectPr w:rsidR="00A7173E" w:rsidRPr="00E532B4">
      <w:footerReference w:type="default" r:id="rId7"/>
      <w:pgSz w:w="11906" w:h="16838"/>
      <w:pgMar w:top="567" w:right="1417" w:bottom="851" w:left="1417" w:header="0" w:footer="16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6E3B" w:rsidRDefault="00B06E3B">
      <w:pPr>
        <w:spacing w:after="0" w:line="240" w:lineRule="auto"/>
      </w:pPr>
      <w:r>
        <w:separator/>
      </w:r>
    </w:p>
  </w:endnote>
  <w:endnote w:type="continuationSeparator" w:id="0">
    <w:p w:rsidR="00B06E3B" w:rsidRDefault="00B06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1"/>
    <w:family w:val="roman"/>
    <w:pitch w:val="variable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173E" w:rsidRDefault="000857B3">
    <w:pPr>
      <w:tabs>
        <w:tab w:val="center" w:pos="4550"/>
        <w:tab w:val="left" w:pos="5818"/>
      </w:tabs>
      <w:ind w:left="708" w:right="260"/>
      <w:jc w:val="right"/>
    </w:pPr>
    <w:r>
      <w:rPr>
        <w:spacing w:val="60"/>
        <w:sz w:val="24"/>
        <w:szCs w:val="24"/>
      </w:rPr>
      <w:t>p</w:t>
    </w:r>
    <w:r>
      <w:rPr>
        <w:sz w:val="24"/>
        <w:szCs w:val="24"/>
      </w:rPr>
      <w:t xml:space="preserve"> </w:t>
    </w:r>
    <w:r>
      <w:rPr>
        <w:sz w:val="24"/>
        <w:szCs w:val="24"/>
      </w:rPr>
      <w:fldChar w:fldCharType="begin"/>
    </w:r>
    <w:r>
      <w:rPr>
        <w:sz w:val="24"/>
        <w:szCs w:val="24"/>
      </w:rPr>
      <w:instrText>PAGE</w:instrText>
    </w:r>
    <w:r>
      <w:rPr>
        <w:sz w:val="24"/>
        <w:szCs w:val="24"/>
      </w:rPr>
      <w:fldChar w:fldCharType="separate"/>
    </w:r>
    <w:r w:rsidR="00DA6711">
      <w:rPr>
        <w:noProof/>
        <w:sz w:val="24"/>
        <w:szCs w:val="24"/>
      </w:rPr>
      <w:t>1</w:t>
    </w:r>
    <w:r>
      <w:rPr>
        <w:sz w:val="24"/>
        <w:szCs w:val="24"/>
      </w:rPr>
      <w:fldChar w:fldCharType="end"/>
    </w:r>
    <w:r>
      <w:rPr>
        <w:sz w:val="24"/>
        <w:szCs w:val="24"/>
      </w:rPr>
      <w:t xml:space="preserve"> | </w:t>
    </w:r>
    <w:r>
      <w:rPr>
        <w:sz w:val="24"/>
        <w:szCs w:val="24"/>
      </w:rPr>
      <w:fldChar w:fldCharType="begin"/>
    </w:r>
    <w:r>
      <w:rPr>
        <w:sz w:val="24"/>
        <w:szCs w:val="24"/>
      </w:rPr>
      <w:instrText>NUMPAGES \* ARABIC</w:instrText>
    </w:r>
    <w:r>
      <w:rPr>
        <w:sz w:val="24"/>
        <w:szCs w:val="24"/>
      </w:rPr>
      <w:fldChar w:fldCharType="separate"/>
    </w:r>
    <w:r w:rsidR="00DA6711">
      <w:rPr>
        <w:noProof/>
        <w:sz w:val="24"/>
        <w:szCs w:val="24"/>
      </w:rPr>
      <w:t>1</w:t>
    </w:r>
    <w:r>
      <w:rPr>
        <w:sz w:val="24"/>
        <w:szCs w:val="24"/>
      </w:rPr>
      <w:fldChar w:fldCharType="end"/>
    </w:r>
  </w:p>
  <w:p w:rsidR="00A7173E" w:rsidRDefault="00A717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6E3B" w:rsidRDefault="00B06E3B">
      <w:pPr>
        <w:spacing w:after="0" w:line="240" w:lineRule="auto"/>
      </w:pPr>
      <w:r>
        <w:separator/>
      </w:r>
    </w:p>
  </w:footnote>
  <w:footnote w:type="continuationSeparator" w:id="0">
    <w:p w:rsidR="00B06E3B" w:rsidRDefault="00B06E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E3Mze2NLQ0MzMwNrBQ0lEKTi0uzszPAykwrAUAKDItmSwAAAA="/>
  </w:docVars>
  <w:rsids>
    <w:rsidRoot w:val="00A7173E"/>
    <w:rsid w:val="000857B3"/>
    <w:rsid w:val="00092004"/>
    <w:rsid w:val="00272C9B"/>
    <w:rsid w:val="004E2012"/>
    <w:rsid w:val="00820818"/>
    <w:rsid w:val="00A7173E"/>
    <w:rsid w:val="00B06E3B"/>
    <w:rsid w:val="00C35D07"/>
    <w:rsid w:val="00DA6711"/>
    <w:rsid w:val="00E5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03082"/>
  <w15:docId w15:val="{5203AC84-1129-4B37-880B-82549FA3E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58D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93199"/>
    <w:rPr>
      <w:rFonts w:ascii="Lucida Grande" w:hAnsi="Lucida Grande" w:cs="Lucida Grande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B2449"/>
  </w:style>
  <w:style w:type="character" w:customStyle="1" w:styleId="FooterChar">
    <w:name w:val="Footer Char"/>
    <w:basedOn w:val="DefaultParagraphFont"/>
    <w:link w:val="Footer"/>
    <w:uiPriority w:val="99"/>
    <w:qFormat/>
    <w:rsid w:val="001B2449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9319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paragraph" w:styleId="Revision">
    <w:name w:val="Revision"/>
    <w:uiPriority w:val="99"/>
    <w:semiHidden/>
    <w:qFormat/>
    <w:rsid w:val="000B7434"/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B2449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B2449"/>
    <w:pPr>
      <w:tabs>
        <w:tab w:val="center" w:pos="4536"/>
        <w:tab w:val="right" w:pos="9072"/>
      </w:tabs>
      <w:spacing w:after="0" w:line="240" w:lineRule="auto"/>
    </w:pPr>
  </w:style>
  <w:style w:type="table" w:styleId="TableGrid">
    <w:name w:val="Table Grid"/>
    <w:basedOn w:val="TableNormal"/>
    <w:uiPriority w:val="59"/>
    <w:rsid w:val="005229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AF400EB-C784-44A2-B436-CF63A0B9C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jaltmueller</dc:creator>
  <dc:description/>
  <cp:lastModifiedBy>Mariam Lucila Sharaf Hastings</cp:lastModifiedBy>
  <cp:revision>2</cp:revision>
  <cp:lastPrinted>2018-05-29T13:50:00Z</cp:lastPrinted>
  <dcterms:created xsi:type="dcterms:W3CDTF">2021-05-06T10:06:00Z</dcterms:created>
  <dcterms:modified xsi:type="dcterms:W3CDTF">2021-05-06T10:06:00Z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