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FRE5GC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 proyecto de código abierto para redes centrales móviles de quinta generación (5G).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AWDAF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SLICE MOBILITY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QUE SE TRATA LA TESIS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5GC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