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C4381F"/>
          <w:spacing w:val="40"/>
          <w:sz w:val="22"/>
          <w:szCs w:val="22"/>
        </w:rPr>
        <w:t xml:space="preserve">FESTIVAL GYMKHANA DE FALARDEAU</w:t>
      </w:r>
    </w:p>
    <w:p>
      <w:pPr>
        <w:spacing w:after="120"/>
      </w:pPr>
      <w:r>
        <w:rPr>
          <w:b/>
          <w:bCs/>
          <w:color w:val="141619"/>
          <w:sz w:val="64"/>
          <w:szCs w:val="64"/>
        </w:rPr>
        <w:t xml:space="preserve">Mise en ligne du site</w:t>
      </w:r>
    </w:p>
    <w:p>
      <w:pPr>
        <w:spacing w:after="600"/>
      </w:pPr>
      <w:r>
        <w:rPr>
          <w:color w:val="6B6B6B"/>
          <w:sz w:val="30"/>
          <w:szCs w:val="30"/>
        </w:rPr>
        <w:t xml:space="preserve">Du déploiement sur Cloudflare jusqu'à Google, Bing et les IA</w:t>
      </w:r>
    </w:p>
    <w:p>
      <w:pPr>
        <w:spacing w:after="80"/>
      </w:pPr>
      <w:r>
        <w:t xml:space="preserve">Site : </w:t>
      </w:r>
      <w:r>
        <w:rPr>
          <w:rFonts w:ascii="Consolas" w:cs="Consolas" w:eastAsia="Consolas" w:hAnsi="Consolas"/>
          <w:color w:val="C4381F"/>
        </w:rPr>
        <w:t xml:space="preserve">https://festivalfalardeau.ca/</w:t>
      </w:r>
    </w:p>
    <w:p>
      <w:pPr>
        <w:spacing w:after="80"/>
      </w:pPr>
      <w:r>
        <w:t xml:space="preserve">Hébergement : </w:t>
      </w:r>
      <w:r>
        <w:rPr>
          <w:b/>
          <w:bCs/>
        </w:rPr>
        <w:t xml:space="preserve">Cloudflare Workers</w:t>
      </w:r>
      <w:r>
        <w:t xml:space="preserve"> (Worker </w:t>
      </w:r>
      <w:r>
        <w:rPr>
          <w:rFonts w:ascii="Consolas" w:cs="Consolas" w:eastAsia="Consolas" w:hAnsi="Consolas"/>
          <w:color w:val="C4381F"/>
        </w:rPr>
        <w:t xml:space="preserve">festival-gymkhana</w:t>
      </w:r>
      <w:r>
        <w:t xml:space="preserve">)</w:t>
      </w:r>
    </w:p>
    <w:p>
      <w:pPr>
        <w:spacing w:after="80"/>
      </w:pPr>
      <w:r>
        <w:t xml:space="preserve">Domaine : acheté chez </w:t>
      </w:r>
      <w:r>
        <w:rPr>
          <w:b/>
          <w:bCs/>
        </w:rPr>
        <w:t xml:space="preserve">Porkbun</w:t>
      </w:r>
      <w:r>
        <w:t xml:space="preserve">, DNS géré par </w:t>
      </w:r>
      <w:r>
        <w:rPr>
          <w:b/>
          <w:bCs/>
        </w:rPr>
        <w:t xml:space="preserve">Cloudflare</w:t>
      </w:r>
    </w:p>
    <w:p>
      <w:pPr>
        <w:spacing w:after="600"/>
      </w:pPr>
      <w:r>
        <w:t xml:space="preserve">Réalisé les 22 et 23 octobre 2026 · révisé le 23 octobre 2026 après audit externe</w:t>
      </w:r>
    </w:p>
    <w:p>
      <w:pPr>
        <w:pBdr>
          <w:left w:val="single" w:color="141619" w:sz="18" w:space="8"/>
        </w:pBdr>
        <w:shd w:fill="F3E6CC" w:color="auto" w:val="clear"/>
        <w:spacing w:after="180" w:before="120"/>
        <w:ind w:left="200"/>
      </w:pPr>
      <w:r>
        <w:rPr>
          <w:b/>
          <w:bCs/>
          <w:color w:val="141619"/>
        </w:rPr>
        <w:t xml:space="preserve">À quoi sert ce guide  </w:t>
      </w:r>
      <w:r>
        <w:t xml:space="preserve">Refaire la même mise en ligne pour un autre site, ou comprendre ce qui a été réglé et pourquoi. Chaque étape donne le chemin exact des menus, les valeurs à mettre, et les pièges rencontrés.</w:t>
      </w:r>
    </w:p>
    <w:p>
      <w:r>
        <w:br w:type="page"/>
      </w:r>
    </w:p>
    <w:p>
      <w:pPr>
        <w:pStyle w:val="Heading1"/>
      </w:pPr>
      <w:r>
        <w:t xml:space="preserve">Vue d'ensemble</w:t>
      </w:r>
    </w:p>
    <w:p>
      <w:pPr>
        <w:spacing w:after="120"/>
      </w:pPr>
      <w:r>
        <w:t xml:space="preserve">Les étapes, dans l'ordre où il faut les faire. L'ordre compte : certaines ne doivent pas être faites trop tôt.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2160"/>
        <w:gridCol w:w="2600"/>
      </w:tblGrid>
      <w:tr>
        <w:trPr>
          <w:tblHeader/>
        </w:trPr>
        <w:tc>
          <w:tcPr>
            <w:tcW w:type="dxa" w:w="700"/>
            <w:tcBorders>
              <w:top w:val="single" w:color="D8CBB0" w:sz="4"/>
              <w:left w:val="single" w:color="D8CBB0" w:sz="4"/>
              <w:bottom w:val="single" w:color="D8CBB0" w:sz="4"/>
              <w:right w:val="single" w:color="D8CBB0" w:sz="4"/>
            </w:tcBorders>
            <w:shd w:fill="141619" w:color="auto" w:val="clear"/>
            <w:tcMar>
              <w:top w:type="dxa" w:w="70"/>
              <w:left w:type="dxa" w:w="110"/>
              <w:bottom w:type="dxa" w:w="70"/>
              <w:right w:type="dxa" w:w="110"/>
            </w:tcMar>
          </w:tcPr>
          <w:p>
            <w:r>
              <w:rPr>
                <w:b/>
                <w:bCs/>
                <w:color w:val="FFFFFF"/>
              </w:rPr>
              <w:t xml:space="preserve">#</w:t>
            </w:r>
          </w:p>
        </w:tc>
        <w:tc>
          <w:tcPr>
            <w:tcW w:type="dxa" w:w="3900"/>
            <w:tcBorders>
              <w:top w:val="single" w:color="D8CBB0" w:sz="4"/>
              <w:left w:val="single" w:color="D8CBB0" w:sz="4"/>
              <w:bottom w:val="single" w:color="D8CBB0" w:sz="4"/>
              <w:right w:val="single" w:color="D8CBB0" w:sz="4"/>
            </w:tcBorders>
            <w:shd w:fill="141619" w:color="auto" w:val="clear"/>
            <w:tcMar>
              <w:top w:type="dxa" w:w="70"/>
              <w:left w:type="dxa" w:w="110"/>
              <w:bottom w:type="dxa" w:w="70"/>
              <w:right w:type="dxa" w:w="110"/>
            </w:tcMar>
          </w:tcPr>
          <w:p>
            <w:r>
              <w:rPr>
                <w:b/>
                <w:bCs/>
                <w:color w:val="FFFFFF"/>
              </w:rPr>
              <w:t xml:space="preserve">Étape</w:t>
            </w:r>
          </w:p>
        </w:tc>
        <w:tc>
          <w:tcPr>
            <w:tcW w:type="dxa" w:w="2160"/>
            <w:tcBorders>
              <w:top w:val="single" w:color="D8CBB0" w:sz="4"/>
              <w:left w:val="single" w:color="D8CBB0" w:sz="4"/>
              <w:bottom w:val="single" w:color="D8CBB0" w:sz="4"/>
              <w:right w:val="single" w:color="D8CBB0" w:sz="4"/>
            </w:tcBorders>
            <w:shd w:fill="141619" w:color="auto" w:val="clear"/>
            <w:tcMar>
              <w:top w:type="dxa" w:w="70"/>
              <w:left w:type="dxa" w:w="110"/>
              <w:bottom w:type="dxa" w:w="70"/>
              <w:right w:type="dxa" w:w="110"/>
            </w:tcMar>
          </w:tcPr>
          <w:p>
            <w:r>
              <w:rPr>
                <w:b/>
                <w:bCs/>
                <w:color w:val="FFFFFF"/>
              </w:rPr>
              <w:t xml:space="preserve">Où</w:t>
            </w:r>
          </w:p>
        </w:tc>
        <w:tc>
          <w:tcPr>
            <w:tcW w:type="dxa" w:w="2600"/>
            <w:tcBorders>
              <w:top w:val="single" w:color="D8CBB0" w:sz="4"/>
              <w:left w:val="single" w:color="D8CBB0" w:sz="4"/>
              <w:bottom w:val="single" w:color="D8CBB0" w:sz="4"/>
              <w:right w:val="single" w:color="D8CBB0" w:sz="4"/>
            </w:tcBorders>
            <w:shd w:fill="141619" w:color="auto" w:val="clear"/>
            <w:tcMar>
              <w:top w:type="dxa" w:w="70"/>
              <w:left w:type="dxa" w:w="110"/>
              <w:bottom w:type="dxa" w:w="70"/>
              <w:right w:type="dxa" w:w="110"/>
            </w:tcMar>
          </w:tcPr>
          <w:p>
            <w:r>
              <w:rPr>
                <w:b/>
                <w:bCs/>
                <w:color w:val="FFFFFF"/>
              </w:rPr>
              <w:t xml:space="preserve">Durée</w:t>
            </w:r>
          </w:p>
        </w:tc>
      </w:tr>
      <w:tr>
        <w:trPr>
          <w:tblHeader w:val="off"/>
        </w:trPr>
        <w:tc>
          <w:tcPr>
            <w:tcW w:type="dxa" w:w="7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1</w:t>
            </w:r>
          </w:p>
        </w:tc>
        <w:tc>
          <w:tcPr>
            <w:tcW w:type="dxa" w:w="39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Déployer le site sur le Worker</w:t>
            </w:r>
          </w:p>
        </w:tc>
        <w:tc>
          <w:tcPr>
            <w:tcW w:type="dxa" w:w="21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Terminal</w:t>
            </w:r>
          </w:p>
        </w:tc>
        <w:tc>
          <w:tcPr>
            <w:tcW w:type="dxa" w:w="26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2 min</w:t>
            </w:r>
          </w:p>
        </w:tc>
      </w:tr>
      <w:tr>
        <w:trPr>
          <w:tblHeader w:val="off"/>
        </w:trPr>
        <w:tc>
          <w:tcPr>
            <w:tcW w:type="dxa" w:w="7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2</w:t>
            </w:r>
          </w:p>
        </w:tc>
        <w:tc>
          <w:tcPr>
            <w:tcW w:type="dxa" w:w="39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Mettre le DNS du domaine chez Cloudflare</w:t>
            </w:r>
          </w:p>
        </w:tc>
        <w:tc>
          <w:tcPr>
            <w:tcW w:type="dxa" w:w="216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Cloudflare + Porkbun</w:t>
            </w:r>
          </w:p>
        </w:tc>
        <w:tc>
          <w:tcPr>
            <w:tcW w:type="dxa" w:w="26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15 min + 1 à 24 h d'attente</w:t>
            </w:r>
          </w:p>
        </w:tc>
      </w:tr>
      <w:tr>
        <w:trPr>
          <w:tblHeader w:val="off"/>
        </w:trPr>
        <w:tc>
          <w:tcPr>
            <w:tcW w:type="dxa" w:w="7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3</w:t>
            </w:r>
          </w:p>
        </w:tc>
        <w:tc>
          <w:tcPr>
            <w:tcW w:type="dxa" w:w="39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Relier le domaine au Worker</w:t>
            </w:r>
          </w:p>
        </w:tc>
        <w:tc>
          <w:tcPr>
            <w:tcW w:type="dxa" w:w="21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Cloudflare (Worker)</w:t>
            </w:r>
          </w:p>
        </w:tc>
        <w:tc>
          <w:tcPr>
            <w:tcW w:type="dxa" w:w="26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5 min + 15 min</w:t>
            </w:r>
          </w:p>
        </w:tc>
      </w:tr>
      <w:tr>
        <w:trPr>
          <w:tblHeader w:val="off"/>
        </w:trPr>
        <w:tc>
          <w:tcPr>
            <w:tcW w:type="dxa" w:w="7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4</w:t>
            </w:r>
          </w:p>
        </w:tc>
        <w:tc>
          <w:tcPr>
            <w:tcW w:type="dxa" w:w="39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Rediriger www vers le domaine principal</w:t>
            </w:r>
          </w:p>
        </w:tc>
        <w:tc>
          <w:tcPr>
            <w:tcW w:type="dxa" w:w="216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Cloudflare (Règles)</w:t>
            </w:r>
          </w:p>
        </w:tc>
        <w:tc>
          <w:tcPr>
            <w:tcW w:type="dxa" w:w="26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5 min</w:t>
            </w:r>
          </w:p>
        </w:tc>
      </w:tr>
      <w:tr>
        <w:trPr>
          <w:tblHeader w:val="off"/>
        </w:trPr>
        <w:tc>
          <w:tcPr>
            <w:tcW w:type="dxa" w:w="7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5</w:t>
            </w:r>
          </w:p>
        </w:tc>
        <w:tc>
          <w:tcPr>
            <w:tcW w:type="dxa" w:w="39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Régler le chiffrement SSL/TLS</w:t>
            </w:r>
          </w:p>
        </w:tc>
        <w:tc>
          <w:tcPr>
            <w:tcW w:type="dxa" w:w="21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Cloudflare (SSL/TLS)</w:t>
            </w:r>
          </w:p>
        </w:tc>
        <w:tc>
          <w:tcPr>
            <w:tcW w:type="dxa" w:w="26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5 min</w:t>
            </w:r>
          </w:p>
        </w:tc>
      </w:tr>
      <w:tr>
        <w:trPr>
          <w:tblHeader w:val="off"/>
        </w:trPr>
        <w:tc>
          <w:tcPr>
            <w:tcW w:type="dxa" w:w="7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6</w:t>
            </w:r>
          </w:p>
        </w:tc>
        <w:tc>
          <w:tcPr>
            <w:tcW w:type="dxa" w:w="39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Laisser passer Google et les robots IA</w:t>
            </w:r>
          </w:p>
        </w:tc>
        <w:tc>
          <w:tcPr>
            <w:tcW w:type="dxa" w:w="216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Cloudflare (Sécurité)</w:t>
            </w:r>
          </w:p>
        </w:tc>
        <w:tc>
          <w:tcPr>
            <w:tcW w:type="dxa" w:w="26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5 min</w:t>
            </w:r>
          </w:p>
        </w:tc>
      </w:tr>
      <w:tr>
        <w:trPr>
          <w:tblHeader w:val="off"/>
        </w:trPr>
        <w:tc>
          <w:tcPr>
            <w:tcW w:type="dxa" w:w="7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7</w:t>
            </w:r>
          </w:p>
        </w:tc>
        <w:tc>
          <w:tcPr>
            <w:tcW w:type="dxa" w:w="39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Couper l'adresse workers.dev</w:t>
            </w:r>
          </w:p>
        </w:tc>
        <w:tc>
          <w:tcPr>
            <w:tcW w:type="dxa" w:w="21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Cloudflare (Worker)</w:t>
            </w:r>
          </w:p>
        </w:tc>
        <w:tc>
          <w:tcPr>
            <w:tcW w:type="dxa" w:w="26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1 min</w:t>
            </w:r>
          </w:p>
        </w:tc>
      </w:tr>
      <w:tr>
        <w:trPr>
          <w:tblHeader w:val="off"/>
        </w:trPr>
        <w:tc>
          <w:tcPr>
            <w:tcW w:type="dxa" w:w="7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8</w:t>
            </w:r>
          </w:p>
        </w:tc>
        <w:tc>
          <w:tcPr>
            <w:tcW w:type="dxa" w:w="39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Activer le DNSSEC, puis le vérifier</w:t>
            </w:r>
          </w:p>
        </w:tc>
        <w:tc>
          <w:tcPr>
            <w:tcW w:type="dxa" w:w="216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Cloudflare + Porkbun</w:t>
            </w:r>
          </w:p>
        </w:tc>
        <w:tc>
          <w:tcPr>
            <w:tcW w:type="dxa" w:w="26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5 min + quelques heures</w:t>
            </w:r>
          </w:p>
        </w:tc>
      </w:tr>
      <w:tr>
        <w:trPr>
          <w:tblHeader w:val="off"/>
        </w:trPr>
        <w:tc>
          <w:tcPr>
            <w:tcW w:type="dxa" w:w="7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9</w:t>
            </w:r>
          </w:p>
        </w:tc>
        <w:tc>
          <w:tcPr>
            <w:tcW w:type="dxa" w:w="39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Google Search Console</w:t>
            </w:r>
          </w:p>
        </w:tc>
        <w:tc>
          <w:tcPr>
            <w:tcW w:type="dxa" w:w="21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Google</w:t>
            </w:r>
          </w:p>
        </w:tc>
        <w:tc>
          <w:tcPr>
            <w:tcW w:type="dxa" w:w="26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10 min</w:t>
            </w:r>
          </w:p>
        </w:tc>
      </w:tr>
      <w:tr>
        <w:trPr>
          <w:tblHeader w:val="off"/>
        </w:trPr>
        <w:tc>
          <w:tcPr>
            <w:tcW w:type="dxa" w:w="7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10</w:t>
            </w:r>
          </w:p>
        </w:tc>
        <w:tc>
          <w:tcPr>
            <w:tcW w:type="dxa" w:w="39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Bing Webmaster Tools</w:t>
            </w:r>
          </w:p>
        </w:tc>
        <w:tc>
          <w:tcPr>
            <w:tcW w:type="dxa" w:w="216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Bing</w:t>
            </w:r>
          </w:p>
        </w:tc>
        <w:tc>
          <w:tcPr>
            <w:tcW w:type="dxa" w:w="26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3 min</w:t>
            </w:r>
          </w:p>
        </w:tc>
      </w:tr>
      <w:tr>
        <w:trPr>
          <w:tblHeader w:val="off"/>
        </w:trPr>
        <w:tc>
          <w:tcPr>
            <w:tcW w:type="dxa" w:w="7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11</w:t>
            </w:r>
          </w:p>
        </w:tc>
        <w:tc>
          <w:tcPr>
            <w:tcW w:type="dxa" w:w="39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Fiche Google du festival</w:t>
            </w:r>
          </w:p>
        </w:tc>
        <w:tc>
          <w:tcPr>
            <w:tcW w:type="dxa" w:w="21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Google Business</w:t>
            </w:r>
          </w:p>
        </w:tc>
        <w:tc>
          <w:tcPr>
            <w:tcW w:type="dxa" w:w="26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15 min + vérification</w:t>
            </w:r>
          </w:p>
        </w:tc>
      </w:tr>
      <w:tr>
        <w:trPr>
          <w:tblHeader w:val="off"/>
        </w:trPr>
        <w:tc>
          <w:tcPr>
            <w:tcW w:type="dxa" w:w="7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12</w:t>
            </w:r>
          </w:p>
        </w:tc>
        <w:tc>
          <w:tcPr>
            <w:tcW w:type="dxa" w:w="39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Corriger les liens vers l'ancien domaine</w:t>
            </w:r>
          </w:p>
        </w:tc>
        <w:tc>
          <w:tcPr>
            <w:tcW w:type="dxa" w:w="216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Sites partenaires</w:t>
            </w:r>
          </w:p>
        </w:tc>
        <w:tc>
          <w:tcPr>
            <w:tcW w:type="dxa" w:w="26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Semaine 1</w:t>
            </w:r>
          </w:p>
        </w:tc>
      </w:tr>
    </w:tbl>
    <w:p>
      <w:pPr>
        <w:spacing w:after="80"/>
      </w:pPr>
    </w:p>
    <w:p>
      <w:pPr>
        <w:pBdr>
          <w:left w:val="single" w:color="2E7D32" w:sz="18" w:space="8"/>
        </w:pBdr>
        <w:shd w:fill="E3F1E1" w:color="auto" w:val="clear"/>
        <w:spacing w:after="180" w:before="120"/>
        <w:ind w:left="200"/>
      </w:pPr>
      <w:r>
        <w:rPr>
          <w:b/>
          <w:bCs/>
          <w:color w:val="2E7D32"/>
        </w:rPr>
        <w:t xml:space="preserve">Déjà prêt dans le site  </w:t>
      </w:r>
      <w:r>
        <w:t xml:space="preserve">Le code fournit déjà </w:t>
      </w:r>
      <w:r>
        <w:rPr>
          <w:rFonts w:ascii="Consolas" w:cs="Consolas" w:eastAsia="Consolas" w:hAnsi="Consolas"/>
          <w:color w:val="C4381F"/>
        </w:rPr>
        <w:t xml:space="preserve">robots.txt</w:t>
      </w:r>
      <w:r>
        <w:t xml:space="preserve"> (robots IA autorisés), </w:t>
      </w:r>
      <w:r>
        <w:rPr>
          <w:rFonts w:ascii="Consolas" w:cs="Consolas" w:eastAsia="Consolas" w:hAnsi="Consolas"/>
          <w:color w:val="C4381F"/>
        </w:rPr>
        <w:t xml:space="preserve">sitemap.xml</w:t>
      </w:r>
      <w:r>
        <w:t xml:space="preserve">, </w:t>
      </w:r>
      <w:r>
        <w:rPr>
          <w:rFonts w:ascii="Consolas" w:cs="Consolas" w:eastAsia="Consolas" w:hAnsi="Consolas"/>
          <w:color w:val="C4381F"/>
        </w:rPr>
        <w:t xml:space="preserve">llms.txt</w:t>
      </w:r>
      <w:r>
        <w:t xml:space="preserve"> (résumé pour les IA), les en-têtes de sécurité (fichier </w:t>
      </w:r>
      <w:r>
        <w:rPr>
          <w:rFonts w:ascii="Consolas" w:cs="Consolas" w:eastAsia="Consolas" w:hAnsi="Consolas"/>
          <w:color w:val="C4381F"/>
        </w:rPr>
        <w:t xml:space="preserve">_headers</w:t>
      </w:r>
      <w:r>
        <w:t xml:space="preserve">), les redirections des anciennes adresses (fichier </w:t>
      </w:r>
      <w:r>
        <w:rPr>
          <w:rFonts w:ascii="Consolas" w:cs="Consolas" w:eastAsia="Consolas" w:hAnsi="Consolas"/>
          <w:color w:val="C4381F"/>
        </w:rPr>
        <w:t xml:space="preserve">_redirects</w:t>
      </w:r>
      <w:r>
        <w:t xml:space="preserve">) et les données structurées. Il n'y a rien à configurer pour ça dans Cloudflare, mais il faut </w:t>
      </w:r>
      <w:r>
        <w:rPr>
          <w:b/>
          <w:bCs/>
        </w:rPr>
        <w:t xml:space="preserve">vérifier en production</w:t>
      </w:r>
      <w:r>
        <w:t xml:space="preserve"> que les en-têtes et les redirections s'appliquent bien (voir Vérifications finales).</w:t>
      </w:r>
    </w:p>
    <w:p>
      <w:pPr>
        <w:spacing w:after="120"/>
      </w:pPr>
      <w:r>
        <w:t xml:space="preserve">Deux précisions : </w:t>
      </w:r>
      <w:r>
        <w:rPr>
          <w:rFonts w:ascii="Consolas" w:cs="Consolas" w:eastAsia="Consolas" w:hAnsi="Consolas"/>
          <w:color w:val="C4381F"/>
        </w:rPr>
        <w:t xml:space="preserve">llms.txt</w:t>
      </w:r>
      <w:r>
        <w:t xml:space="preserve"> est un </w:t>
      </w:r>
      <w:r>
        <w:rPr>
          <w:b/>
          <w:bCs/>
        </w:rPr>
        <w:t xml:space="preserve">complément</w:t>
      </w:r>
      <w:r>
        <w:t xml:space="preserve"> pour les assistants IA, pas un facteur de classement Google. Dans les données structurées, l'</w:t>
      </w:r>
      <w:r>
        <w:rPr>
          <w:rFonts w:ascii="Consolas" w:cs="Consolas" w:eastAsia="Consolas" w:hAnsi="Consolas"/>
          <w:color w:val="C4381F"/>
        </w:rPr>
        <w:t xml:space="preserve">url</w:t>
      </w:r>
      <w:r>
        <w:t xml:space="preserve"> de l'organisation est </w:t>
      </w:r>
      <w:r>
        <w:rPr>
          <w:rFonts w:ascii="Consolas" w:cs="Consolas" w:eastAsia="Consolas" w:hAnsi="Consolas"/>
          <w:color w:val="C4381F"/>
        </w:rPr>
        <w:t xml:space="preserve">https://festivalfalardeau.ca/</w:t>
      </w:r>
      <w:r>
        <w:t xml:space="preserve"> et </w:t>
      </w:r>
      <w:r>
        <w:rPr>
          <w:rFonts w:ascii="Consolas" w:cs="Consolas" w:eastAsia="Consolas" w:hAnsi="Consolas"/>
          <w:color w:val="C4381F"/>
        </w:rPr>
        <w:t xml:space="preserve">sameAs</w:t>
      </w:r>
      <w:r>
        <w:t xml:space="preserve"> liste la page Facebook officielle (FGF2015). </w:t>
      </w:r>
      <w:r>
        <w:rPr>
          <w:b/>
          <w:bCs/>
        </w:rPr>
        <w:t xml:space="preserve">Ne jamais y mettre l'ancien domaine .com.</w:t>
      </w:r>
    </w:p>
    <w:p>
      <w:r>
        <w:br w:type="page"/>
      </w:r>
    </w:p>
    <w:p>
      <w:pPr>
        <w:pStyle w:val="Heading1"/>
      </w:pPr>
      <w:r>
        <w:t xml:space="preserve">1. Déployer le site sur le Worker</w:t>
      </w:r>
    </w:p>
    <w:p>
      <w:pPr>
        <w:spacing w:after="120"/>
      </w:pPr>
      <w:r>
        <w:t xml:space="preserve">Dans le terminal, depuis le dossier du projet :</w:t>
      </w:r>
    </w:p>
    <w:p>
      <w:pPr>
        <w:shd w:fill="F1F1F1" w:color="auto" w:val="clear"/>
        <w:spacing w:after="160" w:before="60"/>
        <w:ind w:left="360"/>
      </w:pPr>
      <w:r>
        <w:rPr>
          <w:rFonts w:ascii="Consolas" w:cs="Consolas" w:eastAsia="Consolas" w:hAnsi="Consolas"/>
          <w:sz w:val="20"/>
          <w:szCs w:val="20"/>
        </w:rPr>
        <w:t xml:space="preserve">npm run deploy</w:t>
      </w:r>
    </w:p>
    <w:p>
      <w:pPr>
        <w:spacing w:after="120"/>
      </w:pPr>
      <w:r>
        <w:t xml:space="preserve">La commande construit le site (dossier </w:t>
      </w:r>
      <w:r>
        <w:rPr>
          <w:rFonts w:ascii="Consolas" w:cs="Consolas" w:eastAsia="Consolas" w:hAnsi="Consolas"/>
          <w:color w:val="C4381F"/>
        </w:rPr>
        <w:t xml:space="preserve">out/</w:t>
      </w:r>
      <w:r>
        <w:t xml:space="preserve">) puis l'envoie sur le Worker Cloudflare </w:t>
      </w:r>
      <w:r>
        <w:rPr>
          <w:rFonts w:ascii="Consolas" w:cs="Consolas" w:eastAsia="Consolas" w:hAnsi="Consolas"/>
          <w:color w:val="C4381F"/>
        </w:rPr>
        <w:t xml:space="preserve">festival-gymkhana</w:t>
      </w:r>
      <w:r>
        <w:t xml:space="preserve">. À la fin, elle affiche une adresse de test du type </w:t>
      </w:r>
      <w:r>
        <w:rPr>
          <w:rFonts w:ascii="Consolas" w:cs="Consolas" w:eastAsia="Consolas" w:hAnsi="Consolas"/>
          <w:color w:val="C4381F"/>
        </w:rPr>
        <w:t xml:space="preserve">festival-gymkhana.ncweb.workers.dev</w:t>
      </w:r>
      <w:r>
        <w:t xml:space="preserve">.</w:t>
      </w:r>
    </w:p>
    <w:p>
      <w:pPr>
        <w:pStyle w:val="ListParagraph"/>
        <w:numPr>
          <w:ilvl w:val="0"/>
          <w:numId w:val="2"/>
        </w:numPr>
        <w:spacing w:after="60"/>
      </w:pPr>
      <w:r>
        <w:t xml:space="preserve">Le déploiement envoie </w:t>
      </w:r>
      <w:r>
        <w:rPr>
          <w:b/>
          <w:bCs/>
        </w:rPr>
        <w:t xml:space="preserve">ce qui est sur le disque</w:t>
      </w:r>
      <w:r>
        <w:t xml:space="preserve">, pas ce qui est dans git.</w:t>
      </w:r>
    </w:p>
    <w:p>
      <w:pPr>
        <w:pStyle w:val="ListParagraph"/>
        <w:numPr>
          <w:ilvl w:val="0"/>
          <w:numId w:val="2"/>
        </w:numPr>
        <w:spacing w:after="60"/>
      </w:pPr>
      <w:r>
        <w:t xml:space="preserve">Pour vérifier : ouvrir l'adresse workers.dev, puis </w:t>
      </w:r>
      <w:r>
        <w:rPr>
          <w:rFonts w:ascii="Consolas" w:cs="Consolas" w:eastAsia="Consolas" w:hAnsi="Consolas"/>
          <w:color w:val="C4381F"/>
        </w:rPr>
        <w:t xml:space="preserve">/robots.txt</w:t>
      </w:r>
      <w:r>
        <w:t xml:space="preserve"> (avec un </w:t>
      </w:r>
      <w:r>
        <w:rPr>
          <w:b/>
          <w:bCs/>
        </w:rPr>
        <w:t xml:space="preserve">s</w:t>
      </w:r>
      <w:r>
        <w:t xml:space="preserve">), </w:t>
      </w:r>
      <w:r>
        <w:rPr>
          <w:rFonts w:ascii="Consolas" w:cs="Consolas" w:eastAsia="Consolas" w:hAnsi="Consolas"/>
          <w:color w:val="C4381F"/>
        </w:rPr>
        <w:t xml:space="preserve">/sitemap.xml</w:t>
      </w:r>
      <w:r>
        <w:t xml:space="preserve"> et </w:t>
      </w:r>
      <w:r>
        <w:rPr>
          <w:rFonts w:ascii="Consolas" w:cs="Consolas" w:eastAsia="Consolas" w:hAnsi="Consolas"/>
          <w:color w:val="C4381F"/>
        </w:rPr>
        <w:t xml:space="preserve">/llms.txt</w:t>
      </w:r>
      <w:r>
        <w:t xml:space="preserve">.</w:t>
      </w:r>
    </w:p>
    <w:p>
      <w:pPr>
        <w:pBdr>
          <w:left w:val="single" w:color="C4381F" w:sz="18" w:space="8"/>
        </w:pBdr>
        <w:shd w:fill="FBEFD9" w:color="auto" w:val="clear"/>
        <w:spacing w:after="180" w:before="120"/>
        <w:ind w:left="200"/>
      </w:pPr>
      <w:r>
        <w:rPr>
          <w:b/>
          <w:bCs/>
          <w:color w:val="C4381F"/>
        </w:rPr>
        <w:t xml:space="preserve">Piège  </w:t>
      </w:r>
      <w:r>
        <w:rPr>
          <w:rFonts w:ascii="Consolas" w:cs="Consolas" w:eastAsia="Consolas" w:hAnsi="Consolas"/>
          <w:color w:val="C4381F"/>
        </w:rPr>
        <w:t xml:space="preserve">/robot.txt</w:t>
      </w:r>
      <w:r>
        <w:t xml:space="preserve"> (sans s) donne une erreur 404 sur tous les sites : le bon nom est </w:t>
      </w:r>
      <w:r>
        <w:rPr>
          <w:rFonts w:ascii="Consolas" w:cs="Consolas" w:eastAsia="Consolas" w:hAnsi="Consolas"/>
          <w:color w:val="C4381F"/>
        </w:rPr>
        <w:t xml:space="preserve">robots.txt</w:t>
      </w:r>
      <w:r>
        <w:t xml:space="preserve">.</w:t>
      </w:r>
    </w:p>
    <w:p>
      <w:pPr>
        <w:pStyle w:val="Heading1"/>
      </w:pPr>
      <w:r>
        <w:t xml:space="preserve">2. Mettre le DNS du domaine chez Cloudflare</w:t>
      </w:r>
    </w:p>
    <w:p>
      <w:pPr>
        <w:spacing w:after="120"/>
      </w:pPr>
      <w:r>
        <w:t xml:space="preserve">Un Worker ne peut être relié qu'à un domaine dont le DNS est géré par Cloudflare. Le domaine reste acheté chez Porkbun : on change seulement qui répond pour lui.</w:t>
      </w:r>
    </w:p>
    <w:p>
      <w:pPr>
        <w:pStyle w:val="Heading2"/>
      </w:pPr>
      <w:r>
        <w:t xml:space="preserve">A. Chez Porkbun : protéger le domaine</w:t>
      </w:r>
    </w:p>
    <w:p>
      <w:pPr>
        <w:spacing w:after="120"/>
      </w:pPr>
      <w:r>
        <w:t xml:space="preserve">Dans </w:t>
      </w:r>
      <w:r>
        <w:rPr>
          <w:b/>
          <w:bCs/>
        </w:rPr>
        <w:t xml:space="preserve">Domain Management</w:t>
      </w:r>
      <w:r>
        <w:t xml:space="preserve">, vérifier que ces trois icônes sont vertes :</w:t>
      </w:r>
    </w:p>
    <w:p>
      <w:pPr>
        <w:pStyle w:val="ListParagraph"/>
        <w:numPr>
          <w:ilvl w:val="0"/>
          <w:numId w:val="2"/>
        </w:numPr>
        <w:spacing w:after="60"/>
      </w:pPr>
      <w:r>
        <w:rPr>
          <w:b/>
          <w:bCs/>
        </w:rPr>
        <w:t xml:space="preserve">Renew</w:t>
      </w:r>
      <w:r>
        <w:t xml:space="preserve"> (renouvellement automatique) : ON. Le festival a déjà perdu son ancien domaine </w:t>
      </w:r>
      <w:r>
        <w:rPr>
          <w:rFonts w:ascii="Consolas" w:cs="Consolas" w:eastAsia="Consolas" w:hAnsi="Consolas"/>
          <w:color w:val="C4381F"/>
        </w:rPr>
        <w:t xml:space="preserve">.com</w:t>
      </w:r>
      <w:r>
        <w:t xml:space="preserve"> faute de renouvellement.</w:t>
      </w:r>
    </w:p>
    <w:p>
      <w:pPr>
        <w:pStyle w:val="ListParagraph"/>
        <w:numPr>
          <w:ilvl w:val="0"/>
          <w:numId w:val="2"/>
        </w:numPr>
        <w:spacing w:after="60"/>
      </w:pPr>
      <w:r>
        <w:rPr>
          <w:b/>
          <w:bCs/>
        </w:rPr>
        <w:t xml:space="preserve">Lock</w:t>
      </w:r>
      <w:r>
        <w:t xml:space="preserve"> (verrou de transfert) : ON.</w:t>
      </w:r>
    </w:p>
    <w:p>
      <w:pPr>
        <w:pStyle w:val="ListParagraph"/>
        <w:numPr>
          <w:ilvl w:val="0"/>
          <w:numId w:val="2"/>
        </w:numPr>
        <w:spacing w:after="60"/>
      </w:pPr>
      <w:r>
        <w:rPr>
          <w:b/>
          <w:bCs/>
        </w:rPr>
        <w:t xml:space="preserve">WHOIS</w:t>
      </w:r>
      <w:r>
        <w:t xml:space="preserve"> (confidentialité) : ON.</w:t>
      </w:r>
    </w:p>
    <w:p>
      <w:pPr>
        <w:pStyle w:val="Heading2"/>
      </w:pPr>
      <w:r>
        <w:t xml:space="preserve">B. Dans Cloudflare : ajouter le domaine</w:t>
      </w:r>
    </w:p>
    <w:p>
      <w:pPr>
        <w:pStyle w:val="ListParagraph"/>
        <w:numPr>
          <w:ilvl w:val="0"/>
          <w:numId w:val="3"/>
        </w:numPr>
        <w:spacing w:after="80"/>
      </w:pPr>
      <w:r>
        <w:rPr>
          <w:b/>
          <w:bCs/>
        </w:rPr>
        <w:t xml:space="preserve">dash.cloudflare.com → Ajouter un site</w:t>
      </w:r>
      <w:r>
        <w:t xml:space="preserve"> → </w:t>
      </w:r>
      <w:r>
        <w:rPr>
          <w:rFonts w:ascii="Consolas" w:cs="Consolas" w:eastAsia="Consolas" w:hAnsi="Consolas"/>
          <w:color w:val="C4381F"/>
        </w:rPr>
        <w:t xml:space="preserve">festivalfalardeau.ca</w:t>
      </w:r>
      <w:r>
        <w:t xml:space="preserve"> → forfait </w:t>
      </w:r>
      <w:r>
        <w:rPr>
          <w:b/>
          <w:bCs/>
        </w:rPr>
        <w:t xml:space="preserve">Free</w:t>
      </w:r>
      <w:r>
        <w:t xml:space="preserve">.</w:t>
      </w:r>
    </w:p>
    <w:p>
      <w:pPr>
        <w:pStyle w:val="ListParagraph"/>
        <w:numPr>
          <w:ilvl w:val="0"/>
          <w:numId w:val="3"/>
        </w:numPr>
        <w:spacing w:after="80"/>
      </w:pPr>
      <w:r>
        <w:t xml:space="preserve">Cloudflare importe les anciens enregistrements DNS. </w:t>
      </w:r>
      <w:r>
        <w:rPr>
          <w:b/>
          <w:bCs/>
        </w:rPr>
        <w:t xml:space="preserve">Les examiner un par un avant de supprimer.</w:t>
      </w:r>
      <w:r>
        <w:t xml:space="preserve"> Ici, c'étaient seulement ceux de la page parquée de Porkbun (</w:t>
      </w:r>
      <w:r>
        <w:rPr>
          <w:rFonts w:ascii="Consolas" w:cs="Consolas" w:eastAsia="Consolas" w:hAnsi="Consolas"/>
          <w:color w:val="C4381F"/>
        </w:rPr>
        <w:t xml:space="preserve">ALIAS</w:t>
      </w:r>
      <w:r>
        <w:t xml:space="preserve"> ou </w:t>
      </w:r>
      <w:r>
        <w:rPr>
          <w:rFonts w:ascii="Consolas" w:cs="Consolas" w:eastAsia="Consolas" w:hAnsi="Consolas"/>
          <w:color w:val="C4381F"/>
        </w:rPr>
        <w:t xml:space="preserve">A</w:t>
      </w:r>
      <w:r>
        <w:t xml:space="preserve"> sur </w:t>
      </w:r>
      <w:r>
        <w:rPr>
          <w:rFonts w:ascii="Consolas" w:cs="Consolas" w:eastAsia="Consolas" w:hAnsi="Consolas"/>
          <w:color w:val="C4381F"/>
        </w:rPr>
        <w:t xml:space="preserve">@</w:t>
      </w:r>
      <w:r>
        <w:t xml:space="preserve">, </w:t>
      </w:r>
      <w:r>
        <w:rPr>
          <w:rFonts w:ascii="Consolas" w:cs="Consolas" w:eastAsia="Consolas" w:hAnsi="Consolas"/>
          <w:color w:val="C4381F"/>
        </w:rPr>
        <w:t xml:space="preserve">CNAME www</w:t>
      </w:r>
      <w:r>
        <w:t xml:space="preserve"> vers </w:t>
      </w:r>
      <w:r>
        <w:rPr>
          <w:rFonts w:ascii="Consolas" w:cs="Consolas" w:eastAsia="Consolas" w:hAnsi="Consolas"/>
          <w:color w:val="C4381F"/>
        </w:rPr>
        <w:t xml:space="preserve">pixie</w:t>
      </w:r>
      <w:r>
        <w:t xml:space="preserve"> ou </w:t>
      </w:r>
      <w:r>
        <w:rPr>
          <w:rFonts w:ascii="Consolas" w:cs="Consolas" w:eastAsia="Consolas" w:hAnsi="Consolas"/>
          <w:color w:val="C4381F"/>
        </w:rPr>
        <w:t xml:space="preserve">uixie.porkbun.com</w:t>
      </w:r>
      <w:r>
        <w:t xml:space="preserve">) : on les a supprimés. Le Worker crée lui-même celui du site à l'étape 3.</w:t>
      </w:r>
    </w:p>
    <w:p>
      <w:pPr>
        <w:pStyle w:val="ListParagraph"/>
        <w:numPr>
          <w:ilvl w:val="0"/>
          <w:numId w:val="3"/>
        </w:numPr>
        <w:spacing w:after="80"/>
      </w:pPr>
      <w:r>
        <w:t xml:space="preserve">Ajouter ces 3 enregistrements (</w:t>
      </w:r>
      <w:r>
        <w:rPr>
          <w:b/>
          <w:bCs/>
        </w:rPr>
        <w:t xml:space="preserve">Ajouter un enregistrement</w:t>
      </w: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3760"/>
        <w:gridCol w:w="2400"/>
      </w:tblGrid>
      <w:tr>
        <w:trPr>
          <w:tblHeader/>
        </w:trPr>
        <w:tc>
          <w:tcPr>
            <w:tcW w:type="dxa" w:w="1300"/>
            <w:tcBorders>
              <w:top w:val="single" w:color="D8CBB0" w:sz="4"/>
              <w:left w:val="single" w:color="D8CBB0" w:sz="4"/>
              <w:bottom w:val="single" w:color="D8CBB0" w:sz="4"/>
              <w:right w:val="single" w:color="D8CBB0" w:sz="4"/>
            </w:tcBorders>
            <w:shd w:fill="141619" w:color="auto" w:val="clear"/>
            <w:tcMar>
              <w:top w:type="dxa" w:w="70"/>
              <w:left w:type="dxa" w:w="110"/>
              <w:bottom w:type="dxa" w:w="70"/>
              <w:right w:type="dxa" w:w="110"/>
            </w:tcMar>
          </w:tcPr>
          <w:p>
            <w:r>
              <w:rPr>
                <w:b/>
                <w:bCs/>
                <w:color w:val="FFFFFF"/>
              </w:rPr>
              <w:t xml:space="preserve">Type</w:t>
            </w:r>
          </w:p>
        </w:tc>
        <w:tc>
          <w:tcPr>
            <w:tcW w:type="dxa" w:w="1900"/>
            <w:tcBorders>
              <w:top w:val="single" w:color="D8CBB0" w:sz="4"/>
              <w:left w:val="single" w:color="D8CBB0" w:sz="4"/>
              <w:bottom w:val="single" w:color="D8CBB0" w:sz="4"/>
              <w:right w:val="single" w:color="D8CBB0" w:sz="4"/>
            </w:tcBorders>
            <w:shd w:fill="141619" w:color="auto" w:val="clear"/>
            <w:tcMar>
              <w:top w:type="dxa" w:w="70"/>
              <w:left w:type="dxa" w:w="110"/>
              <w:bottom w:type="dxa" w:w="70"/>
              <w:right w:type="dxa" w:w="110"/>
            </w:tcMar>
          </w:tcPr>
          <w:p>
            <w:r>
              <w:rPr>
                <w:b/>
                <w:bCs/>
                <w:color w:val="FFFFFF"/>
              </w:rPr>
              <w:t xml:space="preserve">Nom</w:t>
            </w:r>
          </w:p>
        </w:tc>
        <w:tc>
          <w:tcPr>
            <w:tcW w:type="dxa" w:w="3760"/>
            <w:tcBorders>
              <w:top w:val="single" w:color="D8CBB0" w:sz="4"/>
              <w:left w:val="single" w:color="D8CBB0" w:sz="4"/>
              <w:bottom w:val="single" w:color="D8CBB0" w:sz="4"/>
              <w:right w:val="single" w:color="D8CBB0" w:sz="4"/>
            </w:tcBorders>
            <w:shd w:fill="141619" w:color="auto" w:val="clear"/>
            <w:tcMar>
              <w:top w:type="dxa" w:w="70"/>
              <w:left w:type="dxa" w:w="110"/>
              <w:bottom w:type="dxa" w:w="70"/>
              <w:right w:type="dxa" w:w="110"/>
            </w:tcMar>
          </w:tcPr>
          <w:p>
            <w:r>
              <w:rPr>
                <w:b/>
                <w:bCs/>
                <w:color w:val="FFFFFF"/>
              </w:rPr>
              <w:t xml:space="preserve">Contenu</w:t>
            </w:r>
          </w:p>
        </w:tc>
        <w:tc>
          <w:tcPr>
            <w:tcW w:type="dxa" w:w="2400"/>
            <w:tcBorders>
              <w:top w:val="single" w:color="D8CBB0" w:sz="4"/>
              <w:left w:val="single" w:color="D8CBB0" w:sz="4"/>
              <w:bottom w:val="single" w:color="D8CBB0" w:sz="4"/>
              <w:right w:val="single" w:color="D8CBB0" w:sz="4"/>
            </w:tcBorders>
            <w:shd w:fill="141619" w:color="auto" w:val="clear"/>
            <w:tcMar>
              <w:top w:type="dxa" w:w="70"/>
              <w:left w:type="dxa" w:w="110"/>
              <w:bottom w:type="dxa" w:w="70"/>
              <w:right w:type="dxa" w:w="110"/>
            </w:tcMar>
          </w:tcPr>
          <w:p>
            <w:r>
              <w:rPr>
                <w:b/>
                <w:bCs/>
                <w:color w:val="FFFFFF"/>
              </w:rPr>
              <w:t xml:space="preserve">Proxy</w:t>
            </w:r>
          </w:p>
        </w:tc>
      </w:tr>
      <w:tr>
        <w:trPr>
          <w:tblHeader w:val="off"/>
        </w:trPr>
        <w:tc>
          <w:tcPr>
            <w:tcW w:type="dxa" w:w="13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CNAME</w:t>
            </w:r>
          </w:p>
        </w:tc>
        <w:tc>
          <w:tcPr>
            <w:tcW w:type="dxa" w:w="19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rPr>
                <w:rFonts w:ascii="Consolas" w:cs="Consolas" w:eastAsia="Consolas" w:hAnsi="Consolas"/>
                <w:color w:val="C4381F"/>
              </w:rPr>
              <w:t xml:space="preserve">www</w:t>
            </w:r>
          </w:p>
        </w:tc>
        <w:tc>
          <w:tcPr>
            <w:tcW w:type="dxa" w:w="37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rPr>
                <w:rFonts w:ascii="Consolas" w:cs="Consolas" w:eastAsia="Consolas" w:hAnsi="Consolas"/>
                <w:color w:val="C4381F"/>
              </w:rPr>
              <w:t xml:space="preserve">festivalfalardeau.ca</w:t>
            </w:r>
          </w:p>
        </w:tc>
        <w:tc>
          <w:tcPr>
            <w:tcW w:type="dxa" w:w="24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Proxysé (nuage orange)</w:t>
            </w:r>
          </w:p>
        </w:tc>
      </w:tr>
      <w:tr>
        <w:trPr>
          <w:tblHeader w:val="off"/>
        </w:trPr>
        <w:tc>
          <w:tcPr>
            <w:tcW w:type="dxa" w:w="13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TXT</w:t>
            </w:r>
          </w:p>
        </w:tc>
        <w:tc>
          <w:tcPr>
            <w:tcW w:type="dxa" w:w="19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rPr>
                <w:rFonts w:ascii="Consolas" w:cs="Consolas" w:eastAsia="Consolas" w:hAnsi="Consolas"/>
                <w:color w:val="C4381F"/>
              </w:rPr>
              <w:t xml:space="preserve">@</w:t>
            </w:r>
          </w:p>
        </w:tc>
        <w:tc>
          <w:tcPr>
            <w:tcW w:type="dxa" w:w="376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rPr>
                <w:rFonts w:ascii="Consolas" w:cs="Consolas" w:eastAsia="Consolas" w:hAnsi="Consolas"/>
                <w:color w:val="C4381F"/>
              </w:rPr>
              <w:t xml:space="preserve">v=spf1 -all</w:t>
            </w:r>
          </w:p>
        </w:tc>
        <w:tc>
          <w:tcPr>
            <w:tcW w:type="dxa" w:w="24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w:t>
            </w:r>
          </w:p>
        </w:tc>
      </w:tr>
      <w:tr>
        <w:trPr>
          <w:tblHeader w:val="off"/>
        </w:trPr>
        <w:tc>
          <w:tcPr>
            <w:tcW w:type="dxa" w:w="13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TXT</w:t>
            </w:r>
          </w:p>
        </w:tc>
        <w:tc>
          <w:tcPr>
            <w:tcW w:type="dxa" w:w="19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rPr>
                <w:rFonts w:ascii="Consolas" w:cs="Consolas" w:eastAsia="Consolas" w:hAnsi="Consolas"/>
                <w:color w:val="C4381F"/>
              </w:rPr>
              <w:t xml:space="preserve">_dmarc</w:t>
            </w:r>
          </w:p>
        </w:tc>
        <w:tc>
          <w:tcPr>
            <w:tcW w:type="dxa" w:w="37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rPr>
                <w:rFonts w:ascii="Consolas" w:cs="Consolas" w:eastAsia="Consolas" w:hAnsi="Consolas"/>
                <w:color w:val="C4381F"/>
              </w:rPr>
              <w:t xml:space="preserve">v=DMARC1; p=reject;</w:t>
            </w:r>
          </w:p>
        </w:tc>
        <w:tc>
          <w:tcPr>
            <w:tcW w:type="dxa" w:w="24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w:t>
            </w:r>
          </w:p>
        </w:tc>
      </w:tr>
    </w:tbl>
    <w:p>
      <w:pPr>
        <w:spacing w:after="80"/>
      </w:pPr>
    </w:p>
    <w:p>
      <w:pPr>
        <w:spacing w:after="120"/>
      </w:pPr>
      <w:r>
        <w:t xml:space="preserve">Les deux TXT empêchent quiconque d'envoyer des courriels en se faisant passer pour le festival. Ils conviennent ici parce que le festival </w:t>
      </w:r>
      <w:r>
        <w:rPr>
          <w:b/>
          <w:bCs/>
        </w:rPr>
        <w:t xml:space="preserve">n'envoie ni ne reçoit aucun courriel</w:t>
      </w:r>
      <w:r>
        <w:t xml:space="preserve"> avec ce domaine (il utilise une adresse Gmail).</w:t>
      </w:r>
    </w:p>
    <w:p>
      <w:pPr>
        <w:pBdr>
          <w:left w:val="single" w:color="C4381F" w:sz="18" w:space="8"/>
        </w:pBdr>
        <w:shd w:fill="FBEFD9" w:color="auto" w:val="clear"/>
        <w:spacing w:after="180" w:before="120"/>
        <w:ind w:left="200"/>
      </w:pPr>
      <w:r>
        <w:rPr>
          <w:b/>
          <w:bCs/>
          <w:color w:val="C4381F"/>
        </w:rPr>
        <w:t xml:space="preserve">Pour un autre site  </w:t>
      </w:r>
      <w:r>
        <w:t xml:space="preserve">Ne jamais supprimer aveuglément tous les enregistrements : garder les </w:t>
      </w:r>
      <w:r>
        <w:rPr>
          <w:rFonts w:ascii="Consolas" w:cs="Consolas" w:eastAsia="Consolas" w:hAnsi="Consolas"/>
          <w:color w:val="C4381F"/>
        </w:rPr>
        <w:t xml:space="preserve">MX</w:t>
      </w:r>
      <w:r>
        <w:t xml:space="preserve">, les TXT de vérification (Google, Microsoft…) et les sous-domaines utilisés. Ne mettre </w:t>
      </w:r>
      <w:r>
        <w:rPr>
          <w:rFonts w:ascii="Consolas" w:cs="Consolas" w:eastAsia="Consolas" w:hAnsi="Consolas"/>
          <w:color w:val="C4381F"/>
        </w:rPr>
        <w:t xml:space="preserve">v=spf1 -all</w:t>
      </w:r>
      <w:r>
        <w:t xml:space="preserve"> et </w:t>
      </w:r>
      <w:r>
        <w:rPr>
          <w:rFonts w:ascii="Consolas" w:cs="Consolas" w:eastAsia="Consolas" w:hAnsi="Consolas"/>
          <w:color w:val="C4381F"/>
        </w:rPr>
        <w:t xml:space="preserve">p=reject</w:t>
      </w:r>
      <w:r>
        <w:t xml:space="preserve"> que si le domaine ne sert à aucun courriel. Si le domaine doit un jour recevoir ou envoyer des courriels, reconfigurer SPF, DKIM, DMARC et MX selon le fournisseur choisi, en </w:t>
      </w:r>
      <w:r>
        <w:rPr>
          <w:b/>
          <w:bCs/>
        </w:rPr>
        <w:t xml:space="preserve">modifiant</w:t>
      </w:r>
      <w:r>
        <w:t xml:space="preserve"> l'enregistrement SPF existant : un domaine ne doit avoir qu'un seul SPF.</w:t>
      </w:r>
    </w:p>
    <w:p>
      <w:pPr>
        <w:pStyle w:val="ListParagraph"/>
        <w:numPr>
          <w:ilvl w:val="0"/>
          <w:numId w:val="4"/>
        </w:numPr>
        <w:spacing w:after="80"/>
      </w:pPr>
      <w:r>
        <w:t xml:space="preserve">Cliquer </w:t>
      </w:r>
      <w:r>
        <w:rPr>
          <w:b/>
          <w:bCs/>
        </w:rPr>
        <w:t xml:space="preserve">Passer à l'activation</w:t>
      </w:r>
      <w:r>
        <w:t xml:space="preserve">. Cloudflare affiche </w:t>
      </w:r>
      <w:r>
        <w:rPr>
          <w:b/>
          <w:bCs/>
        </w:rPr>
        <w:t xml:space="preserve">deux serveurs de noms</w:t>
      </w:r>
      <w:r>
        <w:t xml:space="preserve"> (ici </w:t>
      </w:r>
      <w:r>
        <w:rPr>
          <w:rFonts w:ascii="Consolas" w:cs="Consolas" w:eastAsia="Consolas" w:hAnsi="Consolas"/>
          <w:color w:val="C4381F"/>
        </w:rPr>
        <w:t xml:space="preserve">rohin.ns.cloudflare.com</w:t>
      </w:r>
      <w:r>
        <w:t xml:space="preserve"> et </w:t>
      </w:r>
      <w:r>
        <w:rPr>
          <w:rFonts w:ascii="Consolas" w:cs="Consolas" w:eastAsia="Consolas" w:hAnsi="Consolas"/>
          <w:color w:val="C4381F"/>
        </w:rPr>
        <w:t xml:space="preserve">rose.ns.cloudflare.com</w:t>
      </w:r>
      <w:r>
        <w:t xml:space="preserve">).</w:t>
      </w:r>
    </w:p>
    <w:p>
      <w:pPr>
        <w:pStyle w:val="Heading2"/>
      </w:pPr>
      <w:r>
        <w:t xml:space="preserve">C. Chez Porkbun : changer les serveurs de noms</w:t>
      </w:r>
    </w:p>
    <w:p>
      <w:pPr>
        <w:pStyle w:val="ListParagraph"/>
        <w:numPr>
          <w:ilvl w:val="0"/>
          <w:numId w:val="5"/>
        </w:numPr>
        <w:spacing w:after="80"/>
      </w:pPr>
      <w:r>
        <w:t xml:space="preserve">Si le </w:t>
      </w:r>
      <w:r>
        <w:rPr>
          <w:b/>
          <w:bCs/>
        </w:rPr>
        <w:t xml:space="preserve">DNSSEC</w:t>
      </w:r>
      <w:r>
        <w:t xml:space="preserve"> est actif : </w:t>
      </w:r>
      <w:r>
        <w:rPr>
          <w:b/>
          <w:bCs/>
        </w:rPr>
        <w:t xml:space="preserve">▼ → Details → DNSSEC</w:t>
      </w:r>
      <w:r>
        <w:t xml:space="preserve">, le supprimer d'abord. Sinon, le site tombe pendant le changement.</w:t>
      </w:r>
    </w:p>
    <w:p>
      <w:pPr>
        <w:pStyle w:val="ListParagraph"/>
        <w:numPr>
          <w:ilvl w:val="0"/>
          <w:numId w:val="5"/>
        </w:numPr>
        <w:spacing w:after="80"/>
      </w:pPr>
      <w:r>
        <w:t xml:space="preserve">Cliquer l'étiquette </w:t>
      </w:r>
      <w:r>
        <w:rPr>
          <w:b/>
          <w:bCs/>
        </w:rPr>
        <w:t xml:space="preserve">NS</w:t>
      </w:r>
      <w:r>
        <w:t xml:space="preserve"> sous le nom du domaine (ou </w:t>
      </w:r>
      <w:r>
        <w:rPr>
          <w:b/>
          <w:bCs/>
        </w:rPr>
        <w:t xml:space="preserve">▼ → Authoritative Nameservers</w:t>
      </w:r>
      <w:r>
        <w:t xml:space="preserve">).</w:t>
      </w:r>
    </w:p>
    <w:p>
      <w:pPr>
        <w:pStyle w:val="ListParagraph"/>
        <w:numPr>
          <w:ilvl w:val="0"/>
          <w:numId w:val="5"/>
        </w:numPr>
        <w:spacing w:after="80"/>
      </w:pPr>
      <w:r>
        <w:t xml:space="preserve">Effacer les 4 serveurs Porkbun (</w:t>
      </w:r>
      <w:r>
        <w:rPr>
          <w:rFonts w:ascii="Consolas" w:cs="Consolas" w:eastAsia="Consolas" w:hAnsi="Consolas"/>
          <w:color w:val="C4381F"/>
        </w:rPr>
        <w:t xml:space="preserve">curitiba</w:t>
      </w:r>
      <w:r>
        <w:t xml:space="preserve">, </w:t>
      </w:r>
      <w:r>
        <w:rPr>
          <w:rFonts w:ascii="Consolas" w:cs="Consolas" w:eastAsia="Consolas" w:hAnsi="Consolas"/>
          <w:color w:val="C4381F"/>
        </w:rPr>
        <w:t xml:space="preserve">fortaleza</w:t>
      </w:r>
      <w:r>
        <w:t xml:space="preserve">, </w:t>
      </w:r>
      <w:r>
        <w:rPr>
          <w:rFonts w:ascii="Consolas" w:cs="Consolas" w:eastAsia="Consolas" w:hAnsi="Consolas"/>
          <w:color w:val="C4381F"/>
        </w:rPr>
        <w:t xml:space="preserve">maceio</w:t>
      </w:r>
      <w:r>
        <w:t xml:space="preserve">, </w:t>
      </w:r>
      <w:r>
        <w:rPr>
          <w:rFonts w:ascii="Consolas" w:cs="Consolas" w:eastAsia="Consolas" w:hAnsi="Consolas"/>
          <w:color w:val="C4381F"/>
        </w:rPr>
        <w:t xml:space="preserve">salvador.ns.porkbun.com</w:t>
      </w:r>
      <w:r>
        <w:t xml:space="preserve">), coller les 2 de Cloudflare → </w:t>
      </w:r>
      <w:r>
        <w:rPr>
          <w:b/>
          <w:bCs/>
        </w:rPr>
        <w:t xml:space="preserve">Submit</w:t>
      </w:r>
      <w:r>
        <w:t xml:space="preserve">.</w:t>
      </w:r>
    </w:p>
    <w:p>
      <w:pPr>
        <w:pStyle w:val="ListParagraph"/>
        <w:numPr>
          <w:ilvl w:val="0"/>
          <w:numId w:val="5"/>
        </w:numPr>
        <w:spacing w:after="80"/>
      </w:pPr>
      <w:r>
        <w:t xml:space="preserve">Dans Cloudflare : </w:t>
      </w:r>
      <w:r>
        <w:rPr>
          <w:b/>
          <w:bCs/>
        </w:rPr>
        <w:t xml:space="preserve">Vérifier les serveurs de noms</w:t>
      </w:r>
      <w:r>
        <w:t xml:space="preserve">, puis attendre le courriel « … is now active on Cloudflare ». Habituellement 1 à 2 heures, jusqu'à 24 h.</w:t>
      </w:r>
    </w:p>
    <w:p>
      <w:pPr>
        <w:pBdr>
          <w:left w:val="single" w:color="C4381F" w:sz="18" w:space="8"/>
        </w:pBdr>
        <w:shd w:fill="FBEFD9" w:color="auto" w:val="clear"/>
        <w:spacing w:after="180" w:before="120"/>
        <w:ind w:left="200"/>
      </w:pPr>
      <w:r>
        <w:rPr>
          <w:b/>
          <w:bCs/>
          <w:color w:val="C4381F"/>
        </w:rPr>
        <w:t xml:space="preserve">Piège  </w:t>
      </w:r>
      <w:r>
        <w:t xml:space="preserve">Après le changement, un ordinateur peut garder l'ancienne adresse en mémoire et afficher encore la page Porkbun, même quand tout fonctionne. Sous Windows, vider la mémoire DNS avec </w:t>
      </w:r>
      <w:r>
        <w:rPr>
          <w:rFonts w:ascii="Consolas" w:cs="Consolas" w:eastAsia="Consolas" w:hAnsi="Consolas"/>
          <w:color w:val="C4381F"/>
        </w:rPr>
        <w:t xml:space="preserve">ipconfig /flushdns</w:t>
      </w:r>
      <w:r>
        <w:t xml:space="preserve">, puis rouvrir le navigateur.</w:t>
      </w:r>
    </w:p>
    <w:p>
      <w:pPr>
        <w:pStyle w:val="Heading1"/>
      </w:pPr>
      <w:r>
        <w:t xml:space="preserve">3. Relier le domaine au Worker</w:t>
      </w:r>
    </w:p>
    <w:p>
      <w:pPr>
        <w:pStyle w:val="ListParagraph"/>
        <w:numPr>
          <w:ilvl w:val="0"/>
          <w:numId w:val="6"/>
        </w:numPr>
        <w:spacing w:after="80"/>
      </w:pPr>
      <w:r>
        <w:rPr>
          <w:b/>
          <w:bCs/>
        </w:rPr>
        <w:t xml:space="preserve">Workers &amp; Pages → festival-gymkhana → Settings → Domains &amp; Routes → + Add → Custom domain</w:t>
      </w:r>
      <w:r>
        <w:t xml:space="preserve">.</w:t>
      </w:r>
    </w:p>
    <w:p>
      <w:pPr>
        <w:pStyle w:val="ListParagraph"/>
        <w:numPr>
          <w:ilvl w:val="0"/>
          <w:numId w:val="6"/>
        </w:numPr>
        <w:spacing w:after="80"/>
      </w:pPr>
      <w:r>
        <w:t xml:space="preserve">Écrire </w:t>
      </w:r>
      <w:r>
        <w:rPr>
          <w:rFonts w:ascii="Consolas" w:cs="Consolas" w:eastAsia="Consolas" w:hAnsi="Consolas"/>
          <w:color w:val="C4381F"/>
        </w:rPr>
        <w:t xml:space="preserve">festivalfalardeau.ca</w:t>
      </w:r>
      <w:r>
        <w:t xml:space="preserve"> → </w:t>
      </w:r>
      <w:r>
        <w:rPr>
          <w:b/>
          <w:bCs/>
        </w:rPr>
        <w:t xml:space="preserve">Add domain</w:t>
      </w:r>
      <w:r>
        <w:t xml:space="preserve">.</w:t>
      </w:r>
    </w:p>
    <w:p>
      <w:pPr>
        <w:pStyle w:val="ListParagraph"/>
        <w:numPr>
          <w:ilvl w:val="0"/>
          <w:numId w:val="6"/>
        </w:numPr>
        <w:spacing w:after="80"/>
      </w:pPr>
      <w:r>
        <w:t xml:space="preserve">Cloudflare crée l'enregistrement DNS et le certificat HTTPS. Dans </w:t>
      </w:r>
      <w:r>
        <w:rPr>
          <w:b/>
          <w:bCs/>
        </w:rPr>
        <w:t xml:space="preserve">SSL/TLS → Certificats Edge</w:t>
      </w:r>
      <w:r>
        <w:t xml:space="preserve">, les certificats doivent passer à </w:t>
      </w:r>
      <w:r>
        <w:rPr>
          <w:b/>
          <w:bCs/>
        </w:rPr>
        <w:t xml:space="preserve">Actif</w:t>
      </w:r>
      <w:r>
        <w:t xml:space="preserve">.</w:t>
      </w:r>
    </w:p>
    <w:p>
      <w:pPr>
        <w:pStyle w:val="ListParagraph"/>
        <w:numPr>
          <w:ilvl w:val="0"/>
          <w:numId w:val="6"/>
        </w:numPr>
        <w:spacing w:after="80"/>
      </w:pPr>
      <w:r>
        <w:t xml:space="preserve">Attendre 5 à 15 minutes de plus : le certificat se propage sur tous les serveurs de Cloudflare.</w:t>
      </w:r>
    </w:p>
    <w:p>
      <w:pPr>
        <w:pStyle w:val="ListParagraph"/>
        <w:numPr>
          <w:ilvl w:val="0"/>
          <w:numId w:val="2"/>
        </w:numPr>
        <w:spacing w:after="60"/>
      </w:pPr>
      <w:r>
        <w:t xml:space="preserve">Dans </w:t>
      </w:r>
      <w:r>
        <w:rPr>
          <w:b/>
          <w:bCs/>
        </w:rPr>
        <w:t xml:space="preserve">Settings → Variables and Secrets</w:t>
      </w:r>
      <w:r>
        <w:t xml:space="preserve"> : vérifier qu'il n'y a </w:t>
      </w:r>
      <w:r>
        <w:rPr>
          <w:b/>
          <w:bCs/>
        </w:rPr>
        <w:t xml:space="preserve">pas</w:t>
      </w:r>
      <w:r>
        <w:t xml:space="preserve"> de </w:t>
      </w:r>
      <w:r>
        <w:rPr>
          <w:rFonts w:ascii="Consolas" w:cs="Consolas" w:eastAsia="Consolas" w:hAnsi="Consolas"/>
          <w:color w:val="C4381F"/>
        </w:rPr>
        <w:t xml:space="preserve">STAGING_PASSWORD</w:t>
      </w:r>
      <w:r>
        <w:t xml:space="preserve"> sur le Worker de production (il protégerait tout le site par un mot de passe).</w:t>
      </w:r>
    </w:p>
    <w:p>
      <w:pPr>
        <w:pBdr>
          <w:left w:val="single" w:color="C4381F" w:sz="18" w:space="8"/>
        </w:pBdr>
        <w:shd w:fill="FBEFD9" w:color="auto" w:val="clear"/>
        <w:spacing w:after="180" w:before="120"/>
        <w:ind w:left="200"/>
      </w:pPr>
      <w:r>
        <w:rPr>
          <w:b/>
          <w:bCs/>
          <w:color w:val="C4381F"/>
        </w:rPr>
        <w:t xml:space="preserve">Ne pas faire trop tôt  </w:t>
      </w:r>
      <w:r>
        <w:t xml:space="preserve">Ne pas couper workers.dev ni activer « Toujours utiliser HTTPS » avant que </w:t>
      </w:r>
      <w:r>
        <w:rPr>
          <w:rFonts w:ascii="Consolas" w:cs="Consolas" w:eastAsia="Consolas" w:hAnsi="Consolas"/>
          <w:color w:val="C4381F"/>
        </w:rPr>
        <w:t xml:space="preserve">https://festivalfalardeau.ca</w:t>
      </w:r>
      <w:r>
        <w:t xml:space="preserve"> affiche le site. Sinon, le site n'est plus accessible pendant l'attente.</w:t>
      </w:r>
    </w:p>
    <w:p>
      <w:pPr>
        <w:pStyle w:val="Heading1"/>
      </w:pPr>
      <w:r>
        <w:t xml:space="preserve">4. Rediriger www vers le domaine principal</w:t>
      </w:r>
    </w:p>
    <w:p>
      <w:pPr>
        <w:spacing w:after="120"/>
      </w:pPr>
      <w:r>
        <w:t xml:space="preserve">Pour que le site n'existe qu'à une seule adresse (important pour Google).</w:t>
      </w:r>
    </w:p>
    <w:p>
      <w:pPr>
        <w:pStyle w:val="ListParagraph"/>
        <w:numPr>
          <w:ilvl w:val="0"/>
          <w:numId w:val="7"/>
        </w:numPr>
        <w:spacing w:after="80"/>
      </w:pPr>
      <w:r>
        <w:t xml:space="preserve">Domaine </w:t>
      </w:r>
      <w:r>
        <w:rPr>
          <w:b/>
          <w:bCs/>
        </w:rPr>
        <w:t xml:space="preserve">festivalfalardeau.ca → Règles → Redirect Rules → Créer</w:t>
      </w:r>
      <w:r>
        <w:t xml:space="preserve"> → modèle </w:t>
      </w:r>
      <w:r>
        <w:rPr>
          <w:b/>
          <w:bCs/>
        </w:rPr>
        <w:t xml:space="preserve">« Rediriger de WWW vers la racine »</w:t>
      </w:r>
      <w:r>
        <w:t xml:space="preserve"> → </w:t>
      </w:r>
      <w:r>
        <w:rPr>
          <w:b/>
          <w:bCs/>
        </w:rPr>
        <w:t xml:space="preserve">Créer à partir d'un modèle</w:t>
      </w:r>
      <w:r>
        <w:t xml:space="preserve">.</w:t>
      </w:r>
    </w:p>
    <w:p>
      <w:pPr>
        <w:pStyle w:val="ListParagraph"/>
        <w:numPr>
          <w:ilvl w:val="0"/>
          <w:numId w:val="7"/>
        </w:numPr>
        <w:spacing w:after="80"/>
      </w:pPr>
      <w:r>
        <w:t xml:space="preserve">Remplacer les champs par ceux-ci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8CBB0" w:sz="4"/>
              <w:left w:val="single" w:color="D8CBB0" w:sz="4"/>
              <w:bottom w:val="single" w:color="D8CBB0" w:sz="4"/>
              <w:right w:val="single" w:color="D8CBB0" w:sz="4"/>
            </w:tcBorders>
            <w:shd w:fill="141619" w:color="auto" w:val="clear"/>
            <w:tcMar>
              <w:top w:type="dxa" w:w="70"/>
              <w:left w:type="dxa" w:w="110"/>
              <w:bottom w:type="dxa" w:w="70"/>
              <w:right w:type="dxa" w:w="110"/>
            </w:tcMar>
          </w:tcPr>
          <w:p>
            <w:r>
              <w:rPr>
                <w:b/>
                <w:bCs/>
                <w:color w:val="FFFFFF"/>
              </w:rPr>
              <w:t xml:space="preserve">Champ</w:t>
            </w:r>
          </w:p>
        </w:tc>
        <w:tc>
          <w:tcPr>
            <w:tcW w:type="dxa" w:w="6360"/>
            <w:tcBorders>
              <w:top w:val="single" w:color="D8CBB0" w:sz="4"/>
              <w:left w:val="single" w:color="D8CBB0" w:sz="4"/>
              <w:bottom w:val="single" w:color="D8CBB0" w:sz="4"/>
              <w:right w:val="single" w:color="D8CBB0" w:sz="4"/>
            </w:tcBorders>
            <w:shd w:fill="141619" w:color="auto" w:val="clear"/>
            <w:tcMar>
              <w:top w:type="dxa" w:w="70"/>
              <w:left w:type="dxa" w:w="110"/>
              <w:bottom w:type="dxa" w:w="70"/>
              <w:right w:type="dxa" w:w="110"/>
            </w:tcMar>
          </w:tcPr>
          <w:p>
            <w:r>
              <w:rPr>
                <w:b/>
                <w:bCs/>
                <w:color w:val="FFFFFF"/>
              </w:rPr>
              <w:t xml:space="preserve">Valeur</w:t>
            </w:r>
          </w:p>
        </w:tc>
      </w:tr>
      <w:tr>
        <w:trPr>
          <w:tblHeader w:val="off"/>
        </w:trPr>
        <w:tc>
          <w:tcPr>
            <w:tcW w:type="dxa" w:w="30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Type de correspondance</w:t>
            </w:r>
          </w:p>
        </w:tc>
        <w:tc>
          <w:tcPr>
            <w:tcW w:type="dxa" w:w="63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Modèle de caractère générique</w:t>
            </w:r>
          </w:p>
        </w:tc>
      </w:tr>
      <w:tr>
        <w:trPr>
          <w:tblHeader w:val="off"/>
        </w:trPr>
        <w:tc>
          <w:tcPr>
            <w:tcW w:type="dxa" w:w="30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URL de requête</w:t>
            </w:r>
          </w:p>
        </w:tc>
        <w:tc>
          <w:tcPr>
            <w:tcW w:type="dxa" w:w="636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rPr>
                <w:rFonts w:ascii="Consolas" w:cs="Consolas" w:eastAsia="Consolas" w:hAnsi="Consolas"/>
                <w:color w:val="C4381F"/>
              </w:rPr>
              <w:t xml:space="preserve">*://www.festivalfalardeau.ca/*</w:t>
            </w:r>
          </w:p>
        </w:tc>
      </w:tr>
      <w:tr>
        <w:trPr>
          <w:tblHeader w:val="off"/>
        </w:trPr>
        <w:tc>
          <w:tcPr>
            <w:tcW w:type="dxa" w:w="30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URL de destination</w:t>
            </w:r>
          </w:p>
        </w:tc>
        <w:tc>
          <w:tcPr>
            <w:tcW w:type="dxa" w:w="63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rPr>
                <w:rFonts w:ascii="Consolas" w:cs="Consolas" w:eastAsia="Consolas" w:hAnsi="Consolas"/>
                <w:color w:val="C4381F"/>
              </w:rPr>
              <w:t xml:space="preserve">https://festivalfalardeau.ca/${2}</w:t>
            </w:r>
          </w:p>
        </w:tc>
      </w:tr>
      <w:tr>
        <w:trPr>
          <w:tblHeader w:val="off"/>
        </w:trPr>
        <w:tc>
          <w:tcPr>
            <w:tcW w:type="dxa" w:w="30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Code de statut</w:t>
            </w:r>
          </w:p>
        </w:tc>
        <w:tc>
          <w:tcPr>
            <w:tcW w:type="dxa" w:w="636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301 - Permanent Redirect</w:t>
            </w:r>
          </w:p>
        </w:tc>
      </w:tr>
      <w:tr>
        <w:trPr>
          <w:tblHeader w:val="off"/>
        </w:trPr>
        <w:tc>
          <w:tcPr>
            <w:tcW w:type="dxa" w:w="30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Conserver la chaîne de requête</w:t>
            </w:r>
          </w:p>
        </w:tc>
        <w:tc>
          <w:tcPr>
            <w:tcW w:type="dxa" w:w="63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rPr>
                <w:b/>
                <w:bCs/>
              </w:rPr>
              <w:t xml:space="preserve">Coché</w:t>
            </w:r>
          </w:p>
        </w:tc>
      </w:tr>
    </w:tbl>
    <w:p>
      <w:pPr>
        <w:spacing w:after="80"/>
      </w:pPr>
    </w:p>
    <w:p>
      <w:pPr>
        <w:spacing w:after="120"/>
      </w:pPr>
      <w:r>
        <w:t xml:space="preserve">Le premier </w:t>
      </w:r>
      <w:r>
        <w:rPr>
          <w:rFonts w:ascii="Consolas" w:cs="Consolas" w:eastAsia="Consolas" w:hAnsi="Consolas"/>
          <w:color w:val="C4381F"/>
        </w:rPr>
        <w:t xml:space="preserve">*</w:t>
      </w:r>
      <w:r>
        <w:t xml:space="preserve"> correspond au protocole (http ou https), le deuxième à la page demandée, repris par </w:t>
      </w:r>
      <w:r>
        <w:rPr>
          <w:rFonts w:ascii="Consolas" w:cs="Consolas" w:eastAsia="Consolas" w:hAnsi="Consolas"/>
          <w:color w:val="C4381F"/>
        </w:rPr>
        <w:t xml:space="preserve">${2}</w:t>
      </w:r>
      <w:r>
        <w:t xml:space="preserve">. Ainsi, </w:t>
      </w:r>
      <w:r>
        <w:rPr>
          <w:rFonts w:ascii="Consolas" w:cs="Consolas" w:eastAsia="Consolas" w:hAnsi="Consolas"/>
          <w:color w:val="C4381F"/>
        </w:rPr>
        <w:t xml:space="preserve">http://www…/epreuves-gymkhana/</w:t>
      </w:r>
      <w:r>
        <w:t xml:space="preserve"> arrive directement sur </w:t>
      </w:r>
      <w:r>
        <w:rPr>
          <w:rFonts w:ascii="Consolas" w:cs="Consolas" w:eastAsia="Consolas" w:hAnsi="Consolas"/>
          <w:color w:val="C4381F"/>
        </w:rPr>
        <w:t xml:space="preserve">https://festivalfalardeau.ca/epreuves-gymkhana/</w:t>
      </w:r>
      <w:r>
        <w:t xml:space="preserve">, en une seule redirection.</w:t>
      </w:r>
    </w:p>
    <w:p>
      <w:pPr>
        <w:pBdr>
          <w:left w:val="single" w:color="C4381F" w:sz="18" w:space="8"/>
        </w:pBdr>
        <w:shd w:fill="FBEFD9" w:color="auto" w:val="clear"/>
        <w:spacing w:after="180" w:before="120"/>
        <w:ind w:left="200"/>
      </w:pPr>
      <w:r>
        <w:rPr>
          <w:b/>
          <w:bCs/>
          <w:color w:val="C4381F"/>
        </w:rPr>
        <w:t xml:space="preserve">Normal  </w:t>
      </w:r>
      <w:r>
        <w:t xml:space="preserve">Cloudflare affiche un avertissement rouge sur </w:t>
      </w:r>
      <w:r>
        <w:rPr>
          <w:rFonts w:ascii="Consolas" w:cs="Consolas" w:eastAsia="Consolas" w:hAnsi="Consolas"/>
          <w:color w:val="C4381F"/>
        </w:rPr>
        <w:t xml:space="preserve">${1}</w:t>
      </w:r>
      <w:r>
        <w:t xml:space="preserve"> qui contiendrait le protocole. Il ne concerne pas cette règle, qui utilise </w:t>
      </w:r>
      <w:r>
        <w:rPr>
          <w:rFonts w:ascii="Consolas" w:cs="Consolas" w:eastAsia="Consolas" w:hAnsi="Consolas"/>
          <w:color w:val="C4381F"/>
        </w:rPr>
        <w:t xml:space="preserve">${2}</w:t>
      </w:r>
      <w:r>
        <w:t xml:space="preserve">. La validation est réussie.</w:t>
      </w:r>
    </w:p>
    <w:p>
      <w:pPr>
        <w:pStyle w:val="ListParagraph"/>
        <w:numPr>
          <w:ilvl w:val="0"/>
          <w:numId w:val="2"/>
        </w:numPr>
        <w:spacing w:after="60"/>
      </w:pPr>
      <w:r>
        <w:t xml:space="preserve">Ne pas créer la règle « HTTP vers HTTPS » : le réglage « Toujours utiliser HTTPS » (étape 5) s'en charge.</w:t>
      </w:r>
    </w:p>
    <w:p>
      <w:pPr>
        <w:pStyle w:val="Heading1"/>
      </w:pPr>
      <w:r>
        <w:t xml:space="preserve">5. Régler le chiffrement SSL/TLS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160"/>
        <w:gridCol w:w="3000"/>
      </w:tblGrid>
      <w:tr>
        <w:trPr>
          <w:tblHeader/>
        </w:trPr>
        <w:tc>
          <w:tcPr>
            <w:tcW w:type="dxa" w:w="4200"/>
            <w:tcBorders>
              <w:top w:val="single" w:color="D8CBB0" w:sz="4"/>
              <w:left w:val="single" w:color="D8CBB0" w:sz="4"/>
              <w:bottom w:val="single" w:color="D8CBB0" w:sz="4"/>
              <w:right w:val="single" w:color="D8CBB0" w:sz="4"/>
            </w:tcBorders>
            <w:shd w:fill="141619" w:color="auto" w:val="clear"/>
            <w:tcMar>
              <w:top w:type="dxa" w:w="70"/>
              <w:left w:type="dxa" w:w="110"/>
              <w:bottom w:type="dxa" w:w="70"/>
              <w:right w:type="dxa" w:w="110"/>
            </w:tcMar>
          </w:tcPr>
          <w:p>
            <w:r>
              <w:rPr>
                <w:b/>
                <w:bCs/>
                <w:color w:val="FFFFFF"/>
              </w:rPr>
              <w:t xml:space="preserve">Réglage (domaine → SSL/TLS)</w:t>
            </w:r>
          </w:p>
        </w:tc>
        <w:tc>
          <w:tcPr>
            <w:tcW w:type="dxa" w:w="2160"/>
            <w:tcBorders>
              <w:top w:val="single" w:color="D8CBB0" w:sz="4"/>
              <w:left w:val="single" w:color="D8CBB0" w:sz="4"/>
              <w:bottom w:val="single" w:color="D8CBB0" w:sz="4"/>
              <w:right w:val="single" w:color="D8CBB0" w:sz="4"/>
            </w:tcBorders>
            <w:shd w:fill="141619" w:color="auto" w:val="clear"/>
            <w:tcMar>
              <w:top w:type="dxa" w:w="70"/>
              <w:left w:type="dxa" w:w="110"/>
              <w:bottom w:type="dxa" w:w="70"/>
              <w:right w:type="dxa" w:w="110"/>
            </w:tcMar>
          </w:tcPr>
          <w:p>
            <w:r>
              <w:rPr>
                <w:b/>
                <w:bCs/>
                <w:color w:val="FFFFFF"/>
              </w:rPr>
              <w:t xml:space="preserve">Valeur</w:t>
            </w:r>
          </w:p>
        </w:tc>
        <w:tc>
          <w:tcPr>
            <w:tcW w:type="dxa" w:w="3000"/>
            <w:tcBorders>
              <w:top w:val="single" w:color="D8CBB0" w:sz="4"/>
              <w:left w:val="single" w:color="D8CBB0" w:sz="4"/>
              <w:bottom w:val="single" w:color="D8CBB0" w:sz="4"/>
              <w:right w:val="single" w:color="D8CBB0" w:sz="4"/>
            </w:tcBorders>
            <w:shd w:fill="141619" w:color="auto" w:val="clear"/>
            <w:tcMar>
              <w:top w:type="dxa" w:w="70"/>
              <w:left w:type="dxa" w:w="110"/>
              <w:bottom w:type="dxa" w:w="70"/>
              <w:right w:type="dxa" w:w="110"/>
            </w:tcMar>
          </w:tcPr>
          <w:p>
            <w:r>
              <w:rPr>
                <w:b/>
                <w:bCs/>
                <w:color w:val="FFFFFF"/>
              </w:rPr>
              <w:t xml:space="preserve">Note</w:t>
            </w:r>
          </w:p>
        </w:tc>
      </w:tr>
      <w:tr>
        <w:trPr>
          <w:tblHeader w:val="off"/>
        </w:trPr>
        <w:tc>
          <w:tcPr>
            <w:tcW w:type="dxa" w:w="42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Présentation → Mode de chiffrement</w:t>
            </w:r>
          </w:p>
        </w:tc>
        <w:tc>
          <w:tcPr>
            <w:tcW w:type="dxa" w:w="21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rPr>
                <w:b/>
                <w:bCs/>
              </w:rPr>
              <w:t xml:space="preserve">Full (Strict)</w:t>
            </w:r>
          </w:p>
        </w:tc>
        <w:tc>
          <w:tcPr>
            <w:tcW w:type="dxa" w:w="30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Le plus sûr</w:t>
            </w:r>
          </w:p>
        </w:tc>
      </w:tr>
      <w:tr>
        <w:trPr>
          <w:tblHeader w:val="off"/>
        </w:trPr>
        <w:tc>
          <w:tcPr>
            <w:tcW w:type="dxa" w:w="42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Certificats Edge → Toujours utiliser HTTPS</w:t>
            </w:r>
          </w:p>
        </w:tc>
        <w:tc>
          <w:tcPr>
            <w:tcW w:type="dxa" w:w="216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rPr>
                <w:b/>
                <w:bCs/>
              </w:rPr>
              <w:t xml:space="preserve">ON</w:t>
            </w:r>
          </w:p>
        </w:tc>
        <w:tc>
          <w:tcPr>
            <w:tcW w:type="dxa" w:w="30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Seulement quand le HTTPS fonctionne</w:t>
            </w:r>
          </w:p>
        </w:tc>
      </w:tr>
      <w:tr>
        <w:trPr>
          <w:tblHeader w:val="off"/>
        </w:trPr>
        <w:tc>
          <w:tcPr>
            <w:tcW w:type="dxa" w:w="42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Certificats Edge → Version TLS minimale</w:t>
            </w:r>
          </w:p>
        </w:tc>
        <w:tc>
          <w:tcPr>
            <w:tcW w:type="dxa" w:w="21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rPr>
                <w:b/>
                <w:bCs/>
              </w:rPr>
              <w:t xml:space="preserve">TLS 1.2</w:t>
            </w:r>
          </w:p>
        </w:tc>
        <w:tc>
          <w:tcPr>
            <w:tcW w:type="dxa" w:w="30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Par défaut : 1.0</w:t>
            </w:r>
          </w:p>
        </w:tc>
      </w:tr>
      <w:tr>
        <w:trPr>
          <w:tblHeader w:val="off"/>
        </w:trPr>
        <w:tc>
          <w:tcPr>
            <w:tcW w:type="dxa" w:w="42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Certificats Edge → TLS 1.3</w:t>
            </w:r>
          </w:p>
        </w:tc>
        <w:tc>
          <w:tcPr>
            <w:tcW w:type="dxa" w:w="216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ON</w:t>
            </w:r>
          </w:p>
        </w:tc>
        <w:tc>
          <w:tcPr>
            <w:tcW w:type="dxa" w:w="30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Déjà actif</w:t>
            </w:r>
          </w:p>
        </w:tc>
      </w:tr>
      <w:tr>
        <w:trPr>
          <w:tblHeader w:val="off"/>
        </w:trPr>
        <w:tc>
          <w:tcPr>
            <w:tcW w:type="dxa" w:w="42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Certificats Edge → Réécritures HTTPS automatiques</w:t>
            </w:r>
          </w:p>
        </w:tc>
        <w:tc>
          <w:tcPr>
            <w:tcW w:type="dxa" w:w="21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ON</w:t>
            </w:r>
          </w:p>
        </w:tc>
        <w:tc>
          <w:tcPr>
            <w:tcW w:type="dxa" w:w="30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Déjà actif</w:t>
            </w:r>
          </w:p>
        </w:tc>
      </w:tr>
      <w:tr>
        <w:trPr>
          <w:tblHeader w:val="off"/>
        </w:trPr>
        <w:tc>
          <w:tcPr>
            <w:tcW w:type="dxa" w:w="42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Surveillance de la transparence des certificats</w:t>
            </w:r>
          </w:p>
        </w:tc>
        <w:tc>
          <w:tcPr>
            <w:tcW w:type="dxa" w:w="216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ON (facultatif)</w:t>
            </w:r>
          </w:p>
        </w:tc>
        <w:tc>
          <w:tcPr>
            <w:tcW w:type="dxa" w:w="30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Alerte par courriel</w:t>
            </w:r>
          </w:p>
        </w:tc>
      </w:tr>
      <w:tr>
        <w:trPr>
          <w:tblHeader w:val="off"/>
        </w:trPr>
        <w:tc>
          <w:tcPr>
            <w:tcW w:type="dxa" w:w="42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HTTP Strict Transport Security (HSTS)</w:t>
            </w:r>
          </w:p>
        </w:tc>
        <w:tc>
          <w:tcPr>
            <w:tcW w:type="dxa" w:w="21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rPr>
                <w:b/>
                <w:bCs/>
              </w:rPr>
              <w:t xml:space="preserve">Ne pas activer</w:t>
            </w:r>
          </w:p>
        </w:tc>
        <w:tc>
          <w:tcPr>
            <w:tcW w:type="dxa" w:w="30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Le site l'envoie déjà</w:t>
            </w:r>
          </w:p>
        </w:tc>
      </w:tr>
      <w:tr>
        <w:trPr>
          <w:tblHeader w:val="off"/>
        </w:trPr>
        <w:tc>
          <w:tcPr>
            <w:tcW w:type="dxa" w:w="42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Désactiver Universal SSL</w:t>
            </w:r>
          </w:p>
        </w:tc>
        <w:tc>
          <w:tcPr>
            <w:tcW w:type="dxa" w:w="216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rPr>
                <w:b/>
                <w:bCs/>
              </w:rPr>
              <w:t xml:space="preserve">Ne jamais cliquer</w:t>
            </w:r>
          </w:p>
        </w:tc>
        <w:tc>
          <w:tcPr>
            <w:tcW w:type="dxa" w:w="30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Couperait le HTTPS</w:t>
            </w:r>
          </w:p>
        </w:tc>
      </w:tr>
    </w:tbl>
    <w:p>
      <w:pPr>
        <w:spacing w:after="80"/>
      </w:pPr>
    </w:p>
    <w:p>
      <w:pPr>
        <w:pStyle w:val="Heading1"/>
      </w:pPr>
      <w:r>
        <w:t xml:space="preserve">6. Laisser passer Google et les robots IA</w:t>
      </w:r>
    </w:p>
    <w:p>
      <w:pPr>
        <w:spacing w:after="120"/>
      </w:pPr>
      <w:r>
        <w:t xml:space="preserve">Pour être cité par ChatGPT, Perplexity, Claude, Gemini et Copilot, leurs robots doivent pouvoir lire le site. Dans le nouveau tableau de bord : domaine → </w:t>
      </w:r>
      <w:r>
        <w:rPr>
          <w:b/>
          <w:bCs/>
        </w:rPr>
        <w:t xml:space="preserve">Sécurité → Paramètres → section « Trafic de bot »</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160"/>
        <w:gridCol w:w="3000"/>
      </w:tblGrid>
      <w:tr>
        <w:trPr>
          <w:tblHeader/>
        </w:trPr>
        <w:tc>
          <w:tcPr>
            <w:tcW w:type="dxa" w:w="4200"/>
            <w:tcBorders>
              <w:top w:val="single" w:color="D8CBB0" w:sz="4"/>
              <w:left w:val="single" w:color="D8CBB0" w:sz="4"/>
              <w:bottom w:val="single" w:color="D8CBB0" w:sz="4"/>
              <w:right w:val="single" w:color="D8CBB0" w:sz="4"/>
            </w:tcBorders>
            <w:shd w:fill="141619" w:color="auto" w:val="clear"/>
            <w:tcMar>
              <w:top w:type="dxa" w:w="70"/>
              <w:left w:type="dxa" w:w="110"/>
              <w:bottom w:type="dxa" w:w="70"/>
              <w:right w:type="dxa" w:w="110"/>
            </w:tcMar>
          </w:tcPr>
          <w:p>
            <w:r>
              <w:rPr>
                <w:b/>
                <w:bCs/>
                <w:color w:val="FFFFFF"/>
              </w:rPr>
              <w:t xml:space="preserve">Réglage</w:t>
            </w:r>
          </w:p>
        </w:tc>
        <w:tc>
          <w:tcPr>
            <w:tcW w:type="dxa" w:w="2160"/>
            <w:tcBorders>
              <w:top w:val="single" w:color="D8CBB0" w:sz="4"/>
              <w:left w:val="single" w:color="D8CBB0" w:sz="4"/>
              <w:bottom w:val="single" w:color="D8CBB0" w:sz="4"/>
              <w:right w:val="single" w:color="D8CBB0" w:sz="4"/>
            </w:tcBorders>
            <w:shd w:fill="141619" w:color="auto" w:val="clear"/>
            <w:tcMar>
              <w:top w:type="dxa" w:w="70"/>
              <w:left w:type="dxa" w:w="110"/>
              <w:bottom w:type="dxa" w:w="70"/>
              <w:right w:type="dxa" w:w="110"/>
            </w:tcMar>
          </w:tcPr>
          <w:p>
            <w:r>
              <w:rPr>
                <w:b/>
                <w:bCs/>
                <w:color w:val="FFFFFF"/>
              </w:rPr>
              <w:t xml:space="preserve">Valeur</w:t>
            </w:r>
          </w:p>
        </w:tc>
        <w:tc>
          <w:tcPr>
            <w:tcW w:type="dxa" w:w="3000"/>
            <w:tcBorders>
              <w:top w:val="single" w:color="D8CBB0" w:sz="4"/>
              <w:left w:val="single" w:color="D8CBB0" w:sz="4"/>
              <w:bottom w:val="single" w:color="D8CBB0" w:sz="4"/>
              <w:right w:val="single" w:color="D8CBB0" w:sz="4"/>
            </w:tcBorders>
            <w:shd w:fill="141619" w:color="auto" w:val="clear"/>
            <w:tcMar>
              <w:top w:type="dxa" w:w="70"/>
              <w:left w:type="dxa" w:w="110"/>
              <w:bottom w:type="dxa" w:w="70"/>
              <w:right w:type="dxa" w:w="110"/>
            </w:tcMar>
          </w:tcPr>
          <w:p>
            <w:r>
              <w:rPr>
                <w:b/>
                <w:bCs/>
                <w:color w:val="FFFFFF"/>
              </w:rPr>
              <w:t xml:space="preserve">Pourquoi</w:t>
            </w:r>
          </w:p>
        </w:tc>
      </w:tr>
      <w:tr>
        <w:trPr>
          <w:tblHeader w:val="off"/>
        </w:trPr>
        <w:tc>
          <w:tcPr>
            <w:tcW w:type="dxa" w:w="42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mode Bot Fight</w:t>
            </w:r>
          </w:p>
        </w:tc>
        <w:tc>
          <w:tcPr>
            <w:tcW w:type="dxa" w:w="21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rPr>
                <w:b/>
                <w:bCs/>
              </w:rPr>
              <w:t xml:space="preserve">OFF</w:t>
            </w:r>
          </w:p>
        </w:tc>
        <w:tc>
          <w:tcPr>
            <w:tcW w:type="dxa" w:w="30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Peut bloquer des robots légitimes</w:t>
            </w:r>
          </w:p>
        </w:tc>
      </w:tr>
      <w:tr>
        <w:trPr>
          <w:tblHeader w:val="off"/>
        </w:trPr>
        <w:tc>
          <w:tcPr>
            <w:tcW w:type="dxa" w:w="42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Labyrinthe IA</w:t>
            </w:r>
          </w:p>
        </w:tc>
        <w:tc>
          <w:tcPr>
            <w:tcW w:type="dxa" w:w="216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rPr>
                <w:b/>
                <w:bCs/>
              </w:rPr>
              <w:t xml:space="preserve">OFF</w:t>
            </w:r>
          </w:p>
        </w:tc>
        <w:tc>
          <w:tcPr>
            <w:tcW w:type="dxa" w:w="30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Ajoute des pages pièges invisibles</w:t>
            </w:r>
          </w:p>
        </w:tc>
      </w:tr>
      <w:tr>
        <w:trPr>
          <w:tblHeader w:val="off"/>
        </w:trPr>
        <w:tc>
          <w:tcPr>
            <w:tcW w:type="dxa" w:w="42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Ensemble de règles géré Cloudflare</w:t>
            </w:r>
          </w:p>
        </w:tc>
        <w:tc>
          <w:tcPr>
            <w:tcW w:type="dxa" w:w="21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Toujours actif</w:t>
            </w:r>
          </w:p>
        </w:tc>
        <w:tc>
          <w:tcPr>
            <w:tcW w:type="dxa" w:w="30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Protection contre les attaques : garder</w:t>
            </w:r>
          </w:p>
        </w:tc>
      </w:tr>
      <w:tr>
        <w:trPr>
          <w:tblHeader w:val="off"/>
        </w:trPr>
        <w:tc>
          <w:tcPr>
            <w:tcW w:type="dxa" w:w="42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Configurer les politiques de bots IA (⚙) → Bloquer les bots IA</w:t>
            </w:r>
          </w:p>
        </w:tc>
        <w:tc>
          <w:tcPr>
            <w:tcW w:type="dxa" w:w="216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rPr>
                <w:b/>
                <w:bCs/>
              </w:rPr>
              <w:t xml:space="preserve">Ne pas bloquer</w:t>
            </w:r>
          </w:p>
        </w:tc>
        <w:tc>
          <w:tcPr>
            <w:tcW w:type="dxa" w:w="30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Les IA doivent lire le site</w:t>
            </w:r>
          </w:p>
        </w:tc>
      </w:tr>
      <w:tr>
        <w:trPr>
          <w:tblHeader w:val="off"/>
        </w:trPr>
        <w:tc>
          <w:tcPr>
            <w:tcW w:type="dxa" w:w="42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Configurer les politiques de bots IA (⚙) → robots.txt géré</w:t>
            </w:r>
          </w:p>
        </w:tc>
        <w:tc>
          <w:tcPr>
            <w:tcW w:type="dxa" w:w="21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rPr>
                <w:b/>
                <w:bCs/>
              </w:rPr>
              <w:t xml:space="preserve">Désactivé</w:t>
            </w:r>
          </w:p>
        </w:tc>
        <w:tc>
          <w:tcPr>
            <w:tcW w:type="dxa" w:w="30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Sinon Cloudflare remplace le robots.txt du site</w:t>
            </w:r>
          </w:p>
        </w:tc>
      </w:tr>
    </w:tbl>
    <w:p>
      <w:pPr>
        <w:spacing w:after="80"/>
      </w:pPr>
    </w:p>
    <w:p>
      <w:pPr>
        <w:spacing w:after="120"/>
      </w:pPr>
      <w:r>
        <w:t xml:space="preserve">Puis : domaine → </w:t>
      </w:r>
      <w:r>
        <w:rPr>
          <w:b/>
          <w:bCs/>
        </w:rPr>
        <w:t xml:space="preserve">Mise en cache → Configuration → Crawler Hints : ON</w:t>
      </w:r>
      <w:r>
        <w:t xml:space="preserve">. Cloudflare signale alors automatiquement chaque mise à jour à Bing et aux autres moteurs (IndexNow).</w:t>
      </w:r>
    </w:p>
    <w:p>
      <w:pPr>
        <w:spacing w:after="120"/>
      </w:pPr>
      <w:r>
        <w:t xml:space="preserve">Facultatif : </w:t>
      </w:r>
      <w:r>
        <w:rPr>
          <w:b/>
          <w:bCs/>
        </w:rPr>
        <w:t xml:space="preserve">Vitesse → Optimisation</w:t>
      </w:r>
      <w:r>
        <w:t xml:space="preserve"> → Early Hints ON et </w:t>
      </w:r>
      <w:r>
        <w:rPr>
          <w:b/>
          <w:bCs/>
        </w:rPr>
        <w:t xml:space="preserve">Rocket Loader OFF</w:t>
      </w:r>
      <w:r>
        <w:t xml:space="preserve"> (il casse les sites Next.js).</w:t>
      </w:r>
    </w:p>
    <w:p>
      <w:pPr>
        <w:pStyle w:val="Heading1"/>
      </w:pPr>
      <w:r>
        <w:t xml:space="preserve">7. Couper l'adresse workers.dev</w:t>
      </w:r>
    </w:p>
    <w:p>
      <w:pPr>
        <w:spacing w:after="120"/>
      </w:pPr>
      <w:r>
        <w:t xml:space="preserve">Une fois </w:t>
      </w:r>
      <w:r>
        <w:rPr>
          <w:rFonts w:ascii="Consolas" w:cs="Consolas" w:eastAsia="Consolas" w:hAnsi="Consolas"/>
          <w:color w:val="C4381F"/>
        </w:rPr>
        <w:t xml:space="preserve">https://festivalfalardeau.ca</w:t>
      </w:r>
      <w:r>
        <w:t xml:space="preserve"> fonctionnel : </w:t>
      </w:r>
      <w:r>
        <w:rPr>
          <w:b/>
          <w:bCs/>
        </w:rPr>
        <w:t xml:space="preserve">Worker → Settings → Domains &amp; Routes → URL du Worker</w:t>
      </w:r>
      <w:r>
        <w:t xml:space="preserve">, mettre les deux interrupteurs sur </w:t>
      </w:r>
      <w:r>
        <w:rPr>
          <w:b/>
          <w:bCs/>
        </w:rPr>
        <w:t xml:space="preserve">OFF</w:t>
      </w:r>
      <w:r>
        <w:t xml:space="preserve"> :</w:t>
      </w:r>
    </w:p>
    <w:p>
      <w:pPr>
        <w:pStyle w:val="ListParagraph"/>
        <w:numPr>
          <w:ilvl w:val="0"/>
          <w:numId w:val="2"/>
        </w:numPr>
        <w:spacing w:after="60"/>
      </w:pPr>
      <w:r>
        <w:rPr>
          <w:b/>
          <w:bCs/>
        </w:rPr>
        <w:t xml:space="preserve">Production</w:t>
      </w:r>
      <w:r>
        <w:t xml:space="preserve"> </w:t>
      </w:r>
      <w:r>
        <w:rPr>
          <w:rFonts w:ascii="Consolas" w:cs="Consolas" w:eastAsia="Consolas" w:hAnsi="Consolas"/>
          <w:color w:val="C4381F"/>
        </w:rPr>
        <w:t xml:space="preserve">festival-gymkhana.ncweb.workers.dev</w:t>
      </w:r>
      <w:r>
        <w:t xml:space="preserve"> : sinon Google voit le site en double sur deux adresses.</w:t>
      </w:r>
    </w:p>
    <w:p>
      <w:pPr>
        <w:pStyle w:val="ListParagraph"/>
        <w:numPr>
          <w:ilvl w:val="0"/>
          <w:numId w:val="2"/>
        </w:numPr>
        <w:spacing w:after="60"/>
      </w:pPr>
      <w:r>
        <w:rPr>
          <w:b/>
          <w:bCs/>
        </w:rPr>
        <w:t xml:space="preserve">Aperçu</w:t>
      </w:r>
      <w:r>
        <w:t xml:space="preserve"> </w:t>
      </w:r>
      <w:r>
        <w:rPr>
          <w:rFonts w:ascii="Consolas" w:cs="Consolas" w:eastAsia="Consolas" w:hAnsi="Consolas"/>
          <w:color w:val="C4381F"/>
        </w:rPr>
        <w:t xml:space="preserve">*-festival-gymkhana.ncweb.workers.dev</w:t>
      </w:r>
      <w:r>
        <w:t xml:space="preserve"> : les adresses de test de chaque version.</w:t>
      </w:r>
    </w:p>
    <w:p>
      <w:pPr>
        <w:spacing w:after="120"/>
      </w:pPr>
      <w:r>
        <w:t xml:space="preserve">Vérification : l'adresse workers.dev répond maintenant </w:t>
      </w:r>
      <w:r>
        <w:rPr>
          <w:b/>
          <w:bCs/>
        </w:rPr>
        <w:t xml:space="preserve">404</w:t>
      </w:r>
      <w:r>
        <w:t xml:space="preserve">.</w:t>
      </w:r>
    </w:p>
    <w:p>
      <w:pPr>
        <w:pStyle w:val="Heading1"/>
      </w:pPr>
      <w:r>
        <w:t xml:space="preserve">8. Activer le DNSSEC</w:t>
      </w:r>
    </w:p>
    <w:p>
      <w:pPr>
        <w:spacing w:after="120"/>
      </w:pPr>
      <w:r>
        <w:t xml:space="preserve">Le DNSSEC signe le DNS : personne ne peut détourner le domaine vers un faux site.</w:t>
      </w:r>
    </w:p>
    <w:p>
      <w:pPr>
        <w:pStyle w:val="ListParagraph"/>
        <w:numPr>
          <w:ilvl w:val="0"/>
          <w:numId w:val="8"/>
        </w:numPr>
        <w:spacing w:after="80"/>
      </w:pPr>
      <w:r>
        <w:t xml:space="preserve">Cloudflare : domaine → </w:t>
      </w:r>
      <w:r>
        <w:rPr>
          <w:b/>
          <w:bCs/>
        </w:rPr>
        <w:t xml:space="preserve">DNS → Paramètres → Activer DNSSEC</w:t>
      </w:r>
      <w:r>
        <w:t xml:space="preserve">. Une fenêtre « Enregistrement DS » s'ouvre. La laisser ouverte.</w:t>
      </w:r>
    </w:p>
    <w:p>
      <w:pPr>
        <w:pStyle w:val="ListParagraph"/>
        <w:numPr>
          <w:ilvl w:val="0"/>
          <w:numId w:val="8"/>
        </w:numPr>
        <w:spacing w:after="80"/>
      </w:pPr>
      <w:r>
        <w:t xml:space="preserve">Porkbun : </w:t>
      </w:r>
      <w:r>
        <w:rPr>
          <w:b/>
          <w:bCs/>
        </w:rPr>
        <w:t xml:space="preserve">▼ → Details → DNSSEC → ajouter un enregistrement</w:t>
      </w:r>
      <w:r>
        <w:t xml:space="preserve"> avec les valeurs ci-dessous.</w:t>
      </w:r>
    </w:p>
    <w:p>
      <w:pPr>
        <w:pStyle w:val="ListParagraph"/>
        <w:numPr>
          <w:ilvl w:val="0"/>
          <w:numId w:val="8"/>
        </w:numPr>
        <w:spacing w:after="80"/>
      </w:pPr>
      <w:r>
        <w:t xml:space="preserve">Porkbun : </w:t>
      </w:r>
      <w:r>
        <w:rPr>
          <w:b/>
          <w:bCs/>
        </w:rPr>
        <w:t xml:space="preserve">Save</w:t>
      </w:r>
      <w:r>
        <w:t xml:space="preserve">. Cloudflare : </w:t>
      </w:r>
      <w:r>
        <w:rPr>
          <w:b/>
          <w:bCs/>
        </w:rPr>
        <w:t xml:space="preserve">Confirmer</w:t>
      </w:r>
      <w:r>
        <w:t xml:space="preserve">. Le statut passe à « Succès » en quelques heures.</w:t>
      </w:r>
    </w:p>
    <w:p>
      <w:pPr>
        <w:pStyle w:val="ListParagraph"/>
        <w:numPr>
          <w:ilvl w:val="0"/>
          <w:numId w:val="8"/>
        </w:numPr>
        <w:spacing w:after="80"/>
      </w:pPr>
      <w:r>
        <w:rPr>
          <w:b/>
          <w:bCs/>
        </w:rPr>
        <w:t xml:space="preserve">Vérifier obligatoirement</w:t>
      </w:r>
      <w:r>
        <w:t xml:space="preserve">, une fois le registre à jour, que le domaine se résout avec un DNS qui valide le DNSSEC (voir ci-dessous).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D8CBB0" w:sz="4"/>
              <w:left w:val="single" w:color="D8CBB0" w:sz="4"/>
              <w:bottom w:val="single" w:color="D8CBB0" w:sz="4"/>
              <w:right w:val="single" w:color="D8CBB0" w:sz="4"/>
            </w:tcBorders>
            <w:shd w:fill="141619" w:color="auto" w:val="clear"/>
            <w:tcMar>
              <w:top w:type="dxa" w:w="70"/>
              <w:left w:type="dxa" w:w="110"/>
              <w:bottom w:type="dxa" w:w="70"/>
              <w:right w:type="dxa" w:w="110"/>
            </w:tcMar>
          </w:tcPr>
          <w:p>
            <w:r>
              <w:rPr>
                <w:b/>
                <w:bCs/>
                <w:color w:val="FFFFFF"/>
              </w:rPr>
              <w:t xml:space="preserve">Champ Porkbun</w:t>
            </w:r>
          </w:p>
        </w:tc>
        <w:tc>
          <w:tcPr>
            <w:tcW w:type="dxa" w:w="3200"/>
            <w:tcBorders>
              <w:top w:val="single" w:color="D8CBB0" w:sz="4"/>
              <w:left w:val="single" w:color="D8CBB0" w:sz="4"/>
              <w:bottom w:val="single" w:color="D8CBB0" w:sz="4"/>
              <w:right w:val="single" w:color="D8CBB0" w:sz="4"/>
            </w:tcBorders>
            <w:shd w:fill="141619" w:color="auto" w:val="clear"/>
            <w:tcMar>
              <w:top w:type="dxa" w:w="70"/>
              <w:left w:type="dxa" w:w="110"/>
              <w:bottom w:type="dxa" w:w="70"/>
              <w:right w:type="dxa" w:w="110"/>
            </w:tcMar>
          </w:tcPr>
          <w:p>
            <w:r>
              <w:rPr>
                <w:b/>
                <w:bCs/>
                <w:color w:val="FFFFFF"/>
              </w:rPr>
              <w:t xml:space="preserve">Champ Cloudflare</w:t>
            </w:r>
          </w:p>
        </w:tc>
        <w:tc>
          <w:tcPr>
            <w:tcW w:type="dxa" w:w="3560"/>
            <w:tcBorders>
              <w:top w:val="single" w:color="D8CBB0" w:sz="4"/>
              <w:left w:val="single" w:color="D8CBB0" w:sz="4"/>
              <w:bottom w:val="single" w:color="D8CBB0" w:sz="4"/>
              <w:right w:val="single" w:color="D8CBB0" w:sz="4"/>
            </w:tcBorders>
            <w:shd w:fill="141619" w:color="auto" w:val="clear"/>
            <w:tcMar>
              <w:top w:type="dxa" w:w="70"/>
              <w:left w:type="dxa" w:w="110"/>
              <w:bottom w:type="dxa" w:w="70"/>
              <w:right w:type="dxa" w:w="110"/>
            </w:tcMar>
          </w:tcPr>
          <w:p>
            <w:r>
              <w:rPr>
                <w:b/>
                <w:bCs/>
                <w:color w:val="FFFFFF"/>
              </w:rPr>
              <w:t xml:space="preserve">Valeur (Gymkhana)</w:t>
            </w:r>
          </w:p>
        </w:tc>
      </w:tr>
      <w:tr>
        <w:trPr>
          <w:tblHeader w:val="off"/>
        </w:trPr>
        <w:tc>
          <w:tcPr>
            <w:tcW w:type="dxa" w:w="26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Key Tag</w:t>
            </w:r>
          </w:p>
        </w:tc>
        <w:tc>
          <w:tcPr>
            <w:tcW w:type="dxa" w:w="32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Balise clé</w:t>
            </w:r>
          </w:p>
        </w:tc>
        <w:tc>
          <w:tcPr>
            <w:tcW w:type="dxa" w:w="35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rPr>
                <w:rFonts w:ascii="Consolas" w:cs="Consolas" w:eastAsia="Consolas" w:hAnsi="Consolas"/>
                <w:color w:val="C4381F"/>
              </w:rPr>
              <w:t xml:space="preserve">2371</w:t>
            </w:r>
          </w:p>
        </w:tc>
      </w:tr>
      <w:tr>
        <w:trPr>
          <w:tblHeader w:val="off"/>
        </w:trPr>
        <w:tc>
          <w:tcPr>
            <w:tcW w:type="dxa" w:w="26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Algorithm</w:t>
            </w:r>
          </w:p>
        </w:tc>
        <w:tc>
          <w:tcPr>
            <w:tcW w:type="dxa" w:w="32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Algorithme</w:t>
            </w:r>
          </w:p>
        </w:tc>
        <w:tc>
          <w:tcPr>
            <w:tcW w:type="dxa" w:w="356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rPr>
                <w:rFonts w:ascii="Consolas" w:cs="Consolas" w:eastAsia="Consolas" w:hAnsi="Consolas"/>
                <w:color w:val="C4381F"/>
              </w:rPr>
              <w:t xml:space="preserve">13</w:t>
            </w:r>
          </w:p>
        </w:tc>
      </w:tr>
      <w:tr>
        <w:trPr>
          <w:tblHeader w:val="off"/>
        </w:trPr>
        <w:tc>
          <w:tcPr>
            <w:tcW w:type="dxa" w:w="26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Digest Type</w:t>
            </w:r>
          </w:p>
        </w:tc>
        <w:tc>
          <w:tcPr>
            <w:tcW w:type="dxa" w:w="32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Type Digest</w:t>
            </w:r>
          </w:p>
        </w:tc>
        <w:tc>
          <w:tcPr>
            <w:tcW w:type="dxa" w:w="35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rPr>
                <w:rFonts w:ascii="Consolas" w:cs="Consolas" w:eastAsia="Consolas" w:hAnsi="Consolas"/>
                <w:color w:val="C4381F"/>
              </w:rPr>
              <w:t xml:space="preserve">2</w:t>
            </w:r>
            <w:r>
              <w:t xml:space="preserve"> (SHA-256)</w:t>
            </w:r>
          </w:p>
        </w:tc>
      </w:tr>
      <w:tr>
        <w:trPr>
          <w:tblHeader w:val="off"/>
        </w:trPr>
        <w:tc>
          <w:tcPr>
            <w:tcW w:type="dxa" w:w="26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Digest</w:t>
            </w:r>
          </w:p>
        </w:tc>
        <w:tc>
          <w:tcPr>
            <w:tcW w:type="dxa" w:w="32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Digest</w:t>
            </w:r>
          </w:p>
        </w:tc>
        <w:tc>
          <w:tcPr>
            <w:tcW w:type="dxa" w:w="356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copier avec le bouton ⧉</w:t>
            </w:r>
          </w:p>
        </w:tc>
      </w:tr>
    </w:tbl>
    <w:p>
      <w:pPr>
        <w:spacing w:after="80"/>
      </w:pPr>
    </w:p>
    <w:p>
      <w:pPr>
        <w:pBdr>
          <w:left w:val="single" w:color="C4381F" w:sz="18" w:space="8"/>
        </w:pBdr>
        <w:shd w:fill="FBEFD9" w:color="auto" w:val="clear"/>
        <w:spacing w:after="180" w:before="120"/>
        <w:ind w:left="200"/>
      </w:pPr>
      <w:r>
        <w:rPr>
          <w:b/>
          <w:bCs/>
          <w:color w:val="C4381F"/>
        </w:rPr>
        <w:t xml:space="preserve">Attention  </w:t>
      </w:r>
      <w:r>
        <w:t xml:space="preserve">Copier le Digest avec le bouton copier, jamais à la main : une seule erreur et le domaine peut cesser de répondre. Laisser vides les autres champs de Porkbun (Max Sig Life, Flags, Public Key).</w:t>
      </w:r>
    </w:p>
    <w:p>
      <w:pPr>
        <w:pBdr>
          <w:left w:val="single" w:color="C4381F" w:sz="18" w:space="8"/>
        </w:pBdr>
        <w:shd w:fill="FBEFD9" w:color="auto" w:val="clear"/>
        <w:spacing w:after="180" w:before="120"/>
        <w:ind w:left="200"/>
      </w:pPr>
      <w:r>
        <w:rPr>
          <w:b/>
          <w:bCs/>
          <w:color w:val="C4381F"/>
        </w:rPr>
        <w:t xml:space="preserve">Ce qui nous est arrivé  </w:t>
      </w:r>
      <w:r>
        <w:t xml:space="preserve">Le Key Tag a été saisi </w:t>
      </w:r>
      <w:r>
        <w:rPr>
          <w:rFonts w:ascii="Consolas" w:cs="Consolas" w:eastAsia="Consolas" w:hAnsi="Consolas"/>
          <w:color w:val="C4381F"/>
        </w:rPr>
        <w:t xml:space="preserve">2731</w:t>
      </w:r>
      <w:r>
        <w:t xml:space="preserve"> au lieu de </w:t>
      </w:r>
      <w:r>
        <w:rPr>
          <w:rFonts w:ascii="Consolas" w:cs="Consolas" w:eastAsia="Consolas" w:hAnsi="Consolas"/>
          <w:color w:val="C4381F"/>
        </w:rPr>
        <w:t xml:space="preserve">2371</w:t>
      </w:r>
      <w:r>
        <w:t xml:space="preserve"> (deux chiffres inversés). Google DNS et Cloudflare DNS ont alors refusé de résoudre le domaine (« DNSSEC validation failure ») : </w:t>
      </w:r>
      <w:r>
        <w:rPr>
          <w:b/>
          <w:bCs/>
        </w:rPr>
        <w:t xml:space="preserve">le site est devenu inaccessible pour la plupart des visiteurs</w:t>
      </w:r>
      <w:r>
        <w:t xml:space="preserve">, alors qu'il fonctionnait juste avant. Correctif : supprimer l'enregistrement chez Porkbun et le recréer avec </w:t>
      </w:r>
      <w:r>
        <w:rPr>
          <w:rFonts w:ascii="Consolas" w:cs="Consolas" w:eastAsia="Consolas" w:hAnsi="Consolas"/>
          <w:color w:val="C4381F"/>
        </w:rPr>
        <w:t xml:space="preserve">2371</w:t>
      </w:r>
      <w:r>
        <w:t xml:space="preserve">. Le registre </w:t>
      </w:r>
      <w:r>
        <w:rPr>
          <w:rFonts w:ascii="Consolas" w:cs="Consolas" w:eastAsia="Consolas" w:hAnsi="Consolas"/>
          <w:color w:val="C4381F"/>
        </w:rPr>
        <w:t xml:space="preserve">.ca</w:t>
      </w:r>
      <w:r>
        <w:t xml:space="preserve"> peut mettre de quelques minutes à quelques heures à prendre la nouvelle valeur.</w:t>
      </w:r>
    </w:p>
    <w:p>
      <w:pPr>
        <w:spacing w:after="120"/>
      </w:pPr>
      <w:r>
        <w:rPr>
          <w:b/>
          <w:bCs/>
        </w:rPr>
        <w:t xml:space="preserve">Comment vérifier</w:t>
      </w:r>
      <w:r>
        <w:t xml:space="preserve"> : ouvrir dans un navigateur </w:t>
      </w:r>
      <w:r>
        <w:rPr>
          <w:rFonts w:ascii="Consolas" w:cs="Consolas" w:eastAsia="Consolas" w:hAnsi="Consolas"/>
          <w:color w:val="C4381F"/>
        </w:rPr>
        <w:t xml:space="preserve">https://dns.google/resolve?name=festivalfalardeau.ca&amp;type=A</w:t>
      </w:r>
      <w:r>
        <w:t xml:space="preserve">. La réponse doit contenir </w:t>
      </w:r>
      <w:r>
        <w:rPr>
          <w:rFonts w:ascii="Consolas" w:cs="Consolas" w:eastAsia="Consolas" w:hAnsi="Consolas"/>
          <w:color w:val="C4381F"/>
        </w:rPr>
        <w:t xml:space="preserve">Status: 0</w:t>
      </w:r>
      <w:r>
        <w:t xml:space="preserve"> et </w:t>
      </w:r>
      <w:r>
        <w:rPr>
          <w:rFonts w:ascii="Consolas" w:cs="Consolas" w:eastAsia="Consolas" w:hAnsi="Consolas"/>
          <w:color w:val="C4381F"/>
        </w:rPr>
        <w:t xml:space="preserve">AD: true</w:t>
      </w:r>
      <w:r>
        <w:t xml:space="preserve">. Si elle contient </w:t>
      </w:r>
      <w:r>
        <w:rPr>
          <w:rFonts w:ascii="Consolas" w:cs="Consolas" w:eastAsia="Consolas" w:hAnsi="Consolas"/>
          <w:color w:val="C4381F"/>
        </w:rPr>
        <w:t xml:space="preserve">Status: 2</w:t>
      </w:r>
      <w:r>
        <w:t xml:space="preserve"> et « DNSSEC validation failure », le DS est faux. Pour un diagnostic détaillé : </w:t>
      </w:r>
      <w:r>
        <w:rPr>
          <w:b/>
          <w:bCs/>
        </w:rPr>
        <w:t xml:space="preserve">dnsviz.net</w:t>
      </w:r>
      <w:r>
        <w:t xml:space="preserve">.</w:t>
      </w:r>
    </w:p>
    <w:p>
      <w:pPr>
        <w:pStyle w:val="Heading1"/>
      </w:pPr>
      <w:r>
        <w:t xml:space="preserve">9. Google Search Console</w:t>
      </w:r>
    </w:p>
    <w:p>
      <w:pPr>
        <w:pStyle w:val="ListParagraph"/>
        <w:numPr>
          <w:ilvl w:val="0"/>
          <w:numId w:val="9"/>
        </w:numPr>
        <w:spacing w:after="80"/>
      </w:pPr>
      <w:r>
        <w:rPr>
          <w:b/>
          <w:bCs/>
        </w:rPr>
        <w:t xml:space="preserve">search.google.com/search-console → Ajouter une propriété →</w:t>
      </w:r>
      <w:r>
        <w:t xml:space="preserve"> case de gauche </w:t>
      </w:r>
      <w:r>
        <w:rPr>
          <w:b/>
          <w:bCs/>
        </w:rPr>
        <w:t xml:space="preserve">Domaine</w:t>
      </w:r>
      <w:r>
        <w:t xml:space="preserve"> → </w:t>
      </w:r>
      <w:r>
        <w:rPr>
          <w:rFonts w:ascii="Consolas" w:cs="Consolas" w:eastAsia="Consolas" w:hAnsi="Consolas"/>
          <w:color w:val="C4381F"/>
        </w:rPr>
        <w:t xml:space="preserve">festivalfalardeau.ca</w:t>
      </w:r>
      <w:r>
        <w:t xml:space="preserve">.</w:t>
      </w:r>
    </w:p>
    <w:p>
      <w:pPr>
        <w:pStyle w:val="ListParagraph"/>
        <w:numPr>
          <w:ilvl w:val="0"/>
          <w:numId w:val="9"/>
        </w:numPr>
        <w:spacing w:after="80"/>
      </w:pPr>
      <w:r>
        <w:t xml:space="preserve">Valider avec Cloudflare (bouton automatique). À défaut, ajouter le TXT </w:t>
      </w:r>
      <w:r>
        <w:rPr>
          <w:rFonts w:ascii="Consolas" w:cs="Consolas" w:eastAsia="Consolas" w:hAnsi="Consolas"/>
          <w:color w:val="C4381F"/>
        </w:rPr>
        <w:t xml:space="preserve">google-site-verification=…</w:t>
      </w:r>
      <w:r>
        <w:t xml:space="preserve"> dans le DNS de Cloudflare.</w:t>
      </w:r>
    </w:p>
    <w:p>
      <w:pPr>
        <w:pStyle w:val="ListParagraph"/>
        <w:numPr>
          <w:ilvl w:val="0"/>
          <w:numId w:val="9"/>
        </w:numPr>
        <w:spacing w:after="80"/>
      </w:pPr>
      <w:r>
        <w:rPr>
          <w:b/>
          <w:bCs/>
        </w:rPr>
        <w:t xml:space="preserve">Sitemaps</w:t>
      </w:r>
      <w:r>
        <w:t xml:space="preserve"> → coller l'adresse complète </w:t>
      </w:r>
      <w:r>
        <w:rPr>
          <w:rFonts w:ascii="Consolas" w:cs="Consolas" w:eastAsia="Consolas" w:hAnsi="Consolas"/>
          <w:color w:val="C4381F"/>
        </w:rPr>
        <w:t xml:space="preserve">https://festivalfalardeau.ca/sitemap.xml</w:t>
      </w:r>
      <w:r>
        <w:t xml:space="preserve"> → </w:t>
      </w:r>
      <w:r>
        <w:rPr>
          <w:b/>
          <w:bCs/>
        </w:rPr>
        <w:t xml:space="preserve">Envoyer</w:t>
      </w:r>
      <w:r>
        <w:t xml:space="preserve">.</w:t>
      </w:r>
    </w:p>
    <w:p>
      <w:pPr>
        <w:pStyle w:val="ListParagraph"/>
        <w:numPr>
          <w:ilvl w:val="0"/>
          <w:numId w:val="9"/>
        </w:numPr>
        <w:spacing w:after="80"/>
      </w:pPr>
      <w:r>
        <w:t xml:space="preserve">Barre du haut </w:t>
      </w:r>
      <w:r>
        <w:rPr>
          <w:b/>
          <w:bCs/>
        </w:rPr>
        <w:t xml:space="preserve">Inspecter n'importe quelle URL</w:t>
      </w:r>
      <w:r>
        <w:t xml:space="preserve"> → coller l'adresse → </w:t>
      </w:r>
      <w:r>
        <w:rPr>
          <w:b/>
          <w:bCs/>
        </w:rPr>
        <w:t xml:space="preserve">Tester l'URL en direct</w:t>
      </w:r>
      <w:r>
        <w:t xml:space="preserve"> → </w:t>
      </w:r>
      <w:r>
        <w:rPr>
          <w:b/>
          <w:bCs/>
        </w:rPr>
        <w:t xml:space="preserve">Demander une indexation</w:t>
      </w:r>
      <w:r>
        <w:t xml:space="preserve">. À faire pour les 3 pages principales :</w:t>
      </w:r>
    </w:p>
    <w:p>
      <w:pPr>
        <w:shd w:fill="F1F1F1" w:color="auto" w:val="clear"/>
        <w:spacing w:after="160" w:before="60"/>
        <w:ind w:left="360"/>
      </w:pPr>
      <w:r>
        <w:rPr>
          <w:rFonts w:ascii="Consolas" w:cs="Consolas" w:eastAsia="Consolas" w:hAnsi="Consolas"/>
          <w:sz w:val="20"/>
          <w:szCs w:val="20"/>
        </w:rPr>
        <w:t xml:space="preserve">https://festivalfalardeau.ca/</w:t>
      </w:r>
    </w:p>
    <w:p>
      <w:pPr>
        <w:shd w:fill="F1F1F1" w:color="auto" w:val="clear"/>
        <w:spacing w:after="160" w:before="60"/>
        <w:ind w:left="360"/>
      </w:pPr>
      <w:r>
        <w:rPr>
          <w:rFonts w:ascii="Consolas" w:cs="Consolas" w:eastAsia="Consolas" w:hAnsi="Consolas"/>
          <w:sz w:val="20"/>
          <w:szCs w:val="20"/>
        </w:rPr>
        <w:t xml:space="preserve">https://festivalfalardeau.ca/epreuves-gymkhana/</w:t>
      </w:r>
    </w:p>
    <w:p>
      <w:pPr>
        <w:shd w:fill="F1F1F1" w:color="auto" w:val="clear"/>
        <w:spacing w:after="160" w:before="60"/>
        <w:ind w:left="360"/>
      </w:pPr>
      <w:r>
        <w:rPr>
          <w:rFonts w:ascii="Consolas" w:cs="Consolas" w:eastAsia="Consolas" w:hAnsi="Consolas"/>
          <w:sz w:val="20"/>
          <w:szCs w:val="20"/>
        </w:rPr>
        <w:t xml:space="preserve">https://festivalfalardeau.ca/activite-festival/</w:t>
      </w:r>
    </w:p>
    <w:p>
      <w:pPr>
        <w:pStyle w:val="ListParagraph"/>
        <w:numPr>
          <w:ilvl w:val="0"/>
          <w:numId w:val="2"/>
        </w:numPr>
        <w:spacing w:after="60"/>
      </w:pPr>
      <w:r>
        <w:t xml:space="preserve">Pas besoin pour la page de confidentialité : le sitemap suffit, et Google limite les demandes par jour.</w:t>
      </w:r>
    </w:p>
    <w:p>
      <w:pPr>
        <w:pBdr>
          <w:left w:val="single" w:color="C4381F" w:sz="18" w:space="8"/>
        </w:pBdr>
        <w:shd w:fill="FBEFD9" w:color="auto" w:val="clear"/>
        <w:spacing w:after="180" w:before="120"/>
        <w:ind w:left="200"/>
      </w:pPr>
      <w:r>
        <w:rPr>
          <w:b/>
          <w:bCs/>
          <w:color w:val="C4381F"/>
        </w:rPr>
        <w:t xml:space="preserve">Pièges rencontrés  </w:t>
      </w:r>
      <w:r>
        <w:t xml:space="preserve">« Chemin non valide » à l'envoi du sitemap : on était sur une autre propriété que </w:t>
      </w:r>
      <w:r>
        <w:rPr>
          <w:rFonts w:ascii="Consolas" w:cs="Consolas" w:eastAsia="Consolas" w:hAnsi="Consolas"/>
          <w:color w:val="C4381F"/>
        </w:rPr>
        <w:t xml:space="preserve">festivalfalardeau.ca</w:t>
      </w:r>
      <w:r>
        <w:t xml:space="preserve">. « Explorée, actuellement non indexée », dernière exploration en mai 2026 : Google avait vu l'ancienne page parquée de Porkbun. Le test en direct, puis la demande d'indexation, relancent l'exploration.</w:t>
      </w:r>
    </w:p>
    <w:p>
      <w:pPr>
        <w:spacing w:after="120"/>
      </w:pPr>
      <w:r>
        <w:t xml:space="preserve">Une demande d'indexation </w:t>
      </w:r>
      <w:r>
        <w:rPr>
          <w:b/>
          <w:bCs/>
        </w:rPr>
        <w:t xml:space="preserve">ne garantit pas</w:t>
      </w:r>
      <w:r>
        <w:t xml:space="preserve"> l'indexation, ni un délai. Si une page reste « Explorée, actuellement non indexée » après une à deux semaines, ce n'est pas forcément technique : Google peut juger le contenu trop proche d'une autre page ou pas assez utile. On améliore alors la page, plutôt que de redemander l'indexation en boucle.</w:t>
      </w:r>
    </w:p>
    <w:p>
      <w:pPr>
        <w:pStyle w:val="Heading1"/>
      </w:pPr>
      <w:r>
        <w:t xml:space="preserve">10. Bing Webmaster Tools</w:t>
      </w:r>
    </w:p>
    <w:p>
      <w:pPr>
        <w:spacing w:after="120"/>
      </w:pPr>
      <w:r>
        <w:t xml:space="preserve">Bing alimente Copilot et une partie de ChatGPT Search.</w:t>
      </w:r>
    </w:p>
    <w:p>
      <w:pPr>
        <w:pStyle w:val="ListParagraph"/>
        <w:numPr>
          <w:ilvl w:val="0"/>
          <w:numId w:val="10"/>
        </w:numPr>
        <w:spacing w:after="80"/>
      </w:pPr>
      <w:r>
        <w:rPr>
          <w:b/>
          <w:bCs/>
        </w:rPr>
        <w:t xml:space="preserve">bing.com/webmasters</w:t>
      </w:r>
      <w:r>
        <w:t xml:space="preserve"> → se connecter avec le même compte Google → </w:t>
      </w:r>
      <w:r>
        <w:rPr>
          <w:b/>
          <w:bCs/>
        </w:rPr>
        <w:t xml:space="preserve">Importer depuis Google Search Console</w:t>
      </w:r>
      <w:r>
        <w:t xml:space="preserve"> → cocher le site → </w:t>
      </w:r>
      <w:r>
        <w:rPr>
          <w:b/>
          <w:bCs/>
        </w:rPr>
        <w:t xml:space="preserve">Importer</w:t>
      </w:r>
      <w:r>
        <w:t xml:space="preserve">.</w:t>
      </w:r>
    </w:p>
    <w:p>
      <w:pPr>
        <w:pStyle w:val="ListParagraph"/>
        <w:numPr>
          <w:ilvl w:val="0"/>
          <w:numId w:val="10"/>
        </w:numPr>
        <w:spacing w:after="80"/>
      </w:pPr>
      <w:r>
        <w:rPr>
          <w:b/>
          <w:bCs/>
        </w:rPr>
        <w:t xml:space="preserve">Sitemaps → Soumettre le plan de site</w:t>
      </w:r>
      <w:r>
        <w:t xml:space="preserve"> → </w:t>
      </w:r>
      <w:r>
        <w:rPr>
          <w:rFonts w:ascii="Consolas" w:cs="Consolas" w:eastAsia="Consolas" w:hAnsi="Consolas"/>
          <w:color w:val="C4381F"/>
        </w:rPr>
        <w:t xml:space="preserve">https://festivalfalardeau.ca/sitemap.xml</w:t>
      </w:r>
      <w:r>
        <w:t xml:space="preserve">.</w:t>
      </w:r>
    </w:p>
    <w:p>
      <w:pPr>
        <w:pStyle w:val="ListParagraph"/>
        <w:numPr>
          <w:ilvl w:val="0"/>
          <w:numId w:val="10"/>
        </w:numPr>
        <w:spacing w:after="80"/>
      </w:pPr>
      <w:r>
        <w:rPr>
          <w:b/>
          <w:bCs/>
        </w:rPr>
        <w:t xml:space="preserve">Soumission d'URL</w:t>
      </w:r>
      <w:r>
        <w:t xml:space="preserve"> → coller les 3 adresses principales, une par ligne → </w:t>
      </w:r>
      <w:r>
        <w:rPr>
          <w:b/>
          <w:bCs/>
        </w:rPr>
        <w:t xml:space="preserve">Soumettre</w:t>
      </w:r>
      <w:r>
        <w:t xml:space="preserve">.</w:t>
      </w:r>
    </w:p>
    <w:p>
      <w:pPr>
        <w:spacing w:after="120"/>
      </w:pPr>
      <w:r>
        <w:t xml:space="preserve">Le message « may take up to 48 hours » est normal. Ensuite, Crawler Hints (étape 6) tient Bing à jour automatiquement.</w:t>
      </w:r>
    </w:p>
    <w:p>
      <w:pPr>
        <w:pStyle w:val="Heading1"/>
      </w:pPr>
      <w:r>
        <w:t xml:space="preserve">11. Fiche Google du festival</w:t>
      </w:r>
    </w:p>
    <w:p>
      <w:pPr>
        <w:pStyle w:val="ListParagraph"/>
        <w:numPr>
          <w:ilvl w:val="0"/>
          <w:numId w:val="11"/>
        </w:numPr>
        <w:spacing w:after="80"/>
      </w:pPr>
      <w:r>
        <w:rPr>
          <w:b/>
          <w:bCs/>
        </w:rPr>
        <w:t xml:space="preserve">business.google.com → Gérer maintenant</w:t>
      </w:r>
      <w:r>
        <w:t xml:space="preserve"> → chercher « Festival Gymkhana de Falardeau » → choisir la fiche existante (ne jamais en créer une en double).</w:t>
      </w:r>
    </w:p>
    <w:p>
      <w:pPr>
        <w:pStyle w:val="ListParagraph"/>
        <w:numPr>
          <w:ilvl w:val="0"/>
          <w:numId w:val="11"/>
        </w:numPr>
        <w:spacing w:after="80"/>
      </w:pPr>
      <w:r>
        <w:rPr>
          <w:b/>
          <w:bCs/>
        </w:rPr>
        <w:t xml:space="preserve">Revendiquer</w:t>
      </w:r>
      <w:r>
        <w:t xml:space="preserve"> puis vérifier (téléphone, courriel ou vidéo). Si quelqu'un l'a déjà revendiquée : </w:t>
      </w:r>
      <w:r>
        <w:rPr>
          <w:b/>
          <w:bCs/>
        </w:rPr>
        <w:t xml:space="preserve">Demander l'accès</w:t>
      </w:r>
      <w:r>
        <w:t xml:space="preserve">.</w:t>
      </w:r>
    </w:p>
    <w:p>
      <w:pPr>
        <w:pStyle w:val="ListParagraph"/>
        <w:numPr>
          <w:ilvl w:val="0"/>
          <w:numId w:val="11"/>
        </w:numPr>
        <w:spacing w:after="80"/>
      </w:pPr>
      <w:r>
        <w:t xml:space="preserve">Une fois validée, </w:t>
      </w:r>
      <w:r>
        <w:rPr>
          <w:b/>
          <w:bCs/>
        </w:rPr>
        <w:t xml:space="preserve">Modifier le profil</w:t>
      </w: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8CBB0" w:sz="4"/>
              <w:left w:val="single" w:color="D8CBB0" w:sz="4"/>
              <w:bottom w:val="single" w:color="D8CBB0" w:sz="4"/>
              <w:right w:val="single" w:color="D8CBB0" w:sz="4"/>
            </w:tcBorders>
            <w:shd w:fill="141619" w:color="auto" w:val="clear"/>
            <w:tcMar>
              <w:top w:type="dxa" w:w="70"/>
              <w:left w:type="dxa" w:w="110"/>
              <w:bottom w:type="dxa" w:w="70"/>
              <w:right w:type="dxa" w:w="110"/>
            </w:tcMar>
          </w:tcPr>
          <w:p>
            <w:r>
              <w:rPr>
                <w:b/>
                <w:bCs/>
                <w:color w:val="FFFFFF"/>
              </w:rPr>
              <w:t xml:space="preserve">Champ</w:t>
            </w:r>
          </w:p>
        </w:tc>
        <w:tc>
          <w:tcPr>
            <w:tcW w:type="dxa" w:w="6760"/>
            <w:tcBorders>
              <w:top w:val="single" w:color="D8CBB0" w:sz="4"/>
              <w:left w:val="single" w:color="D8CBB0" w:sz="4"/>
              <w:bottom w:val="single" w:color="D8CBB0" w:sz="4"/>
              <w:right w:val="single" w:color="D8CBB0" w:sz="4"/>
            </w:tcBorders>
            <w:shd w:fill="141619" w:color="auto" w:val="clear"/>
            <w:tcMar>
              <w:top w:type="dxa" w:w="70"/>
              <w:left w:type="dxa" w:w="110"/>
              <w:bottom w:type="dxa" w:w="70"/>
              <w:right w:type="dxa" w:w="110"/>
            </w:tcMar>
          </w:tcPr>
          <w:p>
            <w:r>
              <w:rPr>
                <w:b/>
                <w:bCs/>
                <w:color w:val="FFFFFF"/>
              </w:rPr>
              <w:t xml:space="preserve">Valeur</w:t>
            </w:r>
          </w:p>
        </w:tc>
      </w:tr>
      <w:tr>
        <w:trPr>
          <w:tblHeader w:val="off"/>
        </w:trPr>
        <w:tc>
          <w:tcPr>
            <w:tcW w:type="dxa" w:w="26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Site Web</w:t>
            </w:r>
          </w:p>
        </w:tc>
        <w:tc>
          <w:tcPr>
            <w:tcW w:type="dxa" w:w="67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rPr>
                <w:rFonts w:ascii="Consolas" w:cs="Consolas" w:eastAsia="Consolas" w:hAnsi="Consolas"/>
                <w:color w:val="C4381F"/>
              </w:rPr>
              <w:t xml:space="preserve">https://festivalfalardeau.ca/</w:t>
            </w:r>
          </w:p>
        </w:tc>
      </w:tr>
      <w:tr>
        <w:trPr>
          <w:tblHeader w:val="off"/>
        </w:trPr>
        <w:tc>
          <w:tcPr>
            <w:tcW w:type="dxa" w:w="26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Catégorie principale</w:t>
            </w:r>
          </w:p>
        </w:tc>
        <w:tc>
          <w:tcPr>
            <w:tcW w:type="dxa" w:w="676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Festival</w:t>
            </w:r>
          </w:p>
        </w:tc>
      </w:tr>
      <w:tr>
        <w:trPr>
          <w:tblHeader w:val="off"/>
        </w:trPr>
        <w:tc>
          <w:tcPr>
            <w:tcW w:type="dxa" w:w="26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Adresse</w:t>
            </w:r>
          </w:p>
        </w:tc>
        <w:tc>
          <w:tcPr>
            <w:tcW w:type="dxa" w:w="67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51, rue du Chalet, Saint-David-de-Falardeau, QC G0V 1C0</w:t>
            </w:r>
          </w:p>
        </w:tc>
      </w:tr>
      <w:tr>
        <w:trPr>
          <w:tblHeader w:val="off"/>
        </w:trPr>
        <w:tc>
          <w:tcPr>
            <w:tcW w:type="dxa" w:w="26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Téléphone</w:t>
            </w:r>
          </w:p>
        </w:tc>
        <w:tc>
          <w:tcPr>
            <w:tcW w:type="dxa" w:w="676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418-540-5700</w:t>
            </w:r>
          </w:p>
        </w:tc>
      </w:tr>
      <w:tr>
        <w:trPr>
          <w:tblHeader w:val="off"/>
        </w:trPr>
        <w:tc>
          <w:tcPr>
            <w:tcW w:type="dxa" w:w="26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Description</w:t>
            </w:r>
          </w:p>
        </w:tc>
        <w:tc>
          <w:tcPr>
            <w:tcW w:type="dxa" w:w="67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Festival de gymkhana gratuit en août à Saint-David-de-Falardeau, à 20 min de Chicoutimi : compétition équestre sanctionnée par le CBSLC, spectacles country, danse en ligne, zone familiale et camping.</w:t>
            </w:r>
          </w:p>
        </w:tc>
      </w:tr>
      <w:tr>
        <w:trPr>
          <w:tblHeader w:val="off"/>
        </w:trPr>
        <w:tc>
          <w:tcPr>
            <w:tcW w:type="dxa" w:w="26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Photos</w:t>
            </w:r>
          </w:p>
        </w:tc>
        <w:tc>
          <w:tcPr>
            <w:tcW w:type="dxa" w:w="676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5 à 10 vraies photos (compétition, foule, chapiteau, logo)</w:t>
            </w:r>
          </w:p>
        </w:tc>
      </w:tr>
    </w:tbl>
    <w:p>
      <w:pPr>
        <w:pBdr>
          <w:left w:val="single" w:color="C4381F" w:sz="18" w:space="8"/>
        </w:pBdr>
        <w:shd w:fill="FBEFD9" w:color="auto" w:val="clear"/>
        <w:spacing w:after="180" w:before="120"/>
        <w:ind w:left="200"/>
      </w:pPr>
      <w:r>
        <w:rPr>
          <w:b/>
          <w:bCs/>
          <w:color w:val="C4381F"/>
        </w:rPr>
        <w:t xml:space="preserve">Admissibilité  </w:t>
      </w:r>
      <w:r>
        <w:t xml:space="preserve">Google réserve les fiches aux activités qui reçoivent le public à une adresse. Une activité saisonnière peut être admissible, mais Google demande alors une signalisation permanente sur place, à l'année. La fiche du festival existe déjà : on la revendique et on la corrige telle quelle, sans rien inventer (heures, adresse). Google peut décider de la limiter.</w:t>
      </w:r>
    </w:p>
    <w:p>
      <w:pPr>
        <w:pStyle w:val="Heading1"/>
      </w:pPr>
      <w:r>
        <w:t xml:space="preserve">12. Corriger les liens vers l'ancien domaine</w:t>
      </w:r>
    </w:p>
    <w:p>
      <w:pPr>
        <w:spacing w:after="120"/>
      </w:pPr>
      <w:r>
        <w:t xml:space="preserve">L'ancien domaine </w:t>
      </w:r>
      <w:r>
        <w:rPr>
          <w:rFonts w:ascii="Consolas" w:cs="Consolas" w:eastAsia="Consolas" w:hAnsi="Consolas"/>
          <w:color w:val="C4381F"/>
        </w:rPr>
        <w:t xml:space="preserve">festivalfalardeau.com</w:t>
      </w:r>
      <w:r>
        <w:t xml:space="preserve"> n'appartient plus au festival. Il mène aujourd'hui vers un site de paris sans lien avec l'événement. Tant que des sites pointent vers lui, Google et les IA continueront d'y envoyer les gens. C'est le levier le plus important </w:t>
      </w:r>
      <w:r>
        <w:rPr>
          <w:b/>
          <w:bCs/>
        </w:rPr>
        <w:t xml:space="preserve">que le festival contrôle</w:t>
      </w:r>
      <w:r>
        <w:t xml:space="preserve"> pour que Google et les IA associent le festival au bon site. Il améliore la cohérence des informations, sans garantir de citation par les IA.</w:t>
      </w:r>
    </w:p>
    <w:p>
      <w:pPr>
        <w:spacing w:after="120"/>
      </w:pPr>
      <w:r>
        <w:t xml:space="preserve">Mettre </w:t>
      </w:r>
      <w:r>
        <w:rPr>
          <w:rFonts w:ascii="Consolas" w:cs="Consolas" w:eastAsia="Consolas" w:hAnsi="Consolas"/>
          <w:color w:val="C4381F"/>
        </w:rPr>
        <w:t xml:space="preserve">https://festivalfalardeau.ca/</w:t>
      </w:r>
      <w:r>
        <w:t xml:space="preserve"> comme site web sur :</w:t>
      </w:r>
    </w:p>
    <w:p>
      <w:pPr>
        <w:pStyle w:val="ListParagraph"/>
        <w:numPr>
          <w:ilvl w:val="0"/>
          <w:numId w:val="2"/>
        </w:numPr>
        <w:spacing w:after="60"/>
      </w:pPr>
      <w:r>
        <w:rPr>
          <w:b/>
          <w:bCs/>
        </w:rPr>
        <w:t xml:space="preserve">Facebook</w:t>
      </w:r>
      <w:r>
        <w:t xml:space="preserve"> (page FGF2015) : Paramètres → Infos → Site Web.</w:t>
      </w:r>
    </w:p>
    <w:p>
      <w:pPr>
        <w:pStyle w:val="ListParagraph"/>
        <w:numPr>
          <w:ilvl w:val="0"/>
          <w:numId w:val="2"/>
        </w:numPr>
        <w:spacing w:after="60"/>
      </w:pPr>
      <w:r>
        <w:rPr>
          <w:b/>
          <w:bCs/>
        </w:rPr>
        <w:t xml:space="preserve">saguenayfjord.ca</w:t>
      </w:r>
      <w:r>
        <w:t xml:space="preserve"> : site, et retrait du courriel </w:t>
      </w:r>
      <w:r>
        <w:rPr>
          <w:rFonts w:ascii="Consolas" w:cs="Consolas" w:eastAsia="Consolas" w:hAnsi="Consolas"/>
          <w:color w:val="C4381F"/>
        </w:rPr>
        <w:t xml:space="preserve">info@festivalfalardeau.com</w:t>
      </w:r>
      <w:r>
        <w:t xml:space="preserve">.</w:t>
      </w:r>
    </w:p>
    <w:p>
      <w:pPr>
        <w:pStyle w:val="ListParagraph"/>
        <w:numPr>
          <w:ilvl w:val="0"/>
          <w:numId w:val="2"/>
        </w:numPr>
        <w:spacing w:after="60"/>
      </w:pPr>
      <w:r>
        <w:rPr>
          <w:b/>
          <w:bCs/>
        </w:rPr>
        <w:t xml:space="preserve">Bonjour Québec</w:t>
      </w:r>
      <w:r>
        <w:t xml:space="preserve">, </w:t>
      </w:r>
      <w:r>
        <w:rPr>
          <w:b/>
          <w:bCs/>
        </w:rPr>
        <w:t xml:space="preserve">Québec Vacances</w:t>
      </w:r>
      <w:r>
        <w:t xml:space="preserve">, </w:t>
      </w:r>
      <w:r>
        <w:rPr>
          <w:b/>
          <w:bCs/>
        </w:rPr>
        <w:t xml:space="preserve">Tourisme Saguenay–Lac-Saint-Jean</w:t>
      </w:r>
      <w:r>
        <w:t xml:space="preserve">.</w:t>
      </w:r>
    </w:p>
    <w:p>
      <w:pPr>
        <w:pStyle w:val="ListParagraph"/>
        <w:numPr>
          <w:ilvl w:val="0"/>
          <w:numId w:val="2"/>
        </w:numPr>
        <w:spacing w:after="60"/>
      </w:pPr>
      <w:r>
        <w:rPr>
          <w:b/>
          <w:bCs/>
        </w:rPr>
        <w:t xml:space="preserve">Sortir au Québec</w:t>
      </w:r>
      <w:r>
        <w:t xml:space="preserve">, </w:t>
      </w:r>
      <w:r>
        <w:rPr>
          <w:b/>
          <w:bCs/>
        </w:rPr>
        <w:t xml:space="preserve">Bandsintown</w:t>
      </w:r>
      <w:r>
        <w:t xml:space="preserve">, </w:t>
      </w:r>
      <w:r>
        <w:rPr>
          <w:b/>
          <w:bCs/>
        </w:rPr>
        <w:t xml:space="preserve">Wikivoyage</w:t>
      </w:r>
      <w:r>
        <w:t xml:space="preserve">.</w:t>
      </w:r>
    </w:p>
    <w:p>
      <w:pPr>
        <w:pStyle w:val="ListParagraph"/>
        <w:numPr>
          <w:ilvl w:val="0"/>
          <w:numId w:val="2"/>
        </w:numPr>
        <w:spacing w:after="60"/>
      </w:pPr>
      <w:r>
        <w:rPr>
          <w:b/>
          <w:bCs/>
        </w:rPr>
        <w:t xml:space="preserve">Municipalité</w:t>
      </w:r>
      <w:r>
        <w:t xml:space="preserve">, </w:t>
      </w:r>
      <w:r>
        <w:rPr>
          <w:b/>
          <w:bCs/>
        </w:rPr>
        <w:t xml:space="preserve">Cheval Québec</w:t>
      </w:r>
      <w:r>
        <w:t xml:space="preserve">, </w:t>
      </w:r>
      <w:r>
        <w:rPr>
          <w:b/>
          <w:bCs/>
        </w:rPr>
        <w:t xml:space="preserve">CBSLC</w:t>
      </w:r>
      <w:r>
        <w:t xml:space="preserve">.</w:t>
      </w:r>
    </w:p>
    <w:p>
      <w:pPr>
        <w:spacing w:after="120"/>
      </w:pPr>
      <w:r>
        <w:t xml:space="preserve">Message prêt à envoyer :</w:t>
      </w:r>
    </w:p>
    <w:p>
      <w:pPr>
        <w:pBdr>
          <w:left w:val="single" w:color="141619" w:sz="18" w:space="8"/>
        </w:pBdr>
        <w:shd w:fill="F3E6CC" w:color="auto" w:val="clear"/>
        <w:spacing w:after="180" w:before="120"/>
        <w:ind w:left="200"/>
      </w:pPr>
      <w:r>
        <w:rPr>
          <w:b/>
          <w:bCs/>
          <w:color w:val="141619"/>
        </w:rPr>
        <w:t xml:space="preserve">Courriel  </w:t>
      </w:r>
      <w:r>
        <w:t xml:space="preserve">Bonjour, le site officiel du Festival Gymkhana de Saint-David-de-Falardeau est maintenant https://festivalfalardeau.ca/. L'ancien domaine festivalfalardeau.com ne nous appartient plus et mène vers un site sans lien avec le festival. Merci de mettre à jour notre fiche (site web, et courriel : festivalfalardeau@gmail.com).</w:t>
      </w:r>
    </w:p>
    <w:p>
      <w:pPr>
        <w:pStyle w:val="Heading1"/>
      </w:pPr>
      <w:r>
        <w:t xml:space="preserve">Vérifications finales</w:t>
      </w:r>
    </w:p>
    <w:p>
      <w:pPr>
        <w:spacing w:after="120"/>
      </w:pPr>
      <w:r>
        <w:t xml:space="preserve">À refaire </w:t>
      </w:r>
      <w:r>
        <w:rPr>
          <w:b/>
          <w:bCs/>
        </w:rPr>
        <w:t xml:space="preserve">après chaque changement de DNS ou de DNSSEC</w:t>
      </w:r>
      <w:r>
        <w:t xml:space="preserve">, pas seulement après le déploiement. Le 23 octobre, ces tests passaient avant la saisie du DNSSEC ; l'erreur de Key Tag a ensuite rendu le site inaccessible, d'où la dernière ligne.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D8CBB0" w:sz="4"/>
              <w:left w:val="single" w:color="D8CBB0" w:sz="4"/>
              <w:bottom w:val="single" w:color="D8CBB0" w:sz="4"/>
              <w:right w:val="single" w:color="D8CBB0" w:sz="4"/>
            </w:tcBorders>
            <w:shd w:fill="141619" w:color="auto" w:val="clear"/>
            <w:tcMar>
              <w:top w:type="dxa" w:w="70"/>
              <w:left w:type="dxa" w:w="110"/>
              <w:bottom w:type="dxa" w:w="70"/>
              <w:right w:type="dxa" w:w="110"/>
            </w:tcMar>
          </w:tcPr>
          <w:p>
            <w:r>
              <w:rPr>
                <w:b/>
                <w:bCs/>
                <w:color w:val="FFFFFF"/>
              </w:rPr>
              <w:t xml:space="preserve">Test</w:t>
            </w:r>
          </w:p>
        </w:tc>
        <w:tc>
          <w:tcPr>
            <w:tcW w:type="dxa" w:w="4360"/>
            <w:tcBorders>
              <w:top w:val="single" w:color="D8CBB0" w:sz="4"/>
              <w:left w:val="single" w:color="D8CBB0" w:sz="4"/>
              <w:bottom w:val="single" w:color="D8CBB0" w:sz="4"/>
              <w:right w:val="single" w:color="D8CBB0" w:sz="4"/>
            </w:tcBorders>
            <w:shd w:fill="141619" w:color="auto" w:val="clear"/>
            <w:tcMar>
              <w:top w:type="dxa" w:w="70"/>
              <w:left w:type="dxa" w:w="110"/>
              <w:bottom w:type="dxa" w:w="70"/>
              <w:right w:type="dxa" w:w="110"/>
            </w:tcMar>
          </w:tcPr>
          <w:p>
            <w:r>
              <w:rPr>
                <w:b/>
                <w:bCs/>
                <w:color w:val="FFFFFF"/>
              </w:rPr>
              <w:t xml:space="preserve">Résultat attendu</w:t>
            </w:r>
          </w:p>
        </w:tc>
      </w:tr>
      <w:tr>
        <w:trPr>
          <w:tblHeader w:val="off"/>
        </w:trPr>
        <w:tc>
          <w:tcPr>
            <w:tcW w:type="dxa" w:w="50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rPr>
                <w:rFonts w:ascii="Consolas" w:cs="Consolas" w:eastAsia="Consolas" w:hAnsi="Consolas"/>
                <w:color w:val="C4381F"/>
              </w:rPr>
              <w:t xml:space="preserve">https://festivalfalardeau.ca/</w:t>
            </w:r>
          </w:p>
        </w:tc>
        <w:tc>
          <w:tcPr>
            <w:tcW w:type="dxa" w:w="43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200, servi par Cloudflare</w:t>
            </w:r>
          </w:p>
        </w:tc>
      </w:tr>
      <w:tr>
        <w:trPr>
          <w:tblHeader w:val="off"/>
        </w:trPr>
        <w:tc>
          <w:tcPr>
            <w:tcW w:type="dxa" w:w="50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rPr>
                <w:rFonts w:ascii="Consolas" w:cs="Consolas" w:eastAsia="Consolas" w:hAnsi="Consolas"/>
                <w:color w:val="C4381F"/>
              </w:rPr>
              <w:t xml:space="preserve">http://festivalfalardeau.ca/…</w:t>
            </w:r>
          </w:p>
        </w:tc>
        <w:tc>
          <w:tcPr>
            <w:tcW w:type="dxa" w:w="436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301 vers la même page en https</w:t>
            </w:r>
          </w:p>
        </w:tc>
      </w:tr>
      <w:tr>
        <w:trPr>
          <w:tblHeader w:val="off"/>
        </w:trPr>
        <w:tc>
          <w:tcPr>
            <w:tcW w:type="dxa" w:w="50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rPr>
                <w:rFonts w:ascii="Consolas" w:cs="Consolas" w:eastAsia="Consolas" w:hAnsi="Consolas"/>
                <w:color w:val="C4381F"/>
              </w:rPr>
              <w:t xml:space="preserve">www.festivalfalardeau.ca/…</w:t>
            </w:r>
            <w:r>
              <w:t xml:space="preserve"> (http ou https)</w:t>
            </w:r>
          </w:p>
        </w:tc>
        <w:tc>
          <w:tcPr>
            <w:tcW w:type="dxa" w:w="43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301 direct vers </w:t>
            </w:r>
            <w:r>
              <w:rPr>
                <w:rFonts w:ascii="Consolas" w:cs="Consolas" w:eastAsia="Consolas" w:hAnsi="Consolas"/>
                <w:color w:val="C4381F"/>
              </w:rPr>
              <w:t xml:space="preserve">https://festivalfalardeau.ca/…</w:t>
            </w:r>
          </w:p>
        </w:tc>
      </w:tr>
      <w:tr>
        <w:trPr>
          <w:tblHeader w:val="off"/>
        </w:trPr>
        <w:tc>
          <w:tcPr>
            <w:tcW w:type="dxa" w:w="50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rPr>
                <w:rFonts w:ascii="Consolas" w:cs="Consolas" w:eastAsia="Consolas" w:hAnsi="Consolas"/>
                <w:color w:val="C4381F"/>
              </w:rPr>
              <w:t xml:space="preserve">/epreuves</w:t>
            </w:r>
          </w:p>
        </w:tc>
        <w:tc>
          <w:tcPr>
            <w:tcW w:type="dxa" w:w="436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301 vers </w:t>
            </w:r>
            <w:r>
              <w:rPr>
                <w:rFonts w:ascii="Consolas" w:cs="Consolas" w:eastAsia="Consolas" w:hAnsi="Consolas"/>
                <w:color w:val="C4381F"/>
              </w:rPr>
              <w:t xml:space="preserve">/epreuves-gymkhana/</w:t>
            </w:r>
          </w:p>
        </w:tc>
      </w:tr>
      <w:tr>
        <w:trPr>
          <w:tblHeader w:val="off"/>
        </w:trPr>
        <w:tc>
          <w:tcPr>
            <w:tcW w:type="dxa" w:w="50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rPr>
                <w:rFonts w:ascii="Consolas" w:cs="Consolas" w:eastAsia="Consolas" w:hAnsi="Consolas"/>
                <w:color w:val="C4381F"/>
              </w:rPr>
              <w:t xml:space="preserve">/robots.txt</w:t>
            </w:r>
            <w:r>
              <w:t xml:space="preserve">, </w:t>
            </w:r>
            <w:r>
              <w:rPr>
                <w:rFonts w:ascii="Consolas" w:cs="Consolas" w:eastAsia="Consolas" w:hAnsi="Consolas"/>
                <w:color w:val="C4381F"/>
              </w:rPr>
              <w:t xml:space="preserve">/sitemap.xml</w:t>
            </w:r>
            <w:r>
              <w:t xml:space="preserve">, </w:t>
            </w:r>
            <w:r>
              <w:rPr>
                <w:rFonts w:ascii="Consolas" w:cs="Consolas" w:eastAsia="Consolas" w:hAnsi="Consolas"/>
                <w:color w:val="C4381F"/>
              </w:rPr>
              <w:t xml:space="preserve">/llms.txt</w:t>
            </w:r>
          </w:p>
        </w:tc>
        <w:tc>
          <w:tcPr>
            <w:tcW w:type="dxa" w:w="43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200</w:t>
            </w:r>
          </w:p>
        </w:tc>
      </w:tr>
      <w:tr>
        <w:trPr>
          <w:tblHeader w:val="off"/>
        </w:trPr>
        <w:tc>
          <w:tcPr>
            <w:tcW w:type="dxa" w:w="50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Page inexistante</w:t>
            </w:r>
          </w:p>
        </w:tc>
        <w:tc>
          <w:tcPr>
            <w:tcW w:type="dxa" w:w="436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404</w:t>
            </w:r>
          </w:p>
        </w:tc>
      </w:tr>
      <w:tr>
        <w:trPr>
          <w:tblHeader w:val="off"/>
        </w:trPr>
        <w:tc>
          <w:tcPr>
            <w:tcW w:type="dxa" w:w="50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Connexion en TLS 1.1</w:t>
            </w:r>
          </w:p>
        </w:tc>
        <w:tc>
          <w:tcPr>
            <w:tcW w:type="dxa" w:w="43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Refusée (minimum 1.2)</w:t>
            </w:r>
          </w:p>
        </w:tc>
      </w:tr>
      <w:tr>
        <w:trPr>
          <w:tblHeader w:val="off"/>
        </w:trPr>
        <w:tc>
          <w:tcPr>
            <w:tcW w:type="dxa" w:w="50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rPr>
                <w:rFonts w:ascii="Consolas" w:cs="Consolas" w:eastAsia="Consolas" w:hAnsi="Consolas"/>
                <w:color w:val="C4381F"/>
              </w:rPr>
              <w:t xml:space="preserve">festival-gymkhana.ncweb.workers.dev</w:t>
            </w:r>
          </w:p>
        </w:tc>
        <w:tc>
          <w:tcPr>
            <w:tcW w:type="dxa" w:w="436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404 (coupée)</w:t>
            </w:r>
          </w:p>
        </w:tc>
      </w:tr>
      <w:tr>
        <w:trPr>
          <w:tblHeader w:val="off"/>
        </w:trPr>
        <w:tc>
          <w:tcPr>
            <w:tcW w:type="dxa" w:w="50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rPr>
                <w:rFonts w:ascii="Consolas" w:cs="Consolas" w:eastAsia="Consolas" w:hAnsi="Consolas"/>
                <w:color w:val="C4381F"/>
              </w:rPr>
              <w:t xml:space="preserve">dns.google/resolve?name=festivalfalardeau.ca&amp;type=A</w:t>
            </w:r>
          </w:p>
        </w:tc>
        <w:tc>
          <w:tcPr>
            <w:tcW w:type="dxa" w:w="43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rPr>
                <w:rFonts w:ascii="Consolas" w:cs="Consolas" w:eastAsia="Consolas" w:hAnsi="Consolas"/>
                <w:color w:val="C4381F"/>
              </w:rPr>
              <w:t xml:space="preserve">Status 0</w:t>
            </w:r>
            <w:r>
              <w:t xml:space="preserve"> et </w:t>
            </w:r>
            <w:r>
              <w:rPr>
                <w:rFonts w:ascii="Consolas" w:cs="Consolas" w:eastAsia="Consolas" w:hAnsi="Consolas"/>
                <w:color w:val="C4381F"/>
              </w:rPr>
              <w:t xml:space="preserve">AD true</w:t>
            </w:r>
            <w:r>
              <w:t xml:space="preserve"> (DNSSEC valide)</w:t>
            </w:r>
          </w:p>
        </w:tc>
      </w:tr>
      <w:tr>
        <w:trPr>
          <w:tblHeader w:val="off"/>
        </w:trPr>
        <w:tc>
          <w:tcPr>
            <w:tcW w:type="dxa" w:w="50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En-têtes de sécurité</w:t>
            </w:r>
          </w:p>
        </w:tc>
        <w:tc>
          <w:tcPr>
            <w:tcW w:type="dxa" w:w="436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HSTS, nosniff, X-Frame-Options, Referrer-Policy, Permissions-Policy, COOP, CSP (mode rapport)</w:t>
            </w:r>
          </w:p>
        </w:tc>
      </w:tr>
    </w:tbl>
    <w:p>
      <w:pPr>
        <w:spacing w:after="80"/>
      </w:pPr>
    </w:p>
    <w:p>
      <w:pPr>
        <w:spacing w:after="120"/>
      </w:pPr>
      <w:r>
        <w:t xml:space="preserve">Outils utiles pour revérifier : </w:t>
      </w:r>
      <w:r>
        <w:rPr>
          <w:b/>
          <w:bCs/>
        </w:rPr>
        <w:t xml:space="preserve">securityheaders.com</w:t>
      </w:r>
      <w:r>
        <w:t xml:space="preserve"> (en-têtes), </w:t>
      </w:r>
      <w:r>
        <w:rPr>
          <w:b/>
          <w:bCs/>
        </w:rPr>
        <w:t xml:space="preserve">pagespeed.web.dev</w:t>
      </w:r>
      <w:r>
        <w:t xml:space="preserve"> (vitesse), </w:t>
      </w:r>
      <w:r>
        <w:rPr>
          <w:b/>
          <w:bCs/>
        </w:rPr>
        <w:t xml:space="preserve">search.google.com/test/rich-results</w:t>
      </w:r>
      <w:r>
        <w:t xml:space="preserve"> (données structurées).</w:t>
      </w:r>
    </w:p>
    <w:p>
      <w:pPr>
        <w:pStyle w:val="Heading1"/>
      </w:pPr>
      <w:r>
        <w:t xml:space="preserve">Et ensuite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8CBB0" w:sz="4"/>
              <w:left w:val="single" w:color="D8CBB0" w:sz="4"/>
              <w:bottom w:val="single" w:color="D8CBB0" w:sz="4"/>
              <w:right w:val="single" w:color="D8CBB0" w:sz="4"/>
            </w:tcBorders>
            <w:shd w:fill="141619" w:color="auto" w:val="clear"/>
            <w:tcMar>
              <w:top w:type="dxa" w:w="70"/>
              <w:left w:type="dxa" w:w="110"/>
              <w:bottom w:type="dxa" w:w="70"/>
              <w:right w:type="dxa" w:w="110"/>
            </w:tcMar>
          </w:tcPr>
          <w:p>
            <w:r>
              <w:rPr>
                <w:b/>
                <w:bCs/>
                <w:color w:val="FFFFFF"/>
              </w:rPr>
              <w:t xml:space="preserve">Quand</w:t>
            </w:r>
          </w:p>
        </w:tc>
        <w:tc>
          <w:tcPr>
            <w:tcW w:type="dxa" w:w="6560"/>
            <w:tcBorders>
              <w:top w:val="single" w:color="D8CBB0" w:sz="4"/>
              <w:left w:val="single" w:color="D8CBB0" w:sz="4"/>
              <w:bottom w:val="single" w:color="D8CBB0" w:sz="4"/>
              <w:right w:val="single" w:color="D8CBB0" w:sz="4"/>
            </w:tcBorders>
            <w:shd w:fill="141619" w:color="auto" w:val="clear"/>
            <w:tcMar>
              <w:top w:type="dxa" w:w="70"/>
              <w:left w:type="dxa" w:w="110"/>
              <w:bottom w:type="dxa" w:w="70"/>
              <w:right w:type="dxa" w:w="110"/>
            </w:tcMar>
          </w:tcPr>
          <w:p>
            <w:r>
              <w:rPr>
                <w:b/>
                <w:bCs/>
                <w:color w:val="FFFFFF"/>
              </w:rPr>
              <w:t xml:space="preserve">Quoi</w:t>
            </w:r>
          </w:p>
        </w:tc>
      </w:tr>
      <w:tr>
        <w:trPr>
          <w:tblHeader w:val="off"/>
        </w:trPr>
        <w:tc>
          <w:tcPr>
            <w:tcW w:type="dxa" w:w="28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Après quelques jours</w:t>
            </w:r>
          </w:p>
        </w:tc>
        <w:tc>
          <w:tcPr>
            <w:tcW w:type="dxa" w:w="65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Search Console : vérifier que le sitemap est lu et que les pages ont été explorées.</w:t>
            </w:r>
          </w:p>
        </w:tc>
      </w:tr>
      <w:tr>
        <w:trPr>
          <w:tblHeader w:val="off"/>
        </w:trPr>
        <w:tc>
          <w:tcPr>
            <w:tcW w:type="dxa" w:w="28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Après 1 à 2 semaines</w:t>
            </w:r>
          </w:p>
        </w:tc>
        <w:tc>
          <w:tcPr>
            <w:tcW w:type="dxa" w:w="656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Examiner les pages encore non indexées et la raison donnée par Search Console ; améliorer la page si besoin, plutôt que de redemander l'indexation.</w:t>
            </w:r>
          </w:p>
        </w:tc>
      </w:tr>
      <w:tr>
        <w:trPr>
          <w:tblHeader w:val="off"/>
        </w:trPr>
        <w:tc>
          <w:tcPr>
            <w:tcW w:type="dxa" w:w="28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Quand la console est propre</w:t>
            </w:r>
          </w:p>
        </w:tc>
        <w:tc>
          <w:tcPr>
            <w:tcW w:type="dxa" w:w="65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Passer la politique de sécurité (CSP) du mode rapport au mode actif, seulement après avoir vérifié qu'aucune ressource légitime n'est signalée (polices, scripts, vidéos, outils de mesure). Pas de date fixe.</w:t>
            </w:r>
          </w:p>
        </w:tc>
      </w:tr>
      <w:tr>
        <w:trPr>
          <w:tblHeader w:val="off"/>
        </w:trPr>
        <w:tc>
          <w:tcPr>
            <w:tcW w:type="dxa" w:w="28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Dates 2027 connues</w:t>
            </w:r>
          </w:p>
        </w:tc>
        <w:tc>
          <w:tcPr>
            <w:tcW w:type="dxa" w:w="656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Les mettre dans </w:t>
            </w:r>
            <w:r>
              <w:rPr>
                <w:rFonts w:ascii="Consolas" w:cs="Consolas" w:eastAsia="Consolas" w:hAnsi="Consolas"/>
                <w:color w:val="C4381F"/>
              </w:rPr>
              <w:t xml:space="preserve">content/festival.ts</w:t>
            </w:r>
            <w:r>
              <w:t xml:space="preserve"> (</w:t>
            </w:r>
            <w:r>
              <w:rPr>
                <w:rFonts w:ascii="Consolas" w:cs="Consolas" w:eastAsia="Consolas" w:hAnsi="Consolas"/>
                <w:color w:val="C4381F"/>
              </w:rPr>
              <w:t xml:space="preserve">datesKnown: true</w:t>
            </w:r>
            <w:r>
              <w:t xml:space="preserve">, </w:t>
            </w:r>
            <w:r>
              <w:rPr>
                <w:rFonts w:ascii="Consolas" w:cs="Consolas" w:eastAsia="Consolas" w:hAnsi="Consolas"/>
                <w:color w:val="C4381F"/>
              </w:rPr>
              <w:t xml:space="preserve">startDate</w:t>
            </w:r>
            <w:r>
              <w:t xml:space="preserve">, </w:t>
            </w:r>
            <w:r>
              <w:rPr>
                <w:rFonts w:ascii="Consolas" w:cs="Consolas" w:eastAsia="Consolas" w:hAnsi="Consolas"/>
                <w:color w:val="C4381F"/>
              </w:rPr>
              <w:t xml:space="preserve">endDate</w:t>
            </w:r>
            <w:r>
              <w:t xml:space="preserve">), redéployer, valider l'événement avec </w:t>
            </w:r>
            <w:r>
              <w:rPr>
                <w:b/>
                <w:bCs/>
              </w:rPr>
              <w:t xml:space="preserve">search.google.com/test/rich-results</w:t>
            </w:r>
            <w:r>
              <w:t xml:space="preserve">, puis publier les dates le même jour sur Facebook, la fiche Google et les sites touristiques.</w:t>
            </w:r>
          </w:p>
        </w:tc>
      </w:tr>
      <w:tr>
        <w:trPr>
          <w:tblHeader w:val="off"/>
        </w:trPr>
        <w:tc>
          <w:tcPr>
            <w:tcW w:type="dxa" w:w="280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Après le festival</w:t>
            </w:r>
          </w:p>
        </w:tc>
        <w:tc>
          <w:tcPr>
            <w:tcW w:type="dxa" w:w="6560"/>
            <w:tcBorders>
              <w:top w:val="single" w:color="D8CBB0" w:sz="4"/>
              <w:left w:val="single" w:color="D8CBB0" w:sz="4"/>
              <w:bottom w:val="single" w:color="D8CBB0" w:sz="4"/>
              <w:right w:val="single" w:color="D8CBB0" w:sz="4"/>
            </w:tcBorders>
            <w:shd w:fill="FFFFFF" w:color="auto" w:val="clear"/>
            <w:tcMar>
              <w:top w:type="dxa" w:w="70"/>
              <w:left w:type="dxa" w:w="110"/>
              <w:bottom w:type="dxa" w:w="70"/>
              <w:right w:type="dxa" w:w="110"/>
            </w:tcMar>
          </w:tcPr>
          <w:p>
            <w:r>
              <w:t xml:space="preserve">Demander des avis Google réels aux visiteurs, sans incitation.</w:t>
            </w:r>
          </w:p>
        </w:tc>
      </w:tr>
      <w:tr>
        <w:trPr>
          <w:tblHeader w:val="off"/>
        </w:trPr>
        <w:tc>
          <w:tcPr>
            <w:tcW w:type="dxa" w:w="280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Chaque mois</w:t>
            </w:r>
          </w:p>
        </w:tc>
        <w:tc>
          <w:tcPr>
            <w:tcW w:type="dxa" w:w="6560"/>
            <w:tcBorders>
              <w:top w:val="single" w:color="D8CBB0" w:sz="4"/>
              <w:left w:val="single" w:color="D8CBB0" w:sz="4"/>
              <w:bottom w:val="single" w:color="D8CBB0" w:sz="4"/>
              <w:right w:val="single" w:color="D8CBB0" w:sz="4"/>
            </w:tcBorders>
            <w:shd w:fill="FBF6EC" w:color="auto" w:val="clear"/>
            <w:tcMar>
              <w:top w:type="dxa" w:w="70"/>
              <w:left w:type="dxa" w:w="110"/>
              <w:bottom w:type="dxa" w:w="70"/>
              <w:right w:type="dxa" w:w="110"/>
            </w:tcMar>
          </w:tcPr>
          <w:p>
            <w:r>
              <w:t xml:space="preserve">Regarder Search Console. Demander à ChatGPT, Perplexity et Google « festival gymkhana Saguenay » pour voir qui est cité.</w:t>
            </w:r>
          </w:p>
        </w:tc>
      </w:tr>
    </w:tbl>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6B6B"/>
        <w:sz w:val="18"/>
        <w:szCs w:val="18"/>
      </w:rPr>
      <w:t xml:space="preserve">Mise en ligne · festivalfalardeau.ca · page </w:t>
    </w:r>
    <w:r>
      <w:rPr>
        <w:color w:val="6B6B6B"/>
        <w:sz w:val="18"/>
        <w:szCs w:val="18"/>
      </w:rPr>
      <w:fldChar w:fldCharType="begin"/>
    </w:r>
    <w:r>
      <w:rPr>
        <w:color w:val="6B6B6B"/>
        <w:sz w:val="18"/>
        <w:szCs w:val="18"/>
      </w:rPr>
      <w:instrText xml:space="preserve">PAGE</w:instrText>
    </w:r>
    <w:r>
      <w:rPr>
        <w:color w:val="6B6B6B"/>
        <w:sz w:val="18"/>
        <w:szCs w:val="18"/>
      </w:rPr>
      <w:fldChar w:fldCharType="separate"/>
    </w:r>
    <w:r>
      <w:rPr>
        <w:color w:val="6B6B6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rPr>
        <w:b/>
        <w:bCs/>
        <w:color w:val="C4381F"/>
      </w:rPr>
    </w:lvl>
  </w:abstractNum>
  <w:abstractNum w:abstractNumId="4" w15:restartNumberingAfterBreak="0">
    <w:multiLevelType w:val="hybridMultilevel"/>
    <w:lvl w:ilvl="0" w:tentative="1">
      <w:start w:val="4"/>
      <w:numFmt w:val="decimal"/>
      <w:lvlText w:val="%1."/>
      <w:lvlJc w:val="left"/>
      <w:pPr>
        <w:ind w:left="540" w:hanging="360"/>
      </w:pPr>
      <w:rPr>
        <w:b/>
        <w:bCs/>
        <w:color w:val="C4381F"/>
      </w:rPr>
    </w:lvl>
  </w:abstractNum>
  <w:abstractNum w:abstractNumId="5" w15:restartNumberingAfterBreak="0">
    <w:multiLevelType w:val="hybridMultilevel"/>
    <w:lvl w:ilvl="0" w:tentative="1">
      <w:start w:val="1"/>
      <w:numFmt w:val="decimal"/>
      <w:lvlText w:val="%1."/>
      <w:lvlJc w:val="left"/>
      <w:pPr>
        <w:ind w:left="540" w:hanging="360"/>
      </w:pPr>
      <w:rPr>
        <w:b/>
        <w:bCs/>
        <w:color w:val="C4381F"/>
      </w:rPr>
    </w:lvl>
  </w:abstractNum>
  <w:abstractNum w:abstractNumId="6" w15:restartNumberingAfterBreak="0">
    <w:multiLevelType w:val="hybridMultilevel"/>
    <w:lvl w:ilvl="0" w:tentative="1">
      <w:start w:val="1"/>
      <w:numFmt w:val="decimal"/>
      <w:lvlText w:val="%1."/>
      <w:lvlJc w:val="left"/>
      <w:pPr>
        <w:ind w:left="540" w:hanging="360"/>
      </w:pPr>
      <w:rPr>
        <w:b/>
        <w:bCs/>
        <w:color w:val="C4381F"/>
      </w:rPr>
    </w:lvl>
  </w:abstractNum>
  <w:abstractNum w:abstractNumId="7" w15:restartNumberingAfterBreak="0">
    <w:multiLevelType w:val="hybridMultilevel"/>
    <w:lvl w:ilvl="0" w:tentative="1">
      <w:start w:val="1"/>
      <w:numFmt w:val="decimal"/>
      <w:lvlText w:val="%1."/>
      <w:lvlJc w:val="left"/>
      <w:pPr>
        <w:ind w:left="540" w:hanging="360"/>
      </w:pPr>
      <w:rPr>
        <w:b/>
        <w:bCs/>
        <w:color w:val="C4381F"/>
      </w:rPr>
    </w:lvl>
  </w:abstractNum>
  <w:abstractNum w:abstractNumId="8" w15:restartNumberingAfterBreak="0">
    <w:multiLevelType w:val="hybridMultilevel"/>
    <w:lvl w:ilvl="0" w:tentative="1">
      <w:start w:val="1"/>
      <w:numFmt w:val="decimal"/>
      <w:lvlText w:val="%1."/>
      <w:lvlJc w:val="left"/>
      <w:pPr>
        <w:ind w:left="540" w:hanging="360"/>
      </w:pPr>
      <w:rPr>
        <w:b/>
        <w:bCs/>
        <w:color w:val="C4381F"/>
      </w:rPr>
    </w:lvl>
  </w:abstractNum>
  <w:abstractNum w:abstractNumId="9" w15:restartNumberingAfterBreak="0">
    <w:multiLevelType w:val="hybridMultilevel"/>
    <w:lvl w:ilvl="0" w:tentative="1">
      <w:start w:val="1"/>
      <w:numFmt w:val="decimal"/>
      <w:lvlText w:val="%1."/>
      <w:lvlJc w:val="left"/>
      <w:pPr>
        <w:ind w:left="540" w:hanging="360"/>
      </w:pPr>
      <w:rPr>
        <w:b/>
        <w:bCs/>
        <w:color w:val="C4381F"/>
      </w:rPr>
    </w:lvl>
  </w:abstractNum>
  <w:abstractNum w:abstractNumId="10" w15:restartNumberingAfterBreak="0">
    <w:multiLevelType w:val="hybridMultilevel"/>
    <w:lvl w:ilvl="0" w:tentative="1">
      <w:start w:val="1"/>
      <w:numFmt w:val="decimal"/>
      <w:lvlText w:val="%1."/>
      <w:lvlJc w:val="left"/>
      <w:pPr>
        <w:ind w:left="540" w:hanging="360"/>
      </w:pPr>
      <w:rPr>
        <w:b/>
        <w:bCs/>
        <w:color w:val="C4381F"/>
      </w:rPr>
    </w:lvl>
  </w:abstractNum>
  <w:abstractNum w:abstractNumId="11" w15:restartNumberingAfterBreak="0">
    <w:multiLevelType w:val="hybridMultilevel"/>
    <w:lvl w:ilvl="0" w:tentative="1">
      <w:start w:val="1"/>
      <w:numFmt w:val="decimal"/>
      <w:lvlText w:val="%1."/>
      <w:lvlJc w:val="left"/>
      <w:pPr>
        <w:ind w:left="540" w:hanging="360"/>
      </w:pPr>
      <w:rPr>
        <w:b/>
        <w:bCs/>
        <w:color w:val="C4381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4"/>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pBdr>
        <w:bottom w:val="single" w:color="C4381F" w:sz="12" w:space="4"/>
      </w:pBdr>
      <w:spacing w:after="160" w:before="360"/>
      <w:outlineLvl w:val="0"/>
    </w:pPr>
    <w:rPr>
      <w:rFonts w:ascii="Arial" w:cs="Arial" w:eastAsia="Arial" w:hAnsi="Arial"/>
      <w:b/>
      <w:bCs/>
      <w:color w:val="141619"/>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C4381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Mise en ligne du site</dc:title>
  <dc:creator>Festival Gymkhana de Falardeau</dc:creator>
  <cp:lastModifiedBy>Un-named</cp:lastModifiedBy>
  <cp:revision>1</cp:revision>
  <dcterms:created xsi:type="dcterms:W3CDTF">2026-10-23T04:32:26.808Z</dcterms:created>
  <dcterms:modified xsi:type="dcterms:W3CDTF">2026-10-23T04:32:26.809Z</dcterms:modified>
</cp:coreProperties>
</file>

<file path=docProps/custom.xml><?xml version="1.0" encoding="utf-8"?>
<Properties xmlns="http://schemas.openxmlformats.org/officeDocument/2006/custom-properties" xmlns:vt="http://schemas.openxmlformats.org/officeDocument/2006/docPropsVTypes"/>
</file>