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54C08" w14:textId="1440EDC8" w:rsidR="00E10EF2" w:rsidRPr="0071536A" w:rsidRDefault="00000000" w:rsidP="0071536A">
      <w:pPr>
        <w:jc w:val="center"/>
        <w:rPr>
          <w:rFonts w:eastAsia="宋体" w:hint="eastAsia"/>
          <w:lang w:eastAsia="zh-CN"/>
        </w:rPr>
      </w:pPr>
      <w:r>
        <w:rPr>
          <w:b/>
          <w:color w:val="0B2545"/>
          <w:sz w:val="48"/>
        </w:rPr>
        <w:t>AMI-CIM Microservice Design Document</w:t>
      </w:r>
    </w:p>
    <w:p w14:paraId="0AB29352" w14:textId="77777777" w:rsidR="00E10EF2" w:rsidRDefault="00000000">
      <w:pPr>
        <w:pStyle w:val="1"/>
      </w:pPr>
      <w:r>
        <w:t>1. Overview</w:t>
      </w:r>
    </w:p>
    <w:p w14:paraId="7FCA5E0B" w14:textId="77777777" w:rsidR="00E10EF2" w:rsidRDefault="00000000">
      <w:pPr>
        <w:pStyle w:val="21"/>
      </w:pPr>
      <w:r>
        <w:t>1.1 Glossary</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296"/>
        <w:gridCol w:w="3024"/>
        <w:gridCol w:w="5040"/>
      </w:tblGrid>
      <w:tr w:rsidR="00E10EF2" w14:paraId="35881CA1" w14:textId="77777777">
        <w:tc>
          <w:tcPr>
            <w:tcW w:w="1296" w:type="dxa"/>
            <w:shd w:val="clear" w:color="auto" w:fill="E8EEF5"/>
            <w:vAlign w:val="center"/>
          </w:tcPr>
          <w:p w14:paraId="1186C11D" w14:textId="77777777" w:rsidR="00E10EF2" w:rsidRDefault="00000000">
            <w:r>
              <w:rPr>
                <w:b/>
                <w:color w:val="0B2545"/>
                <w:sz w:val="18"/>
              </w:rPr>
              <w:t>Term</w:t>
            </w:r>
          </w:p>
        </w:tc>
        <w:tc>
          <w:tcPr>
            <w:tcW w:w="3024" w:type="dxa"/>
            <w:shd w:val="clear" w:color="auto" w:fill="E8EEF5"/>
            <w:vAlign w:val="center"/>
          </w:tcPr>
          <w:p w14:paraId="79AB2569" w14:textId="77777777" w:rsidR="00E10EF2" w:rsidRDefault="00000000">
            <w:r>
              <w:rPr>
                <w:b/>
                <w:color w:val="0B2545"/>
                <w:sz w:val="18"/>
              </w:rPr>
              <w:t>Full Name</w:t>
            </w:r>
          </w:p>
        </w:tc>
        <w:tc>
          <w:tcPr>
            <w:tcW w:w="5040" w:type="dxa"/>
            <w:shd w:val="clear" w:color="auto" w:fill="E8EEF5"/>
            <w:vAlign w:val="center"/>
          </w:tcPr>
          <w:p w14:paraId="35C72FF8" w14:textId="77777777" w:rsidR="00E10EF2" w:rsidRDefault="00000000">
            <w:r>
              <w:rPr>
                <w:b/>
                <w:color w:val="0B2545"/>
                <w:sz w:val="18"/>
              </w:rPr>
              <w:t>Description</w:t>
            </w:r>
          </w:p>
        </w:tc>
      </w:tr>
      <w:tr w:rsidR="00E10EF2" w14:paraId="4AC920DD" w14:textId="77777777">
        <w:tc>
          <w:tcPr>
            <w:tcW w:w="1296" w:type="dxa"/>
            <w:vAlign w:val="center"/>
          </w:tcPr>
          <w:p w14:paraId="41BF16AB" w14:textId="77777777" w:rsidR="00E10EF2" w:rsidRDefault="00000000">
            <w:r>
              <w:rPr>
                <w:sz w:val="18"/>
              </w:rPr>
              <w:t>AMI</w:t>
            </w:r>
          </w:p>
        </w:tc>
        <w:tc>
          <w:tcPr>
            <w:tcW w:w="3024" w:type="dxa"/>
            <w:vAlign w:val="center"/>
          </w:tcPr>
          <w:p w14:paraId="5AD57137" w14:textId="77777777" w:rsidR="00E10EF2" w:rsidRDefault="00000000">
            <w:r>
              <w:rPr>
                <w:sz w:val="18"/>
              </w:rPr>
              <w:t>Advanced Metering Infrastructure</w:t>
            </w:r>
          </w:p>
        </w:tc>
        <w:tc>
          <w:tcPr>
            <w:tcW w:w="5040" w:type="dxa"/>
            <w:vAlign w:val="center"/>
          </w:tcPr>
          <w:p w14:paraId="496535AE" w14:textId="77777777" w:rsidR="00E10EF2" w:rsidRDefault="00000000">
            <w:r>
              <w:rPr>
                <w:sz w:val="18"/>
              </w:rPr>
              <w:t>Smart metering system architecture.</w:t>
            </w:r>
          </w:p>
        </w:tc>
      </w:tr>
      <w:tr w:rsidR="00E10EF2" w14:paraId="11A6115F" w14:textId="77777777">
        <w:tc>
          <w:tcPr>
            <w:tcW w:w="1296" w:type="dxa"/>
            <w:vAlign w:val="center"/>
          </w:tcPr>
          <w:p w14:paraId="20FE9128" w14:textId="77777777" w:rsidR="00E10EF2" w:rsidRDefault="00000000">
            <w:r>
              <w:rPr>
                <w:sz w:val="18"/>
              </w:rPr>
              <w:t>CIM</w:t>
            </w:r>
          </w:p>
        </w:tc>
        <w:tc>
          <w:tcPr>
            <w:tcW w:w="3024" w:type="dxa"/>
            <w:vAlign w:val="center"/>
          </w:tcPr>
          <w:p w14:paraId="61138153" w14:textId="77777777" w:rsidR="00E10EF2" w:rsidRDefault="00000000">
            <w:r>
              <w:rPr>
                <w:sz w:val="18"/>
              </w:rPr>
              <w:t>Common Information Model</w:t>
            </w:r>
          </w:p>
        </w:tc>
        <w:tc>
          <w:tcPr>
            <w:tcW w:w="5040" w:type="dxa"/>
            <w:vAlign w:val="center"/>
          </w:tcPr>
          <w:p w14:paraId="4455262B" w14:textId="77777777" w:rsidR="00E10EF2" w:rsidRDefault="00000000">
            <w:r>
              <w:rPr>
                <w:sz w:val="18"/>
              </w:rPr>
              <w:t>IEC 61968/61970 model; used here as the external interface standard.</w:t>
            </w:r>
          </w:p>
        </w:tc>
      </w:tr>
      <w:tr w:rsidR="00E10EF2" w14:paraId="0B12B630" w14:textId="77777777">
        <w:tc>
          <w:tcPr>
            <w:tcW w:w="1296" w:type="dxa"/>
            <w:vAlign w:val="center"/>
          </w:tcPr>
          <w:p w14:paraId="2AF52382" w14:textId="77777777" w:rsidR="00E10EF2" w:rsidRDefault="00000000">
            <w:r>
              <w:rPr>
                <w:sz w:val="18"/>
              </w:rPr>
              <w:t>CIS</w:t>
            </w:r>
          </w:p>
        </w:tc>
        <w:tc>
          <w:tcPr>
            <w:tcW w:w="3024" w:type="dxa"/>
            <w:vAlign w:val="center"/>
          </w:tcPr>
          <w:p w14:paraId="195FFC55" w14:textId="77777777" w:rsidR="00E10EF2" w:rsidRDefault="00000000">
            <w:r>
              <w:rPr>
                <w:sz w:val="18"/>
              </w:rPr>
              <w:t>Customer Information System</w:t>
            </w:r>
          </w:p>
        </w:tc>
        <w:tc>
          <w:tcPr>
            <w:tcW w:w="5040" w:type="dxa"/>
            <w:vAlign w:val="center"/>
          </w:tcPr>
          <w:p w14:paraId="12601502" w14:textId="77777777" w:rsidR="00E10EF2" w:rsidRDefault="00000000">
            <w:r>
              <w:rPr>
                <w:sz w:val="18"/>
              </w:rPr>
              <w:t>Manages customer files, accounts, and billing relationships.</w:t>
            </w:r>
          </w:p>
        </w:tc>
      </w:tr>
      <w:tr w:rsidR="00E10EF2" w14:paraId="09D16579" w14:textId="77777777">
        <w:tc>
          <w:tcPr>
            <w:tcW w:w="1296" w:type="dxa"/>
            <w:vAlign w:val="center"/>
          </w:tcPr>
          <w:p w14:paraId="67E3F559" w14:textId="77777777" w:rsidR="00E10EF2" w:rsidRDefault="00000000">
            <w:r>
              <w:rPr>
                <w:sz w:val="18"/>
              </w:rPr>
              <w:t>MDC/MDM</w:t>
            </w:r>
          </w:p>
        </w:tc>
        <w:tc>
          <w:tcPr>
            <w:tcW w:w="3024" w:type="dxa"/>
            <w:vAlign w:val="center"/>
          </w:tcPr>
          <w:p w14:paraId="2F485417" w14:textId="77777777" w:rsidR="00E10EF2" w:rsidRDefault="00000000">
            <w:r>
              <w:rPr>
                <w:sz w:val="18"/>
              </w:rPr>
              <w:t>Meter Data Collection / Management</w:t>
            </w:r>
          </w:p>
        </w:tc>
        <w:tc>
          <w:tcPr>
            <w:tcW w:w="5040" w:type="dxa"/>
            <w:vAlign w:val="center"/>
          </w:tcPr>
          <w:p w14:paraId="04CEBA65" w14:textId="77777777" w:rsidR="00E10EF2" w:rsidRDefault="00000000">
            <w:r>
              <w:rPr>
                <w:sz w:val="18"/>
              </w:rPr>
              <w:t>Collects and manages metering data and device communication.</w:t>
            </w:r>
          </w:p>
        </w:tc>
      </w:tr>
      <w:tr w:rsidR="00E10EF2" w14:paraId="19755D86" w14:textId="77777777">
        <w:tc>
          <w:tcPr>
            <w:tcW w:w="1296" w:type="dxa"/>
            <w:vAlign w:val="center"/>
          </w:tcPr>
          <w:p w14:paraId="412E8FF3" w14:textId="77777777" w:rsidR="00E10EF2" w:rsidRDefault="00000000">
            <w:r>
              <w:rPr>
                <w:sz w:val="18"/>
              </w:rPr>
              <w:t>DCU</w:t>
            </w:r>
          </w:p>
        </w:tc>
        <w:tc>
          <w:tcPr>
            <w:tcW w:w="3024" w:type="dxa"/>
            <w:vAlign w:val="center"/>
          </w:tcPr>
          <w:p w14:paraId="32553193" w14:textId="77777777" w:rsidR="00E10EF2" w:rsidRDefault="00000000">
            <w:r>
              <w:rPr>
                <w:sz w:val="18"/>
              </w:rPr>
              <w:t>Data Concentrator Unit</w:t>
            </w:r>
          </w:p>
        </w:tc>
        <w:tc>
          <w:tcPr>
            <w:tcW w:w="5040" w:type="dxa"/>
            <w:vAlign w:val="center"/>
          </w:tcPr>
          <w:p w14:paraId="095B9525" w14:textId="77777777" w:rsidR="00E10EF2" w:rsidRDefault="00000000">
            <w:r>
              <w:rPr>
                <w:sz w:val="18"/>
              </w:rPr>
              <w:t>Aggregates meter data and uploads it to the head-end system.</w:t>
            </w:r>
          </w:p>
        </w:tc>
      </w:tr>
      <w:tr w:rsidR="00E10EF2" w14:paraId="49843EBF" w14:textId="77777777">
        <w:tc>
          <w:tcPr>
            <w:tcW w:w="1296" w:type="dxa"/>
            <w:vAlign w:val="center"/>
          </w:tcPr>
          <w:p w14:paraId="4691902E" w14:textId="77777777" w:rsidR="00E10EF2" w:rsidRDefault="00000000">
            <w:r>
              <w:rPr>
                <w:sz w:val="18"/>
              </w:rPr>
              <w:t>POC</w:t>
            </w:r>
          </w:p>
        </w:tc>
        <w:tc>
          <w:tcPr>
            <w:tcW w:w="3024" w:type="dxa"/>
            <w:vAlign w:val="center"/>
          </w:tcPr>
          <w:p w14:paraId="59551EE2" w14:textId="77777777" w:rsidR="00E10EF2" w:rsidRDefault="00000000">
            <w:r>
              <w:rPr>
                <w:sz w:val="18"/>
              </w:rPr>
              <w:t>Point of Connection</w:t>
            </w:r>
          </w:p>
        </w:tc>
        <w:tc>
          <w:tcPr>
            <w:tcW w:w="5040" w:type="dxa"/>
            <w:vAlign w:val="center"/>
          </w:tcPr>
          <w:p w14:paraId="318EACB4" w14:textId="77777777" w:rsidR="00E10EF2" w:rsidRDefault="00000000">
            <w:r>
              <w:rPr>
                <w:sz w:val="18"/>
              </w:rPr>
              <w:t>Physical installation or connection point for a meter.</w:t>
            </w:r>
          </w:p>
        </w:tc>
      </w:tr>
      <w:tr w:rsidR="00E10EF2" w14:paraId="3BE3858F" w14:textId="77777777">
        <w:tc>
          <w:tcPr>
            <w:tcW w:w="1296" w:type="dxa"/>
            <w:vAlign w:val="center"/>
          </w:tcPr>
          <w:p w14:paraId="7167F88E" w14:textId="77777777" w:rsidR="00E10EF2" w:rsidRDefault="00000000">
            <w:r>
              <w:rPr>
                <w:sz w:val="18"/>
              </w:rPr>
              <w:t>STS</w:t>
            </w:r>
          </w:p>
        </w:tc>
        <w:tc>
          <w:tcPr>
            <w:tcW w:w="3024" w:type="dxa"/>
            <w:vAlign w:val="center"/>
          </w:tcPr>
          <w:p w14:paraId="3CB75141" w14:textId="77777777" w:rsidR="00E10EF2" w:rsidRDefault="00000000">
            <w:r>
              <w:rPr>
                <w:sz w:val="18"/>
              </w:rPr>
              <w:t>Standard Transfer Specification</w:t>
            </w:r>
          </w:p>
        </w:tc>
        <w:tc>
          <w:tcPr>
            <w:tcW w:w="5040" w:type="dxa"/>
            <w:vAlign w:val="center"/>
          </w:tcPr>
          <w:p w14:paraId="5FB4F338" w14:textId="77777777" w:rsidR="00E10EF2" w:rsidRDefault="00000000">
            <w:r>
              <w:rPr>
                <w:sz w:val="18"/>
              </w:rPr>
              <w:t>Token encryption standard for prepaid meters.</w:t>
            </w:r>
          </w:p>
        </w:tc>
      </w:tr>
      <w:tr w:rsidR="00E10EF2" w14:paraId="562E27EA" w14:textId="77777777">
        <w:tc>
          <w:tcPr>
            <w:tcW w:w="1296" w:type="dxa"/>
            <w:vAlign w:val="center"/>
          </w:tcPr>
          <w:p w14:paraId="22878D1A" w14:textId="77777777" w:rsidR="00E10EF2" w:rsidRDefault="00000000">
            <w:r>
              <w:rPr>
                <w:sz w:val="18"/>
              </w:rPr>
              <w:t>UDIL</w:t>
            </w:r>
          </w:p>
        </w:tc>
        <w:tc>
          <w:tcPr>
            <w:tcW w:w="3024" w:type="dxa"/>
            <w:vAlign w:val="center"/>
          </w:tcPr>
          <w:p w14:paraId="453CE33B" w14:textId="77777777" w:rsidR="00E10EF2" w:rsidRDefault="00000000">
            <w:r>
              <w:rPr>
                <w:sz w:val="18"/>
              </w:rPr>
              <w:t>-</w:t>
            </w:r>
          </w:p>
        </w:tc>
        <w:tc>
          <w:tcPr>
            <w:tcW w:w="5040" w:type="dxa"/>
            <w:vAlign w:val="center"/>
          </w:tcPr>
          <w:p w14:paraId="4BE61E88" w14:textId="77777777" w:rsidR="00E10EF2" w:rsidRDefault="00000000">
            <w:r>
              <w:rPr>
                <w:sz w:val="18"/>
              </w:rPr>
              <w:t>Meter communication protocol used by specific projects or vendors.</w:t>
            </w:r>
          </w:p>
        </w:tc>
      </w:tr>
      <w:tr w:rsidR="00E10EF2" w14:paraId="08A8AC0D" w14:textId="77777777">
        <w:tc>
          <w:tcPr>
            <w:tcW w:w="1296" w:type="dxa"/>
            <w:vAlign w:val="center"/>
          </w:tcPr>
          <w:p w14:paraId="43BE140C" w14:textId="77777777" w:rsidR="00E10EF2" w:rsidRDefault="00000000">
            <w:r>
              <w:rPr>
                <w:sz w:val="18"/>
              </w:rPr>
              <w:t>VEE</w:t>
            </w:r>
          </w:p>
        </w:tc>
        <w:tc>
          <w:tcPr>
            <w:tcW w:w="3024" w:type="dxa"/>
            <w:vAlign w:val="center"/>
          </w:tcPr>
          <w:p w14:paraId="6E13FA9B" w14:textId="77777777" w:rsidR="00E10EF2" w:rsidRDefault="00000000">
            <w:r>
              <w:rPr>
                <w:sz w:val="18"/>
              </w:rPr>
              <w:t>Validation, Estimation, Editing</w:t>
            </w:r>
          </w:p>
        </w:tc>
        <w:tc>
          <w:tcPr>
            <w:tcW w:w="5040" w:type="dxa"/>
            <w:vAlign w:val="center"/>
          </w:tcPr>
          <w:p w14:paraId="0F81FBE1" w14:textId="77777777" w:rsidR="00E10EF2" w:rsidRDefault="00000000">
            <w:r>
              <w:rPr>
                <w:sz w:val="18"/>
              </w:rPr>
              <w:t>Validation, estimation, and editing for metering data.</w:t>
            </w:r>
          </w:p>
        </w:tc>
      </w:tr>
      <w:tr w:rsidR="00E10EF2" w14:paraId="3BEE906C" w14:textId="77777777">
        <w:tc>
          <w:tcPr>
            <w:tcW w:w="1296" w:type="dxa"/>
            <w:vAlign w:val="center"/>
          </w:tcPr>
          <w:p w14:paraId="49DD22DF" w14:textId="77777777" w:rsidR="00E10EF2" w:rsidRDefault="00000000">
            <w:r>
              <w:rPr>
                <w:sz w:val="18"/>
              </w:rPr>
              <w:t>DLMS</w:t>
            </w:r>
          </w:p>
        </w:tc>
        <w:tc>
          <w:tcPr>
            <w:tcW w:w="3024" w:type="dxa"/>
            <w:vAlign w:val="center"/>
          </w:tcPr>
          <w:p w14:paraId="438FAF09" w14:textId="77777777" w:rsidR="00E10EF2" w:rsidRDefault="00000000">
            <w:r>
              <w:rPr>
                <w:sz w:val="18"/>
              </w:rPr>
              <w:t>Device Language Message Specification</w:t>
            </w:r>
          </w:p>
        </w:tc>
        <w:tc>
          <w:tcPr>
            <w:tcW w:w="5040" w:type="dxa"/>
            <w:vAlign w:val="center"/>
          </w:tcPr>
          <w:p w14:paraId="7A3AC6EE" w14:textId="77777777" w:rsidR="00E10EF2" w:rsidRDefault="00000000">
            <w:r>
              <w:rPr>
                <w:sz w:val="18"/>
              </w:rPr>
              <w:t>Meter device communication protocol, IEC 62056.</w:t>
            </w:r>
          </w:p>
        </w:tc>
      </w:tr>
      <w:tr w:rsidR="00E10EF2" w14:paraId="11FB1D1A" w14:textId="77777777">
        <w:tc>
          <w:tcPr>
            <w:tcW w:w="1296" w:type="dxa"/>
            <w:vAlign w:val="center"/>
          </w:tcPr>
          <w:p w14:paraId="4A2751BB" w14:textId="77777777" w:rsidR="00E10EF2" w:rsidRDefault="00000000">
            <w:r>
              <w:rPr>
                <w:sz w:val="18"/>
              </w:rPr>
              <w:t>FND</w:t>
            </w:r>
          </w:p>
        </w:tc>
        <w:tc>
          <w:tcPr>
            <w:tcW w:w="3024" w:type="dxa"/>
            <w:vAlign w:val="center"/>
          </w:tcPr>
          <w:p w14:paraId="61774C3F" w14:textId="77777777" w:rsidR="00E10EF2" w:rsidRDefault="00000000">
            <w:r>
              <w:rPr>
                <w:sz w:val="18"/>
              </w:rPr>
              <w:t>Field Network Director</w:t>
            </w:r>
          </w:p>
        </w:tc>
        <w:tc>
          <w:tcPr>
            <w:tcW w:w="5040" w:type="dxa"/>
            <w:vAlign w:val="center"/>
          </w:tcPr>
          <w:p w14:paraId="38B4FA82" w14:textId="77777777" w:rsidR="00E10EF2" w:rsidRDefault="00000000">
            <w:r>
              <w:rPr>
                <w:sz w:val="18"/>
              </w:rPr>
              <w:t>Cisco field network controller.</w:t>
            </w:r>
          </w:p>
        </w:tc>
      </w:tr>
      <w:tr w:rsidR="00E10EF2" w14:paraId="6C27267F" w14:textId="77777777">
        <w:tc>
          <w:tcPr>
            <w:tcW w:w="1296" w:type="dxa"/>
            <w:vAlign w:val="center"/>
          </w:tcPr>
          <w:p w14:paraId="69983A0C" w14:textId="77777777" w:rsidR="00E10EF2" w:rsidRDefault="00000000">
            <w:r>
              <w:rPr>
                <w:sz w:val="18"/>
              </w:rPr>
              <w:t>RocketMQ</w:t>
            </w:r>
          </w:p>
        </w:tc>
        <w:tc>
          <w:tcPr>
            <w:tcW w:w="3024" w:type="dxa"/>
            <w:vAlign w:val="center"/>
          </w:tcPr>
          <w:p w14:paraId="0FF7C2C4" w14:textId="77777777" w:rsidR="00E10EF2" w:rsidRDefault="00000000">
            <w:r>
              <w:rPr>
                <w:sz w:val="18"/>
              </w:rPr>
              <w:t>-</w:t>
            </w:r>
          </w:p>
        </w:tc>
        <w:tc>
          <w:tcPr>
            <w:tcW w:w="5040" w:type="dxa"/>
            <w:vAlign w:val="center"/>
          </w:tcPr>
          <w:p w14:paraId="2EF79BF7" w14:textId="77777777" w:rsidR="00E10EF2" w:rsidRDefault="00000000">
            <w:r>
              <w:rPr>
                <w:sz w:val="18"/>
              </w:rPr>
              <w:t>Distributed message queue used for asynchronous integration.</w:t>
            </w:r>
          </w:p>
        </w:tc>
      </w:tr>
    </w:tbl>
    <w:p w14:paraId="34FCD930" w14:textId="77777777" w:rsidR="00E10EF2" w:rsidRDefault="00E10EF2"/>
    <w:p w14:paraId="6324D470" w14:textId="77777777" w:rsidR="00E10EF2" w:rsidRDefault="00000000">
      <w:pPr>
        <w:pStyle w:val="21"/>
      </w:pPr>
      <w:r>
        <w:t>1.2 Service Positioning</w:t>
      </w:r>
    </w:p>
    <w:p w14:paraId="16F6A9E7" w14:textId="77777777" w:rsidR="00E10EF2" w:rsidRDefault="00000000">
      <w:r>
        <w:t>ami-cim is the CIM interface service in the AMI platform. It acts as the unified integration layer for external systems, field platforms, and downstream AMI services.</w:t>
      </w:r>
    </w:p>
    <w:p w14:paraId="0FE0B4E6" w14:textId="77777777" w:rsidR="00E10EF2" w:rsidRDefault="00000000">
      <w:pPr>
        <w:pStyle w:val="a0"/>
      </w:pPr>
      <w:r>
        <w:t>Receives meter data and business requests from different countries and project sites.</w:t>
      </w:r>
    </w:p>
    <w:p w14:paraId="3A8894F3" w14:textId="77777777" w:rsidR="00E10EF2" w:rsidRDefault="00000000">
      <w:pPr>
        <w:pStyle w:val="a0"/>
      </w:pPr>
      <w:r>
        <w:t>Integrates with CIS, SAP, SMS platforms, STS encryption services, Huawei IoT, FND, and other external systems.</w:t>
      </w:r>
    </w:p>
    <w:p w14:paraId="24C70D5D" w14:textId="77777777" w:rsidR="00E10EF2" w:rsidRDefault="00000000">
      <w:pPr>
        <w:pStyle w:val="a0"/>
      </w:pPr>
      <w:r>
        <w:t>Adapts external protocols into internal service models and task commands.</w:t>
      </w:r>
    </w:p>
    <w:p w14:paraId="03586F86" w14:textId="77777777" w:rsidR="00E10EF2" w:rsidRDefault="00000000">
      <w:pPr>
        <w:pStyle w:val="a0"/>
      </w:pPr>
      <w:r>
        <w:t>Distributes data to downstream collection, analytics, archive, prepaid, and monitoring services through Feign and RocketMQ.</w:t>
      </w:r>
    </w:p>
    <w:p w14:paraId="72BB06C6" w14:textId="77777777" w:rsidR="00E10EF2" w:rsidRDefault="00000000">
      <w:pPr>
        <w:pStyle w:val="21"/>
      </w:pPr>
      <w:r>
        <w:lastRenderedPageBreak/>
        <w:t>1.3 Technology Stack</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088"/>
        <w:gridCol w:w="2880"/>
        <w:gridCol w:w="4392"/>
      </w:tblGrid>
      <w:tr w:rsidR="00E10EF2" w14:paraId="1DAA91EC" w14:textId="77777777">
        <w:tc>
          <w:tcPr>
            <w:tcW w:w="2088" w:type="dxa"/>
            <w:shd w:val="clear" w:color="auto" w:fill="E8EEF5"/>
            <w:vAlign w:val="center"/>
          </w:tcPr>
          <w:p w14:paraId="0BFFC262" w14:textId="77777777" w:rsidR="00E10EF2" w:rsidRDefault="00000000">
            <w:r>
              <w:rPr>
                <w:b/>
                <w:color w:val="0B2545"/>
                <w:sz w:val="18"/>
              </w:rPr>
              <w:t>Category</w:t>
            </w:r>
          </w:p>
        </w:tc>
        <w:tc>
          <w:tcPr>
            <w:tcW w:w="2880" w:type="dxa"/>
            <w:shd w:val="clear" w:color="auto" w:fill="E8EEF5"/>
            <w:vAlign w:val="center"/>
          </w:tcPr>
          <w:p w14:paraId="6DD0E52B" w14:textId="77777777" w:rsidR="00E10EF2" w:rsidRDefault="00000000">
            <w:r>
              <w:rPr>
                <w:b/>
                <w:color w:val="0B2545"/>
                <w:sz w:val="18"/>
              </w:rPr>
              <w:t>Technology</w:t>
            </w:r>
          </w:p>
        </w:tc>
        <w:tc>
          <w:tcPr>
            <w:tcW w:w="4392" w:type="dxa"/>
            <w:shd w:val="clear" w:color="auto" w:fill="E8EEF5"/>
            <w:vAlign w:val="center"/>
          </w:tcPr>
          <w:p w14:paraId="01F48BF9" w14:textId="77777777" w:rsidR="00E10EF2" w:rsidRDefault="00000000">
            <w:r>
              <w:rPr>
                <w:b/>
                <w:color w:val="0B2545"/>
                <w:sz w:val="18"/>
              </w:rPr>
              <w:t>Version / Notes</w:t>
            </w:r>
          </w:p>
        </w:tc>
      </w:tr>
      <w:tr w:rsidR="00E10EF2" w14:paraId="1CB09B0E" w14:textId="77777777">
        <w:tc>
          <w:tcPr>
            <w:tcW w:w="2088" w:type="dxa"/>
            <w:vAlign w:val="center"/>
          </w:tcPr>
          <w:p w14:paraId="33ACC2A2" w14:textId="77777777" w:rsidR="00E10EF2" w:rsidRDefault="00000000">
            <w:r>
              <w:rPr>
                <w:sz w:val="18"/>
              </w:rPr>
              <w:t>Core framework</w:t>
            </w:r>
          </w:p>
        </w:tc>
        <w:tc>
          <w:tcPr>
            <w:tcW w:w="2880" w:type="dxa"/>
            <w:vAlign w:val="center"/>
          </w:tcPr>
          <w:p w14:paraId="05B39EAA" w14:textId="77777777" w:rsidR="00E10EF2" w:rsidRDefault="00000000">
            <w:r>
              <w:rPr>
                <w:sz w:val="18"/>
              </w:rPr>
              <w:t>Spring Boot</w:t>
            </w:r>
          </w:p>
        </w:tc>
        <w:tc>
          <w:tcPr>
            <w:tcW w:w="4392" w:type="dxa"/>
            <w:vAlign w:val="center"/>
          </w:tcPr>
          <w:p w14:paraId="56DAA31E" w14:textId="77777777" w:rsidR="00E10EF2" w:rsidRDefault="00000000">
            <w:r>
              <w:rPr>
                <w:sz w:val="18"/>
              </w:rPr>
              <w:t>2.0.3.RELEASE; Spring Boot Loader 2.1.3</w:t>
            </w:r>
          </w:p>
        </w:tc>
      </w:tr>
      <w:tr w:rsidR="00E10EF2" w14:paraId="0D4DBBB8" w14:textId="77777777">
        <w:tc>
          <w:tcPr>
            <w:tcW w:w="2088" w:type="dxa"/>
            <w:vAlign w:val="center"/>
          </w:tcPr>
          <w:p w14:paraId="3E3923CE" w14:textId="77777777" w:rsidR="00E10EF2" w:rsidRDefault="00000000">
            <w:r>
              <w:rPr>
                <w:sz w:val="18"/>
              </w:rPr>
              <w:t>Runtime</w:t>
            </w:r>
          </w:p>
        </w:tc>
        <w:tc>
          <w:tcPr>
            <w:tcW w:w="2880" w:type="dxa"/>
            <w:vAlign w:val="center"/>
          </w:tcPr>
          <w:p w14:paraId="311F66C2" w14:textId="77777777" w:rsidR="00E10EF2" w:rsidRDefault="00000000">
            <w:r>
              <w:rPr>
                <w:sz w:val="18"/>
              </w:rPr>
              <w:t>Java</w:t>
            </w:r>
          </w:p>
        </w:tc>
        <w:tc>
          <w:tcPr>
            <w:tcW w:w="4392" w:type="dxa"/>
            <w:vAlign w:val="center"/>
          </w:tcPr>
          <w:p w14:paraId="1CB600E9" w14:textId="77777777" w:rsidR="00E10EF2" w:rsidRDefault="00000000">
            <w:r>
              <w:rPr>
                <w:sz w:val="18"/>
              </w:rPr>
              <w:t>JDK 1.8</w:t>
            </w:r>
          </w:p>
        </w:tc>
      </w:tr>
      <w:tr w:rsidR="00E10EF2" w14:paraId="2CDD2DC3" w14:textId="77777777">
        <w:tc>
          <w:tcPr>
            <w:tcW w:w="2088" w:type="dxa"/>
            <w:vAlign w:val="center"/>
          </w:tcPr>
          <w:p w14:paraId="7A2749D9" w14:textId="77777777" w:rsidR="00E10EF2" w:rsidRDefault="00000000">
            <w:r>
              <w:rPr>
                <w:sz w:val="18"/>
              </w:rPr>
              <w:t>Build</w:t>
            </w:r>
          </w:p>
        </w:tc>
        <w:tc>
          <w:tcPr>
            <w:tcW w:w="2880" w:type="dxa"/>
            <w:vAlign w:val="center"/>
          </w:tcPr>
          <w:p w14:paraId="5048F906" w14:textId="77777777" w:rsidR="00E10EF2" w:rsidRDefault="00000000">
            <w:r>
              <w:rPr>
                <w:sz w:val="18"/>
              </w:rPr>
              <w:t>Maven</w:t>
            </w:r>
          </w:p>
        </w:tc>
        <w:tc>
          <w:tcPr>
            <w:tcW w:w="4392" w:type="dxa"/>
            <w:vAlign w:val="center"/>
          </w:tcPr>
          <w:p w14:paraId="1A864A4D" w14:textId="77777777" w:rsidR="00E10EF2" w:rsidRDefault="00000000">
            <w:r>
              <w:rPr>
                <w:sz w:val="18"/>
              </w:rPr>
              <w:t>3.5.0</w:t>
            </w:r>
          </w:p>
        </w:tc>
      </w:tr>
      <w:tr w:rsidR="00E10EF2" w14:paraId="1A62F011" w14:textId="77777777">
        <w:tc>
          <w:tcPr>
            <w:tcW w:w="2088" w:type="dxa"/>
            <w:vAlign w:val="center"/>
          </w:tcPr>
          <w:p w14:paraId="3C3157C0" w14:textId="77777777" w:rsidR="00E10EF2" w:rsidRDefault="00000000">
            <w:r>
              <w:rPr>
                <w:sz w:val="18"/>
              </w:rPr>
              <w:t>Web</w:t>
            </w:r>
          </w:p>
        </w:tc>
        <w:tc>
          <w:tcPr>
            <w:tcW w:w="2880" w:type="dxa"/>
            <w:vAlign w:val="center"/>
          </w:tcPr>
          <w:p w14:paraId="4C002648" w14:textId="77777777" w:rsidR="00E10EF2" w:rsidRDefault="00000000">
            <w:r>
              <w:rPr>
                <w:sz w:val="18"/>
              </w:rPr>
              <w:t>Spring MVC + Tomcat</w:t>
            </w:r>
          </w:p>
        </w:tc>
        <w:tc>
          <w:tcPr>
            <w:tcW w:w="4392" w:type="dxa"/>
            <w:vAlign w:val="center"/>
          </w:tcPr>
          <w:p w14:paraId="3CC98793" w14:textId="77777777" w:rsidR="00E10EF2" w:rsidRDefault="00000000">
            <w:r>
              <w:rPr>
                <w:sz w:val="18"/>
              </w:rPr>
              <w:t>Spring 5.0.7 / Tomcat 8.5.31</w:t>
            </w:r>
          </w:p>
        </w:tc>
      </w:tr>
      <w:tr w:rsidR="00E10EF2" w14:paraId="40EF0722" w14:textId="77777777">
        <w:tc>
          <w:tcPr>
            <w:tcW w:w="2088" w:type="dxa"/>
            <w:vAlign w:val="center"/>
          </w:tcPr>
          <w:p w14:paraId="60A07199" w14:textId="77777777" w:rsidR="00E10EF2" w:rsidRDefault="00000000">
            <w:r>
              <w:rPr>
                <w:sz w:val="18"/>
              </w:rPr>
              <w:t>Persistence</w:t>
            </w:r>
          </w:p>
        </w:tc>
        <w:tc>
          <w:tcPr>
            <w:tcW w:w="2880" w:type="dxa"/>
            <w:vAlign w:val="center"/>
          </w:tcPr>
          <w:p w14:paraId="0632E7FB" w14:textId="77777777" w:rsidR="00E10EF2" w:rsidRDefault="00000000">
            <w:r>
              <w:rPr>
                <w:sz w:val="18"/>
              </w:rPr>
              <w:t>Hibernate JPA + MyBatis</w:t>
            </w:r>
          </w:p>
        </w:tc>
        <w:tc>
          <w:tcPr>
            <w:tcW w:w="4392" w:type="dxa"/>
            <w:vAlign w:val="center"/>
          </w:tcPr>
          <w:p w14:paraId="69FA4326" w14:textId="77777777" w:rsidR="00E10EF2" w:rsidRDefault="00000000">
            <w:r>
              <w:rPr>
                <w:sz w:val="18"/>
              </w:rPr>
              <w:t>Hibernate 5.2.17 / MyBatis 3.4.0</w:t>
            </w:r>
          </w:p>
        </w:tc>
      </w:tr>
      <w:tr w:rsidR="00E10EF2" w14:paraId="7BA56F1A" w14:textId="77777777">
        <w:tc>
          <w:tcPr>
            <w:tcW w:w="2088" w:type="dxa"/>
            <w:vAlign w:val="center"/>
          </w:tcPr>
          <w:p w14:paraId="2CF186A2" w14:textId="77777777" w:rsidR="00E10EF2" w:rsidRDefault="00000000">
            <w:r>
              <w:rPr>
                <w:sz w:val="18"/>
              </w:rPr>
              <w:t>Databases</w:t>
            </w:r>
          </w:p>
        </w:tc>
        <w:tc>
          <w:tcPr>
            <w:tcW w:w="2880" w:type="dxa"/>
            <w:vAlign w:val="center"/>
          </w:tcPr>
          <w:p w14:paraId="48C6C22D" w14:textId="77777777" w:rsidR="00E10EF2" w:rsidRDefault="00000000">
            <w:r>
              <w:rPr>
                <w:sz w:val="18"/>
              </w:rPr>
              <w:t>MySQL + SQL Server + MongoDB + Redis</w:t>
            </w:r>
          </w:p>
        </w:tc>
        <w:tc>
          <w:tcPr>
            <w:tcW w:w="4392" w:type="dxa"/>
            <w:vAlign w:val="center"/>
          </w:tcPr>
          <w:p w14:paraId="0C142393" w14:textId="77777777" w:rsidR="00E10EF2" w:rsidRDefault="00000000">
            <w:r>
              <w:rPr>
                <w:sz w:val="18"/>
              </w:rPr>
              <w:t>Primary DB, secondary DB, document store, cache</w:t>
            </w:r>
          </w:p>
        </w:tc>
      </w:tr>
      <w:tr w:rsidR="00E10EF2" w14:paraId="60DF17A0" w14:textId="77777777">
        <w:tc>
          <w:tcPr>
            <w:tcW w:w="2088" w:type="dxa"/>
            <w:vAlign w:val="center"/>
          </w:tcPr>
          <w:p w14:paraId="14A43B33" w14:textId="77777777" w:rsidR="00E10EF2" w:rsidRDefault="00000000">
            <w:r>
              <w:rPr>
                <w:sz w:val="18"/>
              </w:rPr>
              <w:t>Service discovery</w:t>
            </w:r>
          </w:p>
        </w:tc>
        <w:tc>
          <w:tcPr>
            <w:tcW w:w="2880" w:type="dxa"/>
            <w:vAlign w:val="center"/>
          </w:tcPr>
          <w:p w14:paraId="7B7FC5A7" w14:textId="77777777" w:rsidR="00E10EF2" w:rsidRDefault="00000000">
            <w:r>
              <w:rPr>
                <w:sz w:val="18"/>
              </w:rPr>
              <w:t>Eureka</w:t>
            </w:r>
          </w:p>
        </w:tc>
        <w:tc>
          <w:tcPr>
            <w:tcW w:w="4392" w:type="dxa"/>
            <w:vAlign w:val="center"/>
          </w:tcPr>
          <w:p w14:paraId="6FCE855C" w14:textId="77777777" w:rsidR="00E10EF2" w:rsidRDefault="00000000">
            <w:r>
              <w:rPr>
                <w:sz w:val="18"/>
              </w:rPr>
              <w:t>Spring Cloud Netflix 2.0.0</w:t>
            </w:r>
          </w:p>
        </w:tc>
      </w:tr>
      <w:tr w:rsidR="00E10EF2" w14:paraId="185A14C5" w14:textId="77777777">
        <w:tc>
          <w:tcPr>
            <w:tcW w:w="2088" w:type="dxa"/>
            <w:vAlign w:val="center"/>
          </w:tcPr>
          <w:p w14:paraId="699A430B" w14:textId="77777777" w:rsidR="00E10EF2" w:rsidRDefault="00000000">
            <w:r>
              <w:rPr>
                <w:sz w:val="18"/>
              </w:rPr>
              <w:t>Service calls</w:t>
            </w:r>
          </w:p>
        </w:tc>
        <w:tc>
          <w:tcPr>
            <w:tcW w:w="2880" w:type="dxa"/>
            <w:vAlign w:val="center"/>
          </w:tcPr>
          <w:p w14:paraId="5E0AE8BE" w14:textId="77777777" w:rsidR="00E10EF2" w:rsidRDefault="00000000">
            <w:r>
              <w:rPr>
                <w:sz w:val="18"/>
              </w:rPr>
              <w:t>Feign + Ribbon + Hystrix</w:t>
            </w:r>
          </w:p>
        </w:tc>
        <w:tc>
          <w:tcPr>
            <w:tcW w:w="4392" w:type="dxa"/>
            <w:vAlign w:val="center"/>
          </w:tcPr>
          <w:p w14:paraId="638FA281" w14:textId="77777777" w:rsidR="00E10EF2" w:rsidRDefault="00000000">
            <w:r>
              <w:rPr>
                <w:sz w:val="18"/>
              </w:rPr>
              <w:t>Feign 9.5.1 / Ribbon 2.2.5 / Hystrix 1.5.12</w:t>
            </w:r>
          </w:p>
        </w:tc>
      </w:tr>
      <w:tr w:rsidR="00E10EF2" w14:paraId="36FD480F" w14:textId="77777777">
        <w:tc>
          <w:tcPr>
            <w:tcW w:w="2088" w:type="dxa"/>
            <w:vAlign w:val="center"/>
          </w:tcPr>
          <w:p w14:paraId="52DB7E3D" w14:textId="77777777" w:rsidR="00E10EF2" w:rsidRDefault="00000000">
            <w:r>
              <w:rPr>
                <w:sz w:val="18"/>
              </w:rPr>
              <w:t>Messaging</w:t>
            </w:r>
          </w:p>
        </w:tc>
        <w:tc>
          <w:tcPr>
            <w:tcW w:w="2880" w:type="dxa"/>
            <w:vAlign w:val="center"/>
          </w:tcPr>
          <w:p w14:paraId="4986DE99" w14:textId="77777777" w:rsidR="00E10EF2" w:rsidRDefault="00000000">
            <w:r>
              <w:rPr>
                <w:sz w:val="18"/>
              </w:rPr>
              <w:t>RocketMQ</w:t>
            </w:r>
          </w:p>
        </w:tc>
        <w:tc>
          <w:tcPr>
            <w:tcW w:w="4392" w:type="dxa"/>
            <w:vAlign w:val="center"/>
          </w:tcPr>
          <w:p w14:paraId="561677C3" w14:textId="77777777" w:rsidR="00E10EF2" w:rsidRDefault="00000000">
            <w:r>
              <w:rPr>
                <w:sz w:val="18"/>
              </w:rPr>
              <w:t>4.3.0</w:t>
            </w:r>
          </w:p>
        </w:tc>
      </w:tr>
      <w:tr w:rsidR="00E10EF2" w14:paraId="5B02A314" w14:textId="77777777">
        <w:tc>
          <w:tcPr>
            <w:tcW w:w="2088" w:type="dxa"/>
            <w:vAlign w:val="center"/>
          </w:tcPr>
          <w:p w14:paraId="2DC24795" w14:textId="77777777" w:rsidR="00E10EF2" w:rsidRDefault="00000000">
            <w:r>
              <w:rPr>
                <w:sz w:val="18"/>
              </w:rPr>
              <w:t>SOAP</w:t>
            </w:r>
          </w:p>
        </w:tc>
        <w:tc>
          <w:tcPr>
            <w:tcW w:w="2880" w:type="dxa"/>
            <w:vAlign w:val="center"/>
          </w:tcPr>
          <w:p w14:paraId="1140FAB2" w14:textId="77777777" w:rsidR="00E10EF2" w:rsidRDefault="00000000">
            <w:r>
              <w:rPr>
                <w:sz w:val="18"/>
              </w:rPr>
              <w:t>Apache CXF</w:t>
            </w:r>
          </w:p>
        </w:tc>
        <w:tc>
          <w:tcPr>
            <w:tcW w:w="4392" w:type="dxa"/>
            <w:vAlign w:val="center"/>
          </w:tcPr>
          <w:p w14:paraId="04DE30CC" w14:textId="77777777" w:rsidR="00E10EF2" w:rsidRDefault="00000000">
            <w:r>
              <w:rPr>
                <w:sz w:val="18"/>
              </w:rPr>
              <w:t>3.2.9</w:t>
            </w:r>
          </w:p>
        </w:tc>
      </w:tr>
      <w:tr w:rsidR="00E10EF2" w14:paraId="2D2A1C05" w14:textId="77777777">
        <w:tc>
          <w:tcPr>
            <w:tcW w:w="2088" w:type="dxa"/>
            <w:vAlign w:val="center"/>
          </w:tcPr>
          <w:p w14:paraId="0F370D1C" w14:textId="77777777" w:rsidR="00E10EF2" w:rsidRDefault="00000000">
            <w:r>
              <w:rPr>
                <w:sz w:val="18"/>
              </w:rPr>
              <w:t>Device connectivity</w:t>
            </w:r>
          </w:p>
        </w:tc>
        <w:tc>
          <w:tcPr>
            <w:tcW w:w="2880" w:type="dxa"/>
            <w:vAlign w:val="center"/>
          </w:tcPr>
          <w:p w14:paraId="4DFEB2A7" w14:textId="77777777" w:rsidR="00E10EF2" w:rsidRDefault="00000000">
            <w:r>
              <w:rPr>
                <w:sz w:val="18"/>
              </w:rPr>
              <w:t>Netty + Eclipse Paho MQTT</w:t>
            </w:r>
          </w:p>
        </w:tc>
        <w:tc>
          <w:tcPr>
            <w:tcW w:w="4392" w:type="dxa"/>
            <w:vAlign w:val="center"/>
          </w:tcPr>
          <w:p w14:paraId="3F189572" w14:textId="77777777" w:rsidR="00E10EF2" w:rsidRDefault="00000000">
            <w:r>
              <w:rPr>
                <w:sz w:val="18"/>
              </w:rPr>
              <w:t>Netty 4.1.25 / Paho 1.2.5</w:t>
            </w:r>
          </w:p>
        </w:tc>
      </w:tr>
      <w:tr w:rsidR="00E10EF2" w14:paraId="3D79CFB2" w14:textId="77777777">
        <w:tc>
          <w:tcPr>
            <w:tcW w:w="2088" w:type="dxa"/>
            <w:vAlign w:val="center"/>
          </w:tcPr>
          <w:p w14:paraId="4381AAFB" w14:textId="77777777" w:rsidR="00E10EF2" w:rsidRDefault="00000000">
            <w:r>
              <w:rPr>
                <w:sz w:val="18"/>
              </w:rPr>
              <w:t>Scheduling</w:t>
            </w:r>
          </w:p>
        </w:tc>
        <w:tc>
          <w:tcPr>
            <w:tcW w:w="2880" w:type="dxa"/>
            <w:vAlign w:val="center"/>
          </w:tcPr>
          <w:p w14:paraId="60893DBE" w14:textId="77777777" w:rsidR="00E10EF2" w:rsidRDefault="00000000">
            <w:r>
              <w:rPr>
                <w:sz w:val="18"/>
              </w:rPr>
              <w:t>xxl-job</w:t>
            </w:r>
          </w:p>
        </w:tc>
        <w:tc>
          <w:tcPr>
            <w:tcW w:w="4392" w:type="dxa"/>
            <w:vAlign w:val="center"/>
          </w:tcPr>
          <w:p w14:paraId="0C1284B5" w14:textId="77777777" w:rsidR="00E10EF2" w:rsidRDefault="00000000">
            <w:r>
              <w:rPr>
                <w:sz w:val="18"/>
              </w:rPr>
              <w:t>2.0.1</w:t>
            </w:r>
          </w:p>
        </w:tc>
      </w:tr>
      <w:tr w:rsidR="00E10EF2" w14:paraId="49C7C3A3" w14:textId="77777777">
        <w:tc>
          <w:tcPr>
            <w:tcW w:w="2088" w:type="dxa"/>
            <w:vAlign w:val="center"/>
          </w:tcPr>
          <w:p w14:paraId="0521C57F" w14:textId="77777777" w:rsidR="00E10EF2" w:rsidRDefault="00000000">
            <w:r>
              <w:rPr>
                <w:sz w:val="18"/>
              </w:rPr>
              <w:t>API documentation</w:t>
            </w:r>
          </w:p>
        </w:tc>
        <w:tc>
          <w:tcPr>
            <w:tcW w:w="2880" w:type="dxa"/>
            <w:vAlign w:val="center"/>
          </w:tcPr>
          <w:p w14:paraId="7BA246D7" w14:textId="77777777" w:rsidR="00E10EF2" w:rsidRDefault="00000000">
            <w:r>
              <w:rPr>
                <w:sz w:val="18"/>
              </w:rPr>
              <w:t>Swagger Bootstrap UI</w:t>
            </w:r>
          </w:p>
        </w:tc>
        <w:tc>
          <w:tcPr>
            <w:tcW w:w="4392" w:type="dxa"/>
            <w:vAlign w:val="center"/>
          </w:tcPr>
          <w:p w14:paraId="1B849EAB" w14:textId="77777777" w:rsidR="00E10EF2" w:rsidRDefault="00000000">
            <w:r>
              <w:rPr>
                <w:sz w:val="18"/>
              </w:rPr>
              <w:t>Swagger 2.6.1</w:t>
            </w:r>
          </w:p>
        </w:tc>
      </w:tr>
      <w:tr w:rsidR="00E10EF2" w14:paraId="07E01F0F" w14:textId="77777777">
        <w:tc>
          <w:tcPr>
            <w:tcW w:w="2088" w:type="dxa"/>
            <w:vAlign w:val="center"/>
          </w:tcPr>
          <w:p w14:paraId="0FA922ED" w14:textId="77777777" w:rsidR="00E10EF2" w:rsidRDefault="00000000">
            <w:r>
              <w:rPr>
                <w:sz w:val="18"/>
              </w:rPr>
              <w:t>JSON</w:t>
            </w:r>
          </w:p>
        </w:tc>
        <w:tc>
          <w:tcPr>
            <w:tcW w:w="2880" w:type="dxa"/>
            <w:vAlign w:val="center"/>
          </w:tcPr>
          <w:p w14:paraId="66ADA859" w14:textId="77777777" w:rsidR="00E10EF2" w:rsidRDefault="00000000">
            <w:r>
              <w:rPr>
                <w:sz w:val="18"/>
              </w:rPr>
              <w:t>FastJSON + Jackson</w:t>
            </w:r>
          </w:p>
        </w:tc>
        <w:tc>
          <w:tcPr>
            <w:tcW w:w="4392" w:type="dxa"/>
            <w:vAlign w:val="center"/>
          </w:tcPr>
          <w:p w14:paraId="2F205EC3" w14:textId="77777777" w:rsidR="00E10EF2" w:rsidRDefault="00000000">
            <w:r>
              <w:rPr>
                <w:sz w:val="18"/>
              </w:rPr>
              <w:t>FastJSON 1.2.53 / Jackson 2.9.6</w:t>
            </w:r>
          </w:p>
        </w:tc>
      </w:tr>
      <w:tr w:rsidR="00E10EF2" w14:paraId="2710DEB5" w14:textId="77777777">
        <w:tc>
          <w:tcPr>
            <w:tcW w:w="2088" w:type="dxa"/>
            <w:vAlign w:val="center"/>
          </w:tcPr>
          <w:p w14:paraId="3C14291D" w14:textId="77777777" w:rsidR="00E10EF2" w:rsidRDefault="00000000">
            <w:r>
              <w:rPr>
                <w:sz w:val="18"/>
              </w:rPr>
              <w:t>Security</w:t>
            </w:r>
          </w:p>
        </w:tc>
        <w:tc>
          <w:tcPr>
            <w:tcW w:w="2880" w:type="dxa"/>
            <w:vAlign w:val="center"/>
          </w:tcPr>
          <w:p w14:paraId="6C7A0CE2" w14:textId="77777777" w:rsidR="00E10EF2" w:rsidRDefault="00000000">
            <w:r>
              <w:rPr>
                <w:sz w:val="18"/>
              </w:rPr>
              <w:t>JWT + Jasypt</w:t>
            </w:r>
          </w:p>
        </w:tc>
        <w:tc>
          <w:tcPr>
            <w:tcW w:w="4392" w:type="dxa"/>
            <w:vAlign w:val="center"/>
          </w:tcPr>
          <w:p w14:paraId="214D21A8" w14:textId="77777777" w:rsidR="00E10EF2" w:rsidRDefault="00000000">
            <w:r>
              <w:rPr>
                <w:sz w:val="18"/>
              </w:rPr>
              <w:t>jjwt 0.9.0 / Jasypt Spring Boot 2.1.1</w:t>
            </w:r>
          </w:p>
        </w:tc>
      </w:tr>
    </w:tbl>
    <w:p w14:paraId="4D3C93D4" w14:textId="77777777" w:rsidR="00E10EF2" w:rsidRDefault="00E10EF2"/>
    <w:p w14:paraId="28001032" w14:textId="77777777" w:rsidR="00E10EF2" w:rsidRDefault="00000000">
      <w:pPr>
        <w:pStyle w:val="21"/>
      </w:pPr>
      <w:r>
        <w:t>1.4 Relationship with Other Microservices</w:t>
      </w:r>
    </w:p>
    <w:p w14:paraId="257A2263" w14:textId="77777777" w:rsidR="00E10EF2" w:rsidRDefault="00000000">
      <w:r>
        <w:t>Traffic typically enters through ami-zuul or external gateways, reaches ami-cim, and is then routed to collection, archive, analysis, prepaid, operations, and monitoring services.</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024"/>
        <w:gridCol w:w="6336"/>
      </w:tblGrid>
      <w:tr w:rsidR="00E10EF2" w14:paraId="0E484C6A" w14:textId="77777777">
        <w:tc>
          <w:tcPr>
            <w:tcW w:w="3024" w:type="dxa"/>
            <w:shd w:val="clear" w:color="auto" w:fill="E8EEF5"/>
            <w:vAlign w:val="center"/>
          </w:tcPr>
          <w:p w14:paraId="5985E9BC" w14:textId="77777777" w:rsidR="00E10EF2" w:rsidRDefault="00000000">
            <w:r>
              <w:rPr>
                <w:b/>
                <w:color w:val="0B2545"/>
                <w:sz w:val="18"/>
              </w:rPr>
              <w:t>Service</w:t>
            </w:r>
          </w:p>
        </w:tc>
        <w:tc>
          <w:tcPr>
            <w:tcW w:w="6336" w:type="dxa"/>
            <w:shd w:val="clear" w:color="auto" w:fill="E8EEF5"/>
            <w:vAlign w:val="center"/>
          </w:tcPr>
          <w:p w14:paraId="0164ACDD" w14:textId="77777777" w:rsidR="00E10EF2" w:rsidRDefault="00000000">
            <w:r>
              <w:rPr>
                <w:b/>
                <w:color w:val="0B2545"/>
                <w:sz w:val="18"/>
              </w:rPr>
              <w:t>Role</w:t>
            </w:r>
          </w:p>
        </w:tc>
      </w:tr>
      <w:tr w:rsidR="00E10EF2" w14:paraId="1C6BB0E9" w14:textId="77777777">
        <w:tc>
          <w:tcPr>
            <w:tcW w:w="3024" w:type="dxa"/>
            <w:vAlign w:val="center"/>
          </w:tcPr>
          <w:p w14:paraId="06A845D8" w14:textId="77777777" w:rsidR="00E10EF2" w:rsidRDefault="00000000">
            <w:r>
              <w:rPr>
                <w:sz w:val="18"/>
              </w:rPr>
              <w:t>ami-zuul</w:t>
            </w:r>
          </w:p>
        </w:tc>
        <w:tc>
          <w:tcPr>
            <w:tcW w:w="6336" w:type="dxa"/>
            <w:vAlign w:val="center"/>
          </w:tcPr>
          <w:p w14:paraId="008C2B74" w14:textId="77777777" w:rsidR="00E10EF2" w:rsidRDefault="00000000">
            <w:r>
              <w:rPr>
                <w:sz w:val="18"/>
              </w:rPr>
              <w:t>API gateway and external traffic entry.</w:t>
            </w:r>
          </w:p>
        </w:tc>
      </w:tr>
      <w:tr w:rsidR="00E10EF2" w14:paraId="6E14ECCC" w14:textId="77777777">
        <w:tc>
          <w:tcPr>
            <w:tcW w:w="3024" w:type="dxa"/>
            <w:vAlign w:val="center"/>
          </w:tcPr>
          <w:p w14:paraId="6A6E9979" w14:textId="77777777" w:rsidR="00E10EF2" w:rsidRDefault="00000000">
            <w:r>
              <w:rPr>
                <w:sz w:val="18"/>
              </w:rPr>
              <w:t>ami-cim</w:t>
            </w:r>
          </w:p>
        </w:tc>
        <w:tc>
          <w:tcPr>
            <w:tcW w:w="6336" w:type="dxa"/>
            <w:vAlign w:val="center"/>
          </w:tcPr>
          <w:p w14:paraId="300294D8" w14:textId="77777777" w:rsidR="00E10EF2" w:rsidRDefault="00000000">
            <w:r>
              <w:rPr>
                <w:sz w:val="18"/>
              </w:rPr>
              <w:t>External interface and protocol adaptation service.</w:t>
            </w:r>
          </w:p>
        </w:tc>
      </w:tr>
      <w:tr w:rsidR="00E10EF2" w14:paraId="601EE70A" w14:textId="77777777">
        <w:tc>
          <w:tcPr>
            <w:tcW w:w="3024" w:type="dxa"/>
            <w:vAlign w:val="center"/>
          </w:tcPr>
          <w:p w14:paraId="33CD2F25" w14:textId="77777777" w:rsidR="00E10EF2" w:rsidRDefault="00000000">
            <w:r>
              <w:rPr>
                <w:sz w:val="18"/>
              </w:rPr>
              <w:t>ami-collect / ami-collection</w:t>
            </w:r>
          </w:p>
        </w:tc>
        <w:tc>
          <w:tcPr>
            <w:tcW w:w="6336" w:type="dxa"/>
            <w:vAlign w:val="center"/>
          </w:tcPr>
          <w:p w14:paraId="61965A9B" w14:textId="77777777" w:rsidR="00E10EF2" w:rsidRDefault="00000000">
            <w:r>
              <w:rPr>
                <w:sz w:val="18"/>
              </w:rPr>
              <w:t>Front-end collection and collection platform services.</w:t>
            </w:r>
          </w:p>
        </w:tc>
      </w:tr>
      <w:tr w:rsidR="00E10EF2" w14:paraId="02C4535C" w14:textId="77777777">
        <w:tc>
          <w:tcPr>
            <w:tcW w:w="3024" w:type="dxa"/>
            <w:vAlign w:val="center"/>
          </w:tcPr>
          <w:p w14:paraId="1C9258B4" w14:textId="77777777" w:rsidR="00E10EF2" w:rsidRDefault="00000000">
            <w:r>
              <w:rPr>
                <w:sz w:val="18"/>
              </w:rPr>
              <w:t>ami-analysis</w:t>
            </w:r>
          </w:p>
        </w:tc>
        <w:tc>
          <w:tcPr>
            <w:tcW w:w="6336" w:type="dxa"/>
            <w:vAlign w:val="center"/>
          </w:tcPr>
          <w:p w14:paraId="3561C4B6" w14:textId="77777777" w:rsidR="00E10EF2" w:rsidRDefault="00000000">
            <w:r>
              <w:rPr>
                <w:sz w:val="18"/>
              </w:rPr>
              <w:t>Analytics and metering data analysis.</w:t>
            </w:r>
          </w:p>
        </w:tc>
      </w:tr>
      <w:tr w:rsidR="00E10EF2" w14:paraId="5A26DCC4" w14:textId="77777777">
        <w:tc>
          <w:tcPr>
            <w:tcW w:w="3024" w:type="dxa"/>
            <w:vAlign w:val="center"/>
          </w:tcPr>
          <w:p w14:paraId="40BEB0B6" w14:textId="77777777" w:rsidR="00E10EF2" w:rsidRDefault="00000000">
            <w:r>
              <w:rPr>
                <w:sz w:val="18"/>
              </w:rPr>
              <w:t>ami-archives</w:t>
            </w:r>
          </w:p>
        </w:tc>
        <w:tc>
          <w:tcPr>
            <w:tcW w:w="6336" w:type="dxa"/>
            <w:vAlign w:val="center"/>
          </w:tcPr>
          <w:p w14:paraId="6E8E0A1D" w14:textId="77777777" w:rsidR="00E10EF2" w:rsidRDefault="00000000">
            <w:r>
              <w:rPr>
                <w:sz w:val="18"/>
              </w:rPr>
              <w:t>Archive and master data service.</w:t>
            </w:r>
          </w:p>
        </w:tc>
      </w:tr>
      <w:tr w:rsidR="00E10EF2" w14:paraId="59A3E213" w14:textId="77777777">
        <w:tc>
          <w:tcPr>
            <w:tcW w:w="3024" w:type="dxa"/>
            <w:vAlign w:val="center"/>
          </w:tcPr>
          <w:p w14:paraId="1FF02A24" w14:textId="77777777" w:rsidR="00E10EF2" w:rsidRDefault="00000000">
            <w:r>
              <w:rPr>
                <w:sz w:val="18"/>
              </w:rPr>
              <w:t>ami-ops</w:t>
            </w:r>
          </w:p>
        </w:tc>
        <w:tc>
          <w:tcPr>
            <w:tcW w:w="6336" w:type="dxa"/>
            <w:vAlign w:val="center"/>
          </w:tcPr>
          <w:p w14:paraId="5B8D5FDF" w14:textId="77777777" w:rsidR="00E10EF2" w:rsidRDefault="00000000">
            <w:r>
              <w:rPr>
                <w:sz w:val="18"/>
              </w:rPr>
              <w:t>Operations and maintenance service.</w:t>
            </w:r>
          </w:p>
        </w:tc>
      </w:tr>
      <w:tr w:rsidR="00E10EF2" w14:paraId="7D8619E6" w14:textId="77777777">
        <w:tc>
          <w:tcPr>
            <w:tcW w:w="3024" w:type="dxa"/>
            <w:vAlign w:val="center"/>
          </w:tcPr>
          <w:p w14:paraId="7F24DA99" w14:textId="77777777" w:rsidR="00E10EF2" w:rsidRDefault="00000000">
            <w:r>
              <w:rPr>
                <w:sz w:val="18"/>
              </w:rPr>
              <w:t>ami-prepay</w:t>
            </w:r>
          </w:p>
        </w:tc>
        <w:tc>
          <w:tcPr>
            <w:tcW w:w="6336" w:type="dxa"/>
            <w:vAlign w:val="center"/>
          </w:tcPr>
          <w:p w14:paraId="43E32EC5" w14:textId="77777777" w:rsidR="00E10EF2" w:rsidRDefault="00000000">
            <w:r>
              <w:rPr>
                <w:sz w:val="18"/>
              </w:rPr>
              <w:t>Prepaid business service.</w:t>
            </w:r>
          </w:p>
        </w:tc>
      </w:tr>
      <w:tr w:rsidR="00E10EF2" w14:paraId="5525728A" w14:textId="77777777">
        <w:tc>
          <w:tcPr>
            <w:tcW w:w="3024" w:type="dxa"/>
            <w:vAlign w:val="center"/>
          </w:tcPr>
          <w:p w14:paraId="1C9C80B2" w14:textId="77777777" w:rsidR="00E10EF2" w:rsidRDefault="00000000">
            <w:r>
              <w:rPr>
                <w:sz w:val="18"/>
              </w:rPr>
              <w:t>ami-monitor</w:t>
            </w:r>
          </w:p>
        </w:tc>
        <w:tc>
          <w:tcPr>
            <w:tcW w:w="6336" w:type="dxa"/>
            <w:vAlign w:val="center"/>
          </w:tcPr>
          <w:p w14:paraId="3B01F51F" w14:textId="77777777" w:rsidR="00E10EF2" w:rsidRDefault="00000000">
            <w:r>
              <w:rPr>
                <w:sz w:val="18"/>
              </w:rPr>
              <w:t>Monitoring service.</w:t>
            </w:r>
          </w:p>
        </w:tc>
      </w:tr>
    </w:tbl>
    <w:p w14:paraId="18A7EE87" w14:textId="77777777" w:rsidR="00E10EF2" w:rsidRDefault="00E10EF2"/>
    <w:p w14:paraId="7D767513" w14:textId="77777777" w:rsidR="00E10EF2" w:rsidRDefault="00000000">
      <w:pPr>
        <w:pStyle w:val="1"/>
      </w:pPr>
      <w:r>
        <w:t>2. Project Structure</w:t>
      </w:r>
    </w:p>
    <w:p w14:paraId="44765768" w14:textId="77777777" w:rsidR="00E10EF2" w:rsidRDefault="00000000">
      <w:pPr>
        <w:pStyle w:val="21"/>
      </w:pPr>
      <w:r>
        <w:t>2.1 Module Breakdown</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168"/>
        <w:gridCol w:w="6192"/>
      </w:tblGrid>
      <w:tr w:rsidR="00E10EF2" w14:paraId="22AE38B8" w14:textId="77777777">
        <w:tc>
          <w:tcPr>
            <w:tcW w:w="3168" w:type="dxa"/>
            <w:shd w:val="clear" w:color="auto" w:fill="E8EEF5"/>
            <w:vAlign w:val="center"/>
          </w:tcPr>
          <w:p w14:paraId="0B041437" w14:textId="77777777" w:rsidR="00E10EF2" w:rsidRDefault="00000000">
            <w:r>
              <w:rPr>
                <w:b/>
                <w:color w:val="0B2545"/>
                <w:sz w:val="18"/>
              </w:rPr>
              <w:t>Module</w:t>
            </w:r>
          </w:p>
        </w:tc>
        <w:tc>
          <w:tcPr>
            <w:tcW w:w="6192" w:type="dxa"/>
            <w:shd w:val="clear" w:color="auto" w:fill="E8EEF5"/>
            <w:vAlign w:val="center"/>
          </w:tcPr>
          <w:p w14:paraId="368836E1" w14:textId="77777777" w:rsidR="00E10EF2" w:rsidRDefault="00000000">
            <w:r>
              <w:rPr>
                <w:b/>
                <w:color w:val="0B2545"/>
                <w:sz w:val="18"/>
              </w:rPr>
              <w:t>Responsibility</w:t>
            </w:r>
          </w:p>
        </w:tc>
      </w:tr>
      <w:tr w:rsidR="00E10EF2" w14:paraId="521A023A" w14:textId="77777777">
        <w:tc>
          <w:tcPr>
            <w:tcW w:w="3168" w:type="dxa"/>
            <w:vAlign w:val="center"/>
          </w:tcPr>
          <w:p w14:paraId="10C2C2AA" w14:textId="77777777" w:rsidR="00E10EF2" w:rsidRDefault="00000000">
            <w:r>
              <w:rPr>
                <w:sz w:val="18"/>
              </w:rPr>
              <w:t>ami-cim-interface</w:t>
            </w:r>
          </w:p>
        </w:tc>
        <w:tc>
          <w:tcPr>
            <w:tcW w:w="6192" w:type="dxa"/>
            <w:vAlign w:val="center"/>
          </w:tcPr>
          <w:p w14:paraId="1AB2A2BE" w14:textId="77777777" w:rsidR="00E10EF2" w:rsidRDefault="00000000">
            <w:r>
              <w:rPr>
                <w:sz w:val="18"/>
              </w:rPr>
              <w:t>Web interface layer and application startup module.</w:t>
            </w:r>
          </w:p>
        </w:tc>
      </w:tr>
      <w:tr w:rsidR="00E10EF2" w14:paraId="6545808A" w14:textId="77777777">
        <w:tc>
          <w:tcPr>
            <w:tcW w:w="3168" w:type="dxa"/>
            <w:vAlign w:val="center"/>
          </w:tcPr>
          <w:p w14:paraId="4AD4558B" w14:textId="77777777" w:rsidR="00E10EF2" w:rsidRDefault="00000000">
            <w:r>
              <w:rPr>
                <w:sz w:val="18"/>
              </w:rPr>
              <w:t>ami-cim-client</w:t>
            </w:r>
          </w:p>
        </w:tc>
        <w:tc>
          <w:tcPr>
            <w:tcW w:w="6192" w:type="dxa"/>
            <w:vAlign w:val="center"/>
          </w:tcPr>
          <w:p w14:paraId="4EE2939B" w14:textId="77777777" w:rsidR="00E10EF2" w:rsidRDefault="00000000">
            <w:r>
              <w:rPr>
                <w:sz w:val="18"/>
              </w:rPr>
              <w:t>Feign client module exposed for other services.</w:t>
            </w:r>
          </w:p>
        </w:tc>
      </w:tr>
      <w:tr w:rsidR="00E10EF2" w14:paraId="4E86E1F1" w14:textId="77777777">
        <w:tc>
          <w:tcPr>
            <w:tcW w:w="3168" w:type="dxa"/>
            <w:vAlign w:val="center"/>
          </w:tcPr>
          <w:p w14:paraId="3661292A" w14:textId="77777777" w:rsidR="00E10EF2" w:rsidRDefault="00000000">
            <w:r>
              <w:rPr>
                <w:sz w:val="18"/>
              </w:rPr>
              <w:t>ami-cim-application</w:t>
            </w:r>
          </w:p>
        </w:tc>
        <w:tc>
          <w:tcPr>
            <w:tcW w:w="6192" w:type="dxa"/>
            <w:vAlign w:val="center"/>
          </w:tcPr>
          <w:p w14:paraId="487513D6" w14:textId="77777777" w:rsidR="00E10EF2" w:rsidRDefault="00000000">
            <w:r>
              <w:rPr>
                <w:sz w:val="18"/>
              </w:rPr>
              <w:t>Application services, task scheduling, MQ consumers, job handlers, and caches.</w:t>
            </w:r>
          </w:p>
        </w:tc>
      </w:tr>
      <w:tr w:rsidR="00E10EF2" w14:paraId="643EFA13" w14:textId="77777777">
        <w:tc>
          <w:tcPr>
            <w:tcW w:w="3168" w:type="dxa"/>
            <w:vAlign w:val="center"/>
          </w:tcPr>
          <w:p w14:paraId="2796B54A" w14:textId="77777777" w:rsidR="00E10EF2" w:rsidRDefault="00000000">
            <w:r>
              <w:rPr>
                <w:sz w:val="18"/>
              </w:rPr>
              <w:t>ami-cim-domain</w:t>
            </w:r>
          </w:p>
        </w:tc>
        <w:tc>
          <w:tcPr>
            <w:tcW w:w="6192" w:type="dxa"/>
            <w:vAlign w:val="center"/>
          </w:tcPr>
          <w:p w14:paraId="5BB5B072" w14:textId="77777777" w:rsidR="00E10EF2" w:rsidRDefault="00000000">
            <w:r>
              <w:rPr>
                <w:sz w:val="18"/>
              </w:rPr>
              <w:t>Domain entities, DTOs, repositories, value objects, constants, and enums.</w:t>
            </w:r>
          </w:p>
        </w:tc>
      </w:tr>
      <w:tr w:rsidR="00E10EF2" w14:paraId="151D8877" w14:textId="77777777">
        <w:tc>
          <w:tcPr>
            <w:tcW w:w="3168" w:type="dxa"/>
            <w:vAlign w:val="center"/>
          </w:tcPr>
          <w:p w14:paraId="5F0CA3FC" w14:textId="77777777" w:rsidR="00E10EF2" w:rsidRDefault="00000000">
            <w:r>
              <w:rPr>
                <w:sz w:val="18"/>
              </w:rPr>
              <w:t>ami-cim-infrastructure</w:t>
            </w:r>
          </w:p>
        </w:tc>
        <w:tc>
          <w:tcPr>
            <w:tcW w:w="6192" w:type="dxa"/>
            <w:vAlign w:val="center"/>
          </w:tcPr>
          <w:p w14:paraId="02FBE8C5" w14:textId="77777777" w:rsidR="00E10EF2" w:rsidRDefault="00000000">
            <w:r>
              <w:rPr>
                <w:sz w:val="18"/>
              </w:rPr>
              <w:t>Infrastructure configuration, data sources, STS service, SMS service, and technical adapters.</w:t>
            </w:r>
          </w:p>
        </w:tc>
      </w:tr>
    </w:tbl>
    <w:p w14:paraId="2908E7DE" w14:textId="77777777" w:rsidR="00E10EF2" w:rsidRDefault="00E10EF2"/>
    <w:p w14:paraId="55B407B0" w14:textId="77777777" w:rsidR="00E10EF2" w:rsidRDefault="00000000">
      <w:pPr>
        <w:pStyle w:val="21"/>
      </w:pPr>
      <w:r>
        <w:t>2.2 Key Package Map</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456"/>
        <w:gridCol w:w="5904"/>
      </w:tblGrid>
      <w:tr w:rsidR="00E10EF2" w14:paraId="08FA8E41" w14:textId="77777777">
        <w:tc>
          <w:tcPr>
            <w:tcW w:w="3456" w:type="dxa"/>
            <w:shd w:val="clear" w:color="auto" w:fill="E8EEF5"/>
            <w:vAlign w:val="center"/>
          </w:tcPr>
          <w:p w14:paraId="7697D52F" w14:textId="77777777" w:rsidR="00E10EF2" w:rsidRDefault="00000000">
            <w:r>
              <w:rPr>
                <w:b/>
                <w:color w:val="0B2545"/>
                <w:sz w:val="18"/>
              </w:rPr>
              <w:t>Package / Area</w:t>
            </w:r>
          </w:p>
        </w:tc>
        <w:tc>
          <w:tcPr>
            <w:tcW w:w="5904" w:type="dxa"/>
            <w:shd w:val="clear" w:color="auto" w:fill="E8EEF5"/>
            <w:vAlign w:val="center"/>
          </w:tcPr>
          <w:p w14:paraId="39DA5BA5" w14:textId="77777777" w:rsidR="00E10EF2" w:rsidRDefault="00000000">
            <w:r>
              <w:rPr>
                <w:b/>
                <w:color w:val="0B2545"/>
                <w:sz w:val="18"/>
              </w:rPr>
              <w:t>Purpose</w:t>
            </w:r>
          </w:p>
        </w:tc>
      </w:tr>
      <w:tr w:rsidR="00E10EF2" w14:paraId="5568D1F3" w14:textId="77777777">
        <w:tc>
          <w:tcPr>
            <w:tcW w:w="3456" w:type="dxa"/>
            <w:vAlign w:val="center"/>
          </w:tcPr>
          <w:p w14:paraId="0F3007C4" w14:textId="77777777" w:rsidR="00E10EF2" w:rsidRDefault="00000000">
            <w:r>
              <w:rPr>
                <w:sz w:val="18"/>
              </w:rPr>
              <w:t>com.sxg.ami.cim.controller</w:t>
            </w:r>
          </w:p>
        </w:tc>
        <w:tc>
          <w:tcPr>
            <w:tcW w:w="5904" w:type="dxa"/>
            <w:vAlign w:val="center"/>
          </w:tcPr>
          <w:p w14:paraId="40A6ADDD" w14:textId="77777777" w:rsidR="00E10EF2" w:rsidRDefault="00000000">
            <w:r>
              <w:rPr>
                <w:sz w:val="18"/>
              </w:rPr>
              <w:t>REST controllers grouped by country, protocol, or business domain.</w:t>
            </w:r>
          </w:p>
        </w:tc>
      </w:tr>
      <w:tr w:rsidR="00E10EF2" w14:paraId="6641C374" w14:textId="77777777">
        <w:tc>
          <w:tcPr>
            <w:tcW w:w="3456" w:type="dxa"/>
            <w:vAlign w:val="center"/>
          </w:tcPr>
          <w:p w14:paraId="314B28E0" w14:textId="77777777" w:rsidR="00E10EF2" w:rsidRDefault="00000000">
            <w:r>
              <w:rPr>
                <w:sz w:val="18"/>
              </w:rPr>
              <w:t>com.sxg.ami.cim.service</w:t>
            </w:r>
          </w:p>
        </w:tc>
        <w:tc>
          <w:tcPr>
            <w:tcW w:w="5904" w:type="dxa"/>
            <w:vAlign w:val="center"/>
          </w:tcPr>
          <w:p w14:paraId="2B6BEBCC" w14:textId="77777777" w:rsidR="00E10EF2" w:rsidRDefault="00000000">
            <w:r>
              <w:rPr>
                <w:sz w:val="18"/>
              </w:rPr>
              <w:t>SOAP WebService interfaces and service implementations.</w:t>
            </w:r>
          </w:p>
        </w:tc>
      </w:tr>
      <w:tr w:rsidR="00E10EF2" w14:paraId="1C7DB612" w14:textId="77777777">
        <w:tc>
          <w:tcPr>
            <w:tcW w:w="3456" w:type="dxa"/>
            <w:vAlign w:val="center"/>
          </w:tcPr>
          <w:p w14:paraId="03F42AE3" w14:textId="77777777" w:rsidR="00E10EF2" w:rsidRPr="0071536A" w:rsidRDefault="00000000">
            <w:pPr>
              <w:rPr>
                <w:lang w:val="pt-BR"/>
              </w:rPr>
            </w:pPr>
            <w:r w:rsidRPr="0071536A">
              <w:rPr>
                <w:sz w:val="18"/>
                <w:lang w:val="pt-BR"/>
              </w:rPr>
              <w:t>com.sxg.ami.cim.interceptor</w:t>
            </w:r>
          </w:p>
        </w:tc>
        <w:tc>
          <w:tcPr>
            <w:tcW w:w="5904" w:type="dxa"/>
            <w:vAlign w:val="center"/>
          </w:tcPr>
          <w:p w14:paraId="491DEF9A" w14:textId="77777777" w:rsidR="00E10EF2" w:rsidRDefault="00000000">
            <w:r>
              <w:rPr>
                <w:sz w:val="18"/>
              </w:rPr>
              <w:t>Authorization interceptor and web request controls.</w:t>
            </w:r>
          </w:p>
        </w:tc>
      </w:tr>
      <w:tr w:rsidR="00E10EF2" w14:paraId="1D493A88" w14:textId="77777777">
        <w:tc>
          <w:tcPr>
            <w:tcW w:w="3456" w:type="dxa"/>
            <w:vAlign w:val="center"/>
          </w:tcPr>
          <w:p w14:paraId="1DBEA330" w14:textId="77777777" w:rsidR="00E10EF2" w:rsidRDefault="00000000">
            <w:r>
              <w:rPr>
                <w:sz w:val="18"/>
              </w:rPr>
              <w:t>com.sxg.ami.cim.application.service</w:t>
            </w:r>
          </w:p>
        </w:tc>
        <w:tc>
          <w:tcPr>
            <w:tcW w:w="5904" w:type="dxa"/>
            <w:vAlign w:val="center"/>
          </w:tcPr>
          <w:p w14:paraId="35872954" w14:textId="77777777" w:rsidR="00E10EF2" w:rsidRDefault="00000000">
            <w:r>
              <w:rPr>
                <w:sz w:val="18"/>
              </w:rPr>
              <w:t>Application-level business orchestration.</w:t>
            </w:r>
          </w:p>
        </w:tc>
      </w:tr>
      <w:tr w:rsidR="00E10EF2" w14:paraId="3493D5CA" w14:textId="77777777">
        <w:tc>
          <w:tcPr>
            <w:tcW w:w="3456" w:type="dxa"/>
            <w:vAlign w:val="center"/>
          </w:tcPr>
          <w:p w14:paraId="1D574408" w14:textId="77777777" w:rsidR="00E10EF2" w:rsidRDefault="00000000">
            <w:r>
              <w:rPr>
                <w:sz w:val="18"/>
              </w:rPr>
              <w:t>com.sxg.ami.cim.application.task</w:t>
            </w:r>
          </w:p>
        </w:tc>
        <w:tc>
          <w:tcPr>
            <w:tcW w:w="5904" w:type="dxa"/>
            <w:vAlign w:val="center"/>
          </w:tcPr>
          <w:p w14:paraId="37D9AB77" w14:textId="77777777" w:rsidR="00E10EF2" w:rsidRDefault="00000000">
            <w:r>
              <w:rPr>
                <w:sz w:val="18"/>
              </w:rPr>
              <w:t>Task scheduling framework, task adapters, and response handlers.</w:t>
            </w:r>
          </w:p>
        </w:tc>
      </w:tr>
      <w:tr w:rsidR="00E10EF2" w14:paraId="5A9896D6" w14:textId="77777777">
        <w:tc>
          <w:tcPr>
            <w:tcW w:w="3456" w:type="dxa"/>
            <w:vAlign w:val="center"/>
          </w:tcPr>
          <w:p w14:paraId="267D6CE4" w14:textId="77777777" w:rsidR="00E10EF2" w:rsidRDefault="00000000">
            <w:r>
              <w:rPr>
                <w:sz w:val="18"/>
              </w:rPr>
              <w:t>com.sxg.ami.cim.application.mq</w:t>
            </w:r>
          </w:p>
        </w:tc>
        <w:tc>
          <w:tcPr>
            <w:tcW w:w="5904" w:type="dxa"/>
            <w:vAlign w:val="center"/>
          </w:tcPr>
          <w:p w14:paraId="34C73DBF" w14:textId="77777777" w:rsidR="00E10EF2" w:rsidRDefault="00000000">
            <w:r>
              <w:rPr>
                <w:sz w:val="18"/>
              </w:rPr>
              <w:t>RocketMQ producers and consumers.</w:t>
            </w:r>
          </w:p>
        </w:tc>
      </w:tr>
      <w:tr w:rsidR="00E10EF2" w14:paraId="526417E9" w14:textId="77777777">
        <w:tc>
          <w:tcPr>
            <w:tcW w:w="3456" w:type="dxa"/>
            <w:vAlign w:val="center"/>
          </w:tcPr>
          <w:p w14:paraId="2ADF7067" w14:textId="77777777" w:rsidR="00E10EF2" w:rsidRDefault="00000000">
            <w:r>
              <w:rPr>
                <w:sz w:val="18"/>
              </w:rPr>
              <w:t>com.sxg.ami.cim.application.jobHandler</w:t>
            </w:r>
          </w:p>
        </w:tc>
        <w:tc>
          <w:tcPr>
            <w:tcW w:w="5904" w:type="dxa"/>
            <w:vAlign w:val="center"/>
          </w:tcPr>
          <w:p w14:paraId="58E7DF08" w14:textId="77777777" w:rsidR="00E10EF2" w:rsidRDefault="00000000">
            <w:r>
              <w:rPr>
                <w:sz w:val="18"/>
              </w:rPr>
              <w:t>xxl-job task handlers for scheduled jobs.</w:t>
            </w:r>
          </w:p>
        </w:tc>
      </w:tr>
      <w:tr w:rsidR="00E10EF2" w14:paraId="7459E86E" w14:textId="77777777">
        <w:tc>
          <w:tcPr>
            <w:tcW w:w="3456" w:type="dxa"/>
            <w:vAlign w:val="center"/>
          </w:tcPr>
          <w:p w14:paraId="64F635F6" w14:textId="77777777" w:rsidR="00E10EF2" w:rsidRDefault="00000000">
            <w:r>
              <w:rPr>
                <w:sz w:val="18"/>
              </w:rPr>
              <w:t>com.sxg.ami.cim.application.client</w:t>
            </w:r>
          </w:p>
        </w:tc>
        <w:tc>
          <w:tcPr>
            <w:tcW w:w="5904" w:type="dxa"/>
            <w:vAlign w:val="center"/>
          </w:tcPr>
          <w:p w14:paraId="548102EC" w14:textId="77777777" w:rsidR="00E10EF2" w:rsidRDefault="00000000">
            <w:r>
              <w:rPr>
                <w:sz w:val="18"/>
              </w:rPr>
              <w:t>HTTP, MQTT, FTP/SFTP, Feign, and generated SOAP clients.</w:t>
            </w:r>
          </w:p>
        </w:tc>
      </w:tr>
      <w:tr w:rsidR="00E10EF2" w14:paraId="4E7492BC" w14:textId="77777777">
        <w:tc>
          <w:tcPr>
            <w:tcW w:w="3456" w:type="dxa"/>
            <w:vAlign w:val="center"/>
          </w:tcPr>
          <w:p w14:paraId="3836B5DA" w14:textId="77777777" w:rsidR="00E10EF2" w:rsidRDefault="00000000">
            <w:r>
              <w:rPr>
                <w:sz w:val="18"/>
              </w:rPr>
              <w:t>com.sxg.ami.cim.domain.entity</w:t>
            </w:r>
          </w:p>
        </w:tc>
        <w:tc>
          <w:tcPr>
            <w:tcW w:w="5904" w:type="dxa"/>
            <w:vAlign w:val="center"/>
          </w:tcPr>
          <w:p w14:paraId="25EB49A2" w14:textId="77777777" w:rsidR="00E10EF2" w:rsidRDefault="00000000">
            <w:r>
              <w:rPr>
                <w:sz w:val="18"/>
              </w:rPr>
              <w:t>JPA business entities such as Meter, Customer, Dcu, Poc, Event, Token, and Transaction.</w:t>
            </w:r>
          </w:p>
        </w:tc>
      </w:tr>
      <w:tr w:rsidR="00E10EF2" w14:paraId="1A5E7CC3" w14:textId="77777777">
        <w:tc>
          <w:tcPr>
            <w:tcW w:w="3456" w:type="dxa"/>
            <w:vAlign w:val="center"/>
          </w:tcPr>
          <w:p w14:paraId="692E09B1" w14:textId="77777777" w:rsidR="00E10EF2" w:rsidRDefault="00000000">
            <w:r>
              <w:rPr>
                <w:sz w:val="18"/>
              </w:rPr>
              <w:t>com.sxg.ami.cim.domain.repository</w:t>
            </w:r>
          </w:p>
        </w:tc>
        <w:tc>
          <w:tcPr>
            <w:tcW w:w="5904" w:type="dxa"/>
            <w:vAlign w:val="center"/>
          </w:tcPr>
          <w:p w14:paraId="2636AB83" w14:textId="77777777" w:rsidR="00E10EF2" w:rsidRDefault="00000000">
            <w:r>
              <w:rPr>
                <w:sz w:val="18"/>
              </w:rPr>
              <w:t>Spring Data repositories for primary database access.</w:t>
            </w:r>
          </w:p>
        </w:tc>
      </w:tr>
      <w:tr w:rsidR="00E10EF2" w14:paraId="194A1F75" w14:textId="77777777">
        <w:tc>
          <w:tcPr>
            <w:tcW w:w="3456" w:type="dxa"/>
            <w:vAlign w:val="center"/>
          </w:tcPr>
          <w:p w14:paraId="35E4F2D9" w14:textId="77777777" w:rsidR="00E10EF2" w:rsidRDefault="00000000">
            <w:r>
              <w:rPr>
                <w:sz w:val="18"/>
              </w:rPr>
              <w:t>com.sxg.ami.cim.domain.repositorySecondary</w:t>
            </w:r>
          </w:p>
        </w:tc>
        <w:tc>
          <w:tcPr>
            <w:tcW w:w="5904" w:type="dxa"/>
            <w:vAlign w:val="center"/>
          </w:tcPr>
          <w:p w14:paraId="2B45368A" w14:textId="77777777" w:rsidR="00E10EF2" w:rsidRDefault="00000000">
            <w:r>
              <w:rPr>
                <w:sz w:val="18"/>
              </w:rPr>
              <w:t>Repositories for secondary SQL Server / UDIL data access.</w:t>
            </w:r>
          </w:p>
        </w:tc>
      </w:tr>
      <w:tr w:rsidR="00E10EF2" w14:paraId="1B963FD3" w14:textId="77777777">
        <w:tc>
          <w:tcPr>
            <w:tcW w:w="3456" w:type="dxa"/>
            <w:vAlign w:val="center"/>
          </w:tcPr>
          <w:p w14:paraId="4BA57E61" w14:textId="77777777" w:rsidR="00E10EF2" w:rsidRDefault="00000000">
            <w:r>
              <w:rPr>
                <w:sz w:val="18"/>
              </w:rPr>
              <w:t>com.sxg.ami.cim.infrastructure</w:t>
            </w:r>
          </w:p>
        </w:tc>
        <w:tc>
          <w:tcPr>
            <w:tcW w:w="5904" w:type="dxa"/>
            <w:vAlign w:val="center"/>
          </w:tcPr>
          <w:p w14:paraId="26EE35E4" w14:textId="77777777" w:rsidR="00E10EF2" w:rsidRDefault="00000000">
            <w:r>
              <w:rPr>
                <w:sz w:val="18"/>
              </w:rPr>
              <w:t>Data source, job, logging, parameter, SMS, and STS infrastructure classes.</w:t>
            </w:r>
          </w:p>
        </w:tc>
      </w:tr>
    </w:tbl>
    <w:p w14:paraId="6E1B4CE1" w14:textId="77777777" w:rsidR="00E10EF2" w:rsidRDefault="00E10EF2"/>
    <w:p w14:paraId="28613BAA" w14:textId="77777777" w:rsidR="00E10EF2" w:rsidRDefault="00000000">
      <w:pPr>
        <w:pStyle w:val="1"/>
      </w:pPr>
      <w:r>
        <w:lastRenderedPageBreak/>
        <w:t>3. Core Architecture Design</w:t>
      </w:r>
    </w:p>
    <w:p w14:paraId="353AC033" w14:textId="77777777" w:rsidR="00E10EF2" w:rsidRDefault="00000000">
      <w:pPr>
        <w:pStyle w:val="21"/>
      </w:pPr>
      <w:r>
        <w:t>3.1 Layered Architecture</w:t>
      </w:r>
    </w:p>
    <w:p w14:paraId="29EC3D65" w14:textId="77777777" w:rsidR="00E10EF2" w:rsidRDefault="00000000">
      <w:pPr>
        <w:jc w:val="center"/>
      </w:pPr>
      <w:r>
        <w:rPr>
          <w:noProof/>
        </w:rPr>
        <w:drawing>
          <wp:inline distT="0" distB="0" distL="0" distR="0" wp14:anchorId="7A4DF25C" wp14:editId="1B57BE1E">
            <wp:extent cx="5897880" cy="33193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layered-architecture.png"/>
                    <pic:cNvPicPr/>
                  </pic:nvPicPr>
                  <pic:blipFill>
                    <a:blip r:embed="rId6"/>
                    <a:stretch>
                      <a:fillRect/>
                    </a:stretch>
                  </pic:blipFill>
                  <pic:spPr>
                    <a:xfrm>
                      <a:off x="0" y="0"/>
                      <a:ext cx="5897880" cy="3319321"/>
                    </a:xfrm>
                    <a:prstGeom prst="rect">
                      <a:avLst/>
                    </a:prstGeom>
                  </pic:spPr>
                </pic:pic>
              </a:graphicData>
            </a:graphic>
          </wp:inline>
        </w:drawing>
      </w:r>
    </w:p>
    <w:p w14:paraId="66FC0F80" w14:textId="77777777" w:rsidR="00E10EF2" w:rsidRDefault="00000000">
      <w:pPr>
        <w:jc w:val="center"/>
      </w:pPr>
      <w:r>
        <w:rPr>
          <w:color w:val="555555"/>
          <w:sz w:val="18"/>
        </w:rPr>
        <w:t>Figure 1. AMI-CIM layered architecture.</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440"/>
        <w:gridCol w:w="3240"/>
        <w:gridCol w:w="3024"/>
        <w:gridCol w:w="1656"/>
      </w:tblGrid>
      <w:tr w:rsidR="00E10EF2" w14:paraId="33A0274F" w14:textId="77777777">
        <w:tc>
          <w:tcPr>
            <w:tcW w:w="1440" w:type="dxa"/>
            <w:shd w:val="clear" w:color="auto" w:fill="E8EEF5"/>
            <w:vAlign w:val="center"/>
          </w:tcPr>
          <w:p w14:paraId="6EEB8A19" w14:textId="77777777" w:rsidR="00E10EF2" w:rsidRDefault="00000000">
            <w:r>
              <w:rPr>
                <w:b/>
                <w:color w:val="0B2545"/>
                <w:sz w:val="18"/>
              </w:rPr>
              <w:t>Layer</w:t>
            </w:r>
          </w:p>
        </w:tc>
        <w:tc>
          <w:tcPr>
            <w:tcW w:w="3240" w:type="dxa"/>
            <w:shd w:val="clear" w:color="auto" w:fill="E8EEF5"/>
            <w:vAlign w:val="center"/>
          </w:tcPr>
          <w:p w14:paraId="5D1DD0CC" w14:textId="77777777" w:rsidR="00E10EF2" w:rsidRDefault="00000000">
            <w:r>
              <w:rPr>
                <w:b/>
                <w:color w:val="0B2545"/>
                <w:sz w:val="18"/>
              </w:rPr>
              <w:t>Main Responsibility</w:t>
            </w:r>
          </w:p>
        </w:tc>
        <w:tc>
          <w:tcPr>
            <w:tcW w:w="3024" w:type="dxa"/>
            <w:shd w:val="clear" w:color="auto" w:fill="E8EEF5"/>
            <w:vAlign w:val="center"/>
          </w:tcPr>
          <w:p w14:paraId="5BE01BB7" w14:textId="77777777" w:rsidR="00E10EF2" w:rsidRDefault="00000000">
            <w:r>
              <w:rPr>
                <w:b/>
                <w:color w:val="0B2545"/>
                <w:sz w:val="18"/>
              </w:rPr>
              <w:t>Typical Code Areas</w:t>
            </w:r>
          </w:p>
        </w:tc>
        <w:tc>
          <w:tcPr>
            <w:tcW w:w="1656" w:type="dxa"/>
            <w:shd w:val="clear" w:color="auto" w:fill="E8EEF5"/>
            <w:vAlign w:val="center"/>
          </w:tcPr>
          <w:p w14:paraId="3F94341E" w14:textId="77777777" w:rsidR="00E10EF2" w:rsidRDefault="00000000">
            <w:r>
              <w:rPr>
                <w:b/>
                <w:color w:val="0B2545"/>
                <w:sz w:val="18"/>
              </w:rPr>
              <w:t>Dependency Direction</w:t>
            </w:r>
          </w:p>
        </w:tc>
      </w:tr>
      <w:tr w:rsidR="00E10EF2" w14:paraId="388BFC7A" w14:textId="77777777">
        <w:tc>
          <w:tcPr>
            <w:tcW w:w="1440" w:type="dxa"/>
            <w:vAlign w:val="center"/>
          </w:tcPr>
          <w:p w14:paraId="2210D552" w14:textId="77777777" w:rsidR="00E10EF2" w:rsidRDefault="00000000">
            <w:r>
              <w:rPr>
                <w:sz w:val="18"/>
              </w:rPr>
              <w:t>Interface</w:t>
            </w:r>
          </w:p>
        </w:tc>
        <w:tc>
          <w:tcPr>
            <w:tcW w:w="3240" w:type="dxa"/>
            <w:vAlign w:val="center"/>
          </w:tcPr>
          <w:p w14:paraId="7AD47989" w14:textId="77777777" w:rsidR="00E10EF2" w:rsidRDefault="00000000">
            <w:r>
              <w:rPr>
                <w:sz w:val="18"/>
              </w:rPr>
              <w:t>Accept REST/SOAP requests, adapt entry protocols, wrap responses, expose Swagger, and apply interceptors.</w:t>
            </w:r>
          </w:p>
        </w:tc>
        <w:tc>
          <w:tcPr>
            <w:tcW w:w="3024" w:type="dxa"/>
            <w:vAlign w:val="center"/>
          </w:tcPr>
          <w:p w14:paraId="4447794D" w14:textId="77777777" w:rsidR="00E10EF2" w:rsidRDefault="00000000">
            <w:r>
              <w:rPr>
                <w:sz w:val="18"/>
              </w:rPr>
              <w:t>controller/, service/impl/, swagger/, interceptor/</w:t>
            </w:r>
          </w:p>
        </w:tc>
        <w:tc>
          <w:tcPr>
            <w:tcW w:w="1656" w:type="dxa"/>
            <w:vAlign w:val="center"/>
          </w:tcPr>
          <w:p w14:paraId="0505549F" w14:textId="77777777" w:rsidR="00E10EF2" w:rsidRDefault="00000000">
            <w:r>
              <w:rPr>
                <w:sz w:val="18"/>
              </w:rPr>
              <w:t>Calls Application only.</w:t>
            </w:r>
          </w:p>
        </w:tc>
      </w:tr>
      <w:tr w:rsidR="00E10EF2" w14:paraId="7907AC0E" w14:textId="77777777">
        <w:tc>
          <w:tcPr>
            <w:tcW w:w="1440" w:type="dxa"/>
            <w:vAlign w:val="center"/>
          </w:tcPr>
          <w:p w14:paraId="6D61AE4F" w14:textId="77777777" w:rsidR="00E10EF2" w:rsidRDefault="00000000">
            <w:r>
              <w:rPr>
                <w:sz w:val="18"/>
              </w:rPr>
              <w:t>Application</w:t>
            </w:r>
          </w:p>
        </w:tc>
        <w:tc>
          <w:tcPr>
            <w:tcW w:w="3240" w:type="dxa"/>
            <w:vAlign w:val="center"/>
          </w:tcPr>
          <w:p w14:paraId="5768EC4E" w14:textId="77777777" w:rsidR="00E10EF2" w:rsidRDefault="00000000">
            <w:r>
              <w:rPr>
                <w:sz w:val="18"/>
              </w:rPr>
              <w:t>Orchestrate business flows, validate parameters, convert DTOs, create tasks, refresh caches, and process MQ/job events.</w:t>
            </w:r>
          </w:p>
        </w:tc>
        <w:tc>
          <w:tcPr>
            <w:tcW w:w="3024" w:type="dxa"/>
            <w:vAlign w:val="center"/>
          </w:tcPr>
          <w:p w14:paraId="6F3E63D8" w14:textId="77777777" w:rsidR="00E10EF2" w:rsidRDefault="00000000">
            <w:r>
              <w:rPr>
                <w:sz w:val="18"/>
              </w:rPr>
              <w:t>application/service/, task/, mq/, jobHandler/, caches/</w:t>
            </w:r>
          </w:p>
        </w:tc>
        <w:tc>
          <w:tcPr>
            <w:tcW w:w="1656" w:type="dxa"/>
            <w:vAlign w:val="center"/>
          </w:tcPr>
          <w:p w14:paraId="47894ACE" w14:textId="77777777" w:rsidR="00E10EF2" w:rsidRDefault="00000000">
            <w:r>
              <w:rPr>
                <w:sz w:val="18"/>
              </w:rPr>
              <w:t>Calls Domain, Infrastructure, and external clients.</w:t>
            </w:r>
          </w:p>
        </w:tc>
      </w:tr>
      <w:tr w:rsidR="00E10EF2" w14:paraId="30D875DE" w14:textId="77777777">
        <w:tc>
          <w:tcPr>
            <w:tcW w:w="1440" w:type="dxa"/>
            <w:vAlign w:val="center"/>
          </w:tcPr>
          <w:p w14:paraId="36609284" w14:textId="77777777" w:rsidR="00E10EF2" w:rsidRDefault="00000000">
            <w:r>
              <w:rPr>
                <w:sz w:val="18"/>
              </w:rPr>
              <w:t>Domain</w:t>
            </w:r>
          </w:p>
        </w:tc>
        <w:tc>
          <w:tcPr>
            <w:tcW w:w="3240" w:type="dxa"/>
            <w:vAlign w:val="center"/>
          </w:tcPr>
          <w:p w14:paraId="31E1AE7E" w14:textId="77777777" w:rsidR="00E10EF2" w:rsidRDefault="00000000">
            <w:r>
              <w:rPr>
                <w:sz w:val="18"/>
              </w:rPr>
              <w:t>Model core business objects, data access, DTOs, value objects, constants, and enums.</w:t>
            </w:r>
          </w:p>
        </w:tc>
        <w:tc>
          <w:tcPr>
            <w:tcW w:w="3024" w:type="dxa"/>
            <w:vAlign w:val="center"/>
          </w:tcPr>
          <w:p w14:paraId="39EFD7C3" w14:textId="77777777" w:rsidR="00E10EF2" w:rsidRDefault="00000000">
            <w:r>
              <w:rPr>
                <w:sz w:val="18"/>
              </w:rPr>
              <w:t>domain/entity/, domain/repository/, domain/DTO/, domain/valobj/</w:t>
            </w:r>
          </w:p>
        </w:tc>
        <w:tc>
          <w:tcPr>
            <w:tcW w:w="1656" w:type="dxa"/>
            <w:vAlign w:val="center"/>
          </w:tcPr>
          <w:p w14:paraId="41353253" w14:textId="77777777" w:rsidR="00E10EF2" w:rsidRDefault="00000000">
            <w:r>
              <w:rPr>
                <w:sz w:val="18"/>
              </w:rPr>
              <w:t>Does not depend on Interface.</w:t>
            </w:r>
          </w:p>
        </w:tc>
      </w:tr>
      <w:tr w:rsidR="00E10EF2" w14:paraId="4E1B3B98" w14:textId="77777777">
        <w:tc>
          <w:tcPr>
            <w:tcW w:w="1440" w:type="dxa"/>
            <w:vAlign w:val="center"/>
          </w:tcPr>
          <w:p w14:paraId="7B2E85B5" w14:textId="77777777" w:rsidR="00E10EF2" w:rsidRDefault="00000000">
            <w:r>
              <w:rPr>
                <w:sz w:val="18"/>
              </w:rPr>
              <w:t>Infrastructure</w:t>
            </w:r>
          </w:p>
        </w:tc>
        <w:tc>
          <w:tcPr>
            <w:tcW w:w="3240" w:type="dxa"/>
            <w:vAlign w:val="center"/>
          </w:tcPr>
          <w:p w14:paraId="42CC7C92" w14:textId="77777777" w:rsidR="00E10EF2" w:rsidRDefault="00000000">
            <w:r>
              <w:rPr>
                <w:sz w:val="18"/>
              </w:rPr>
              <w:t>Provide data sources, MongoDB, Redis, xxl-job, CXF, SMS, STS, logging, and parameter configuration.</w:t>
            </w:r>
          </w:p>
        </w:tc>
        <w:tc>
          <w:tcPr>
            <w:tcW w:w="3024" w:type="dxa"/>
            <w:vAlign w:val="center"/>
          </w:tcPr>
          <w:p w14:paraId="39D3C4C8" w14:textId="77777777" w:rsidR="00E10EF2" w:rsidRDefault="00000000">
            <w:r>
              <w:rPr>
                <w:sz w:val="18"/>
              </w:rPr>
              <w:t>infrastructure/config/, infrastructure/stsservice/, infrastructure/huawei/sms/</w:t>
            </w:r>
          </w:p>
        </w:tc>
        <w:tc>
          <w:tcPr>
            <w:tcW w:w="1656" w:type="dxa"/>
            <w:vAlign w:val="center"/>
          </w:tcPr>
          <w:p w14:paraId="0C30FB09" w14:textId="77777777" w:rsidR="00E10EF2" w:rsidRDefault="00000000">
            <w:r>
              <w:rPr>
                <w:sz w:val="18"/>
              </w:rPr>
              <w:t>Used by Application.</w:t>
            </w:r>
          </w:p>
        </w:tc>
      </w:tr>
      <w:tr w:rsidR="00E10EF2" w14:paraId="36780304" w14:textId="77777777">
        <w:tc>
          <w:tcPr>
            <w:tcW w:w="1440" w:type="dxa"/>
            <w:vAlign w:val="center"/>
          </w:tcPr>
          <w:p w14:paraId="05CA2052" w14:textId="77777777" w:rsidR="00E10EF2" w:rsidRDefault="00000000">
            <w:r>
              <w:rPr>
                <w:sz w:val="18"/>
              </w:rPr>
              <w:t>External Clients</w:t>
            </w:r>
          </w:p>
        </w:tc>
        <w:tc>
          <w:tcPr>
            <w:tcW w:w="3240" w:type="dxa"/>
            <w:vAlign w:val="center"/>
          </w:tcPr>
          <w:p w14:paraId="3646A50F" w14:textId="77777777" w:rsidR="00E10EF2" w:rsidRDefault="00000000">
            <w:r>
              <w:rPr>
                <w:sz w:val="18"/>
              </w:rPr>
              <w:t>Integrate internal microservices and third-party systems.</w:t>
            </w:r>
          </w:p>
        </w:tc>
        <w:tc>
          <w:tcPr>
            <w:tcW w:w="3024" w:type="dxa"/>
            <w:vAlign w:val="center"/>
          </w:tcPr>
          <w:p w14:paraId="4F36FDED" w14:textId="77777777" w:rsidR="00E10EF2" w:rsidRDefault="00000000">
            <w:r>
              <w:rPr>
                <w:sz w:val="18"/>
              </w:rPr>
              <w:t>application/client/, application/client/feign/</w:t>
            </w:r>
          </w:p>
        </w:tc>
        <w:tc>
          <w:tcPr>
            <w:tcW w:w="1656" w:type="dxa"/>
            <w:vAlign w:val="center"/>
          </w:tcPr>
          <w:p w14:paraId="0BB83FE6" w14:textId="77777777" w:rsidR="00E10EF2" w:rsidRDefault="00000000">
            <w:r>
              <w:rPr>
                <w:sz w:val="18"/>
              </w:rPr>
              <w:t>Called by Application.</w:t>
            </w:r>
          </w:p>
        </w:tc>
      </w:tr>
    </w:tbl>
    <w:p w14:paraId="35188D97" w14:textId="77777777" w:rsidR="00E10EF2" w:rsidRDefault="00E10EF2"/>
    <w:p w14:paraId="09FCAB3B" w14:textId="77777777" w:rsidR="00E10EF2" w:rsidRDefault="00000000">
      <w:pPr>
        <w:pStyle w:val="a0"/>
      </w:pPr>
      <w:r>
        <w:lastRenderedPageBreak/>
        <w:t>Controllers should stay thin and avoid long-running retries, protocol framing, or transactional loops.</w:t>
      </w:r>
    </w:p>
    <w:p w14:paraId="3D41B3F3" w14:textId="77777777" w:rsidR="00E10EF2" w:rsidRDefault="00000000">
      <w:pPr>
        <w:pStyle w:val="a0"/>
      </w:pPr>
      <w:r>
        <w:t>Application services are the main orchestration boundary and decide whether to use synchronous queries, tasks, MQ, or Feign calls.</w:t>
      </w:r>
    </w:p>
    <w:p w14:paraId="1CA14FFD" w14:textId="77777777" w:rsidR="00E10EF2" w:rsidRDefault="00000000">
      <w:pPr>
        <w:pStyle w:val="a0"/>
      </w:pPr>
      <w:r>
        <w:t>Task adapters translate business commands into protocol-specific or system-specific operations.</w:t>
      </w:r>
    </w:p>
    <w:p w14:paraId="73866729" w14:textId="77777777" w:rsidR="00E10EF2" w:rsidRDefault="00000000">
      <w:pPr>
        <w:pStyle w:val="a0"/>
      </w:pPr>
      <w:r>
        <w:t>Repositories should expose business-oriented data access and keep SQL/query details out of upper layers.</w:t>
      </w:r>
    </w:p>
    <w:p w14:paraId="06309053" w14:textId="77777777" w:rsidR="00E10EF2" w:rsidRDefault="00000000">
      <w:pPr>
        <w:pStyle w:val="a0"/>
      </w:pPr>
      <w:r>
        <w:t>Infrastructure should encapsulate technical details and avoid embedding business decisions.</w:t>
      </w:r>
    </w:p>
    <w:p w14:paraId="101D8085" w14:textId="77777777" w:rsidR="00E10EF2" w:rsidRDefault="00000000">
      <w:pPr>
        <w:pStyle w:val="21"/>
      </w:pPr>
      <w:r>
        <w:t>3.2 Runtime Component View</w:t>
      </w:r>
    </w:p>
    <w:p w14:paraId="56D822EA" w14:textId="77777777" w:rsidR="00E10EF2" w:rsidRDefault="00000000">
      <w:pPr>
        <w:jc w:val="center"/>
      </w:pPr>
      <w:r>
        <w:rPr>
          <w:noProof/>
        </w:rPr>
        <w:drawing>
          <wp:inline distT="0" distB="0" distL="0" distR="0" wp14:anchorId="102540C5" wp14:editId="00327E11">
            <wp:extent cx="5897880" cy="3931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runtime-component-view.png"/>
                    <pic:cNvPicPr/>
                  </pic:nvPicPr>
                  <pic:blipFill>
                    <a:blip r:embed="rId7"/>
                    <a:stretch>
                      <a:fillRect/>
                    </a:stretch>
                  </pic:blipFill>
                  <pic:spPr>
                    <a:xfrm>
                      <a:off x="0" y="0"/>
                      <a:ext cx="5897880" cy="3931920"/>
                    </a:xfrm>
                    <a:prstGeom prst="rect">
                      <a:avLst/>
                    </a:prstGeom>
                  </pic:spPr>
                </pic:pic>
              </a:graphicData>
            </a:graphic>
          </wp:inline>
        </w:drawing>
      </w:r>
    </w:p>
    <w:p w14:paraId="3CC0587B" w14:textId="77777777" w:rsidR="00E10EF2" w:rsidRDefault="00000000">
      <w:pPr>
        <w:jc w:val="center"/>
      </w:pPr>
      <w:r>
        <w:rPr>
          <w:color w:val="555555"/>
          <w:sz w:val="18"/>
        </w:rPr>
        <w:t>Figure 2. AMI-CIM runtime component view.</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160"/>
        <w:gridCol w:w="2592"/>
        <w:gridCol w:w="2880"/>
        <w:gridCol w:w="1728"/>
      </w:tblGrid>
      <w:tr w:rsidR="00E10EF2" w14:paraId="4B174721" w14:textId="77777777">
        <w:tc>
          <w:tcPr>
            <w:tcW w:w="2160" w:type="dxa"/>
            <w:shd w:val="clear" w:color="auto" w:fill="E8EEF5"/>
            <w:vAlign w:val="center"/>
          </w:tcPr>
          <w:p w14:paraId="3A0F289F" w14:textId="77777777" w:rsidR="00E10EF2" w:rsidRDefault="00000000">
            <w:r>
              <w:rPr>
                <w:b/>
                <w:color w:val="0B2545"/>
                <w:sz w:val="18"/>
              </w:rPr>
              <w:t>Traffic Type</w:t>
            </w:r>
          </w:p>
        </w:tc>
        <w:tc>
          <w:tcPr>
            <w:tcW w:w="2592" w:type="dxa"/>
            <w:shd w:val="clear" w:color="auto" w:fill="E8EEF5"/>
            <w:vAlign w:val="center"/>
          </w:tcPr>
          <w:p w14:paraId="72962F9B" w14:textId="77777777" w:rsidR="00E10EF2" w:rsidRDefault="00000000">
            <w:r>
              <w:rPr>
                <w:b/>
                <w:color w:val="0B2545"/>
                <w:sz w:val="18"/>
              </w:rPr>
              <w:t>Source</w:t>
            </w:r>
          </w:p>
        </w:tc>
        <w:tc>
          <w:tcPr>
            <w:tcW w:w="2880" w:type="dxa"/>
            <w:shd w:val="clear" w:color="auto" w:fill="E8EEF5"/>
            <w:vAlign w:val="center"/>
          </w:tcPr>
          <w:p w14:paraId="06AD30F8" w14:textId="77777777" w:rsidR="00E10EF2" w:rsidRDefault="00000000">
            <w:r>
              <w:rPr>
                <w:b/>
                <w:color w:val="0B2545"/>
                <w:sz w:val="18"/>
              </w:rPr>
              <w:t>Processing Characteristics</w:t>
            </w:r>
          </w:p>
        </w:tc>
        <w:tc>
          <w:tcPr>
            <w:tcW w:w="1728" w:type="dxa"/>
            <w:shd w:val="clear" w:color="auto" w:fill="E8EEF5"/>
            <w:vAlign w:val="center"/>
          </w:tcPr>
          <w:p w14:paraId="3D3C3DAF" w14:textId="77777777" w:rsidR="00E10EF2" w:rsidRDefault="00000000">
            <w:r>
              <w:rPr>
                <w:b/>
                <w:color w:val="0B2545"/>
                <w:sz w:val="18"/>
              </w:rPr>
              <w:t>Typical Modules</w:t>
            </w:r>
          </w:p>
        </w:tc>
      </w:tr>
      <w:tr w:rsidR="00E10EF2" w14:paraId="5D681AC2" w14:textId="77777777">
        <w:tc>
          <w:tcPr>
            <w:tcW w:w="2160" w:type="dxa"/>
            <w:vAlign w:val="center"/>
          </w:tcPr>
          <w:p w14:paraId="57108DAF" w14:textId="77777777" w:rsidR="00E10EF2" w:rsidRDefault="00000000">
            <w:r>
              <w:rPr>
                <w:sz w:val="18"/>
              </w:rPr>
              <w:t>Northbound business requests</w:t>
            </w:r>
          </w:p>
        </w:tc>
        <w:tc>
          <w:tcPr>
            <w:tcW w:w="2592" w:type="dxa"/>
            <w:vAlign w:val="center"/>
          </w:tcPr>
          <w:p w14:paraId="31186477" w14:textId="77777777" w:rsidR="00E10EF2" w:rsidRDefault="00000000">
            <w:r>
              <w:rPr>
                <w:sz w:val="18"/>
              </w:rPr>
              <w:t>CIS, SAP, Portal, third-party systems, API gateway</w:t>
            </w:r>
          </w:p>
        </w:tc>
        <w:tc>
          <w:tcPr>
            <w:tcW w:w="2880" w:type="dxa"/>
            <w:vAlign w:val="center"/>
          </w:tcPr>
          <w:p w14:paraId="0FD306AB" w14:textId="77777777" w:rsidR="00E10EF2" w:rsidRDefault="00000000">
            <w:r>
              <w:rPr>
                <w:sz w:val="18"/>
              </w:rPr>
              <w:t>Stable interface contracts and controlled response formats.</w:t>
            </w:r>
          </w:p>
        </w:tc>
        <w:tc>
          <w:tcPr>
            <w:tcW w:w="1728" w:type="dxa"/>
            <w:vAlign w:val="center"/>
          </w:tcPr>
          <w:p w14:paraId="2DB39501" w14:textId="77777777" w:rsidR="00E10EF2" w:rsidRDefault="00000000">
            <w:r>
              <w:rPr>
                <w:sz w:val="18"/>
              </w:rPr>
              <w:t>Controllers, SOAP services</w:t>
            </w:r>
          </w:p>
        </w:tc>
      </w:tr>
      <w:tr w:rsidR="00E10EF2" w14:paraId="3068D215" w14:textId="77777777">
        <w:tc>
          <w:tcPr>
            <w:tcW w:w="2160" w:type="dxa"/>
            <w:vAlign w:val="center"/>
          </w:tcPr>
          <w:p w14:paraId="7DD764AE" w14:textId="77777777" w:rsidR="00E10EF2" w:rsidRDefault="00000000">
            <w:r>
              <w:rPr>
                <w:sz w:val="18"/>
              </w:rPr>
              <w:t>Southbound device interaction</w:t>
            </w:r>
          </w:p>
        </w:tc>
        <w:tc>
          <w:tcPr>
            <w:tcW w:w="2592" w:type="dxa"/>
            <w:vAlign w:val="center"/>
          </w:tcPr>
          <w:p w14:paraId="4B3E701B" w14:textId="77777777" w:rsidR="00E10EF2" w:rsidRDefault="00000000">
            <w:r>
              <w:rPr>
                <w:sz w:val="18"/>
              </w:rPr>
              <w:t>Meters, DCUs, IoT platforms, collection links</w:t>
            </w:r>
          </w:p>
        </w:tc>
        <w:tc>
          <w:tcPr>
            <w:tcW w:w="2880" w:type="dxa"/>
            <w:vAlign w:val="center"/>
          </w:tcPr>
          <w:p w14:paraId="355F9041" w14:textId="77777777" w:rsidR="00E10EF2" w:rsidRDefault="00000000">
            <w:r>
              <w:rPr>
                <w:sz w:val="18"/>
              </w:rPr>
              <w:t>Asynchronous, timeout-prone, callback-based, and protocol-specific.</w:t>
            </w:r>
          </w:p>
        </w:tc>
        <w:tc>
          <w:tcPr>
            <w:tcW w:w="1728" w:type="dxa"/>
            <w:vAlign w:val="center"/>
          </w:tcPr>
          <w:p w14:paraId="2E2DDC4A" w14:textId="77777777" w:rsidR="00E10EF2" w:rsidRDefault="00000000">
            <w:r>
              <w:rPr>
                <w:sz w:val="18"/>
              </w:rPr>
              <w:t>TaskScheduler, TaskAdapter, MQTT/HTTP clients</w:t>
            </w:r>
          </w:p>
        </w:tc>
      </w:tr>
      <w:tr w:rsidR="00E10EF2" w14:paraId="068D0BA3" w14:textId="77777777">
        <w:tc>
          <w:tcPr>
            <w:tcW w:w="2160" w:type="dxa"/>
            <w:vAlign w:val="center"/>
          </w:tcPr>
          <w:p w14:paraId="4050493E" w14:textId="77777777" w:rsidR="00E10EF2" w:rsidRDefault="00000000">
            <w:r>
              <w:rPr>
                <w:sz w:val="18"/>
              </w:rPr>
              <w:t>Internal microservice collaboration</w:t>
            </w:r>
          </w:p>
        </w:tc>
        <w:tc>
          <w:tcPr>
            <w:tcW w:w="2592" w:type="dxa"/>
            <w:vAlign w:val="center"/>
          </w:tcPr>
          <w:p w14:paraId="6316B2A7" w14:textId="77777777" w:rsidR="00E10EF2" w:rsidRDefault="00000000">
            <w:r>
              <w:rPr>
                <w:sz w:val="18"/>
              </w:rPr>
              <w:t>Archive, collection, analysis, prepaid, monitoring services</w:t>
            </w:r>
          </w:p>
        </w:tc>
        <w:tc>
          <w:tcPr>
            <w:tcW w:w="2880" w:type="dxa"/>
            <w:vAlign w:val="center"/>
          </w:tcPr>
          <w:p w14:paraId="78D0966B" w14:textId="77777777" w:rsidR="00E10EF2" w:rsidRDefault="00000000">
            <w:r>
              <w:rPr>
                <w:sz w:val="18"/>
              </w:rPr>
              <w:t>Mixed Feign and MQ integration, with decoupling and fault tolerance.</w:t>
            </w:r>
          </w:p>
        </w:tc>
        <w:tc>
          <w:tcPr>
            <w:tcW w:w="1728" w:type="dxa"/>
            <w:vAlign w:val="center"/>
          </w:tcPr>
          <w:p w14:paraId="75277A55" w14:textId="77777777" w:rsidR="00E10EF2" w:rsidRDefault="00000000">
            <w:r>
              <w:rPr>
                <w:sz w:val="18"/>
              </w:rPr>
              <w:t>Feign clients, RocketMQ consumers/produce</w:t>
            </w:r>
            <w:r>
              <w:rPr>
                <w:sz w:val="18"/>
              </w:rPr>
              <w:lastRenderedPageBreak/>
              <w:t>rs</w:t>
            </w:r>
          </w:p>
        </w:tc>
      </w:tr>
    </w:tbl>
    <w:p w14:paraId="6C043053" w14:textId="77777777" w:rsidR="00E10EF2" w:rsidRDefault="00E10EF2"/>
    <w:p w14:paraId="77BEBE42" w14:textId="77777777" w:rsidR="00E10EF2" w:rsidRDefault="00000000">
      <w:pPr>
        <w:pStyle w:val="21"/>
      </w:pPr>
      <w:r>
        <w:t>3.3 Request Processing Flow</w:t>
      </w:r>
    </w:p>
    <w:p w14:paraId="6B95EF92" w14:textId="77777777" w:rsidR="00E10EF2" w:rsidRDefault="00000000">
      <w:pPr>
        <w:jc w:val="center"/>
      </w:pPr>
      <w:r>
        <w:rPr>
          <w:noProof/>
        </w:rPr>
        <w:drawing>
          <wp:inline distT="0" distB="0" distL="0" distR="0" wp14:anchorId="2C1B0401" wp14:editId="23756C30">
            <wp:extent cx="5897880" cy="33193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request-processing-flow.png"/>
                    <pic:cNvPicPr/>
                  </pic:nvPicPr>
                  <pic:blipFill>
                    <a:blip r:embed="rId8"/>
                    <a:stretch>
                      <a:fillRect/>
                    </a:stretch>
                  </pic:blipFill>
                  <pic:spPr>
                    <a:xfrm>
                      <a:off x="0" y="0"/>
                      <a:ext cx="5897880" cy="3319321"/>
                    </a:xfrm>
                    <a:prstGeom prst="rect">
                      <a:avLst/>
                    </a:prstGeom>
                  </pic:spPr>
                </pic:pic>
              </a:graphicData>
            </a:graphic>
          </wp:inline>
        </w:drawing>
      </w:r>
    </w:p>
    <w:p w14:paraId="7214AF25" w14:textId="77777777" w:rsidR="00E10EF2" w:rsidRDefault="00000000">
      <w:pPr>
        <w:jc w:val="center"/>
      </w:pPr>
      <w:r>
        <w:rPr>
          <w:color w:val="555555"/>
          <w:sz w:val="18"/>
        </w:rPr>
        <w:t>Figure 3. AMI-CIM request processing flow.</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800"/>
        <w:gridCol w:w="2376"/>
        <w:gridCol w:w="3240"/>
        <w:gridCol w:w="1944"/>
      </w:tblGrid>
      <w:tr w:rsidR="00E10EF2" w14:paraId="3DCBBC56" w14:textId="77777777">
        <w:tc>
          <w:tcPr>
            <w:tcW w:w="1800" w:type="dxa"/>
            <w:shd w:val="clear" w:color="auto" w:fill="E8EEF5"/>
            <w:vAlign w:val="center"/>
          </w:tcPr>
          <w:p w14:paraId="1E900911" w14:textId="77777777" w:rsidR="00E10EF2" w:rsidRDefault="00000000">
            <w:r>
              <w:rPr>
                <w:b/>
                <w:color w:val="0B2545"/>
                <w:sz w:val="18"/>
              </w:rPr>
              <w:t>Mode</w:t>
            </w:r>
          </w:p>
        </w:tc>
        <w:tc>
          <w:tcPr>
            <w:tcW w:w="2376" w:type="dxa"/>
            <w:shd w:val="clear" w:color="auto" w:fill="E8EEF5"/>
            <w:vAlign w:val="center"/>
          </w:tcPr>
          <w:p w14:paraId="16B896F0" w14:textId="77777777" w:rsidR="00E10EF2" w:rsidRDefault="00000000">
            <w:r>
              <w:rPr>
                <w:b/>
                <w:color w:val="0B2545"/>
                <w:sz w:val="18"/>
              </w:rPr>
              <w:t>When to Use</w:t>
            </w:r>
          </w:p>
        </w:tc>
        <w:tc>
          <w:tcPr>
            <w:tcW w:w="3240" w:type="dxa"/>
            <w:shd w:val="clear" w:color="auto" w:fill="E8EEF5"/>
            <w:vAlign w:val="center"/>
          </w:tcPr>
          <w:p w14:paraId="42832CC9" w14:textId="77777777" w:rsidR="00E10EF2" w:rsidRDefault="00000000">
            <w:r>
              <w:rPr>
                <w:b/>
                <w:color w:val="0B2545"/>
                <w:sz w:val="18"/>
              </w:rPr>
              <w:t>Main Path</w:t>
            </w:r>
          </w:p>
        </w:tc>
        <w:tc>
          <w:tcPr>
            <w:tcW w:w="1944" w:type="dxa"/>
            <w:shd w:val="clear" w:color="auto" w:fill="E8EEF5"/>
            <w:vAlign w:val="center"/>
          </w:tcPr>
          <w:p w14:paraId="3D59EC51" w14:textId="77777777" w:rsidR="00E10EF2" w:rsidRDefault="00000000">
            <w:r>
              <w:rPr>
                <w:b/>
                <w:color w:val="0B2545"/>
                <w:sz w:val="18"/>
              </w:rPr>
              <w:t>Key Concerns</w:t>
            </w:r>
          </w:p>
        </w:tc>
      </w:tr>
      <w:tr w:rsidR="00E10EF2" w14:paraId="779FFFFD" w14:textId="77777777">
        <w:tc>
          <w:tcPr>
            <w:tcW w:w="1800" w:type="dxa"/>
            <w:vAlign w:val="center"/>
          </w:tcPr>
          <w:p w14:paraId="4C051212" w14:textId="77777777" w:rsidR="00E10EF2" w:rsidRDefault="00000000">
            <w:r>
              <w:rPr>
                <w:sz w:val="18"/>
              </w:rPr>
              <w:t>Synchronous REST query</w:t>
            </w:r>
          </w:p>
        </w:tc>
        <w:tc>
          <w:tcPr>
            <w:tcW w:w="2376" w:type="dxa"/>
            <w:vAlign w:val="center"/>
          </w:tcPr>
          <w:p w14:paraId="79932CC7" w14:textId="77777777" w:rsidR="00E10EF2" w:rsidRDefault="00000000">
            <w:r>
              <w:rPr>
                <w:sz w:val="18"/>
              </w:rPr>
              <w:t>Logs, status, archive, portal data, and lightweight reads.</w:t>
            </w:r>
          </w:p>
        </w:tc>
        <w:tc>
          <w:tcPr>
            <w:tcW w:w="3240" w:type="dxa"/>
            <w:vAlign w:val="center"/>
          </w:tcPr>
          <w:p w14:paraId="1E29D23E" w14:textId="77777777" w:rsidR="00E10EF2" w:rsidRDefault="00000000">
            <w:r>
              <w:rPr>
                <w:sz w:val="18"/>
              </w:rPr>
              <w:t>Controller -&gt; ApplicationService -&gt; Repository/Feign -&gt; Response</w:t>
            </w:r>
          </w:p>
        </w:tc>
        <w:tc>
          <w:tcPr>
            <w:tcW w:w="1944" w:type="dxa"/>
            <w:vAlign w:val="center"/>
          </w:tcPr>
          <w:p w14:paraId="4573696B" w14:textId="77777777" w:rsidR="00E10EF2" w:rsidRDefault="00000000">
            <w:r>
              <w:rPr>
                <w:sz w:val="18"/>
              </w:rPr>
              <w:t>Validation, pagination, authorization, response contract.</w:t>
            </w:r>
          </w:p>
        </w:tc>
      </w:tr>
      <w:tr w:rsidR="00E10EF2" w14:paraId="78082555" w14:textId="77777777">
        <w:tc>
          <w:tcPr>
            <w:tcW w:w="1800" w:type="dxa"/>
            <w:vAlign w:val="center"/>
          </w:tcPr>
          <w:p w14:paraId="502C901C" w14:textId="77777777" w:rsidR="00E10EF2" w:rsidRDefault="00000000">
            <w:r>
              <w:rPr>
                <w:sz w:val="18"/>
              </w:rPr>
              <w:t>Async device command</w:t>
            </w:r>
          </w:p>
        </w:tc>
        <w:tc>
          <w:tcPr>
            <w:tcW w:w="2376" w:type="dxa"/>
            <w:vAlign w:val="center"/>
          </w:tcPr>
          <w:p w14:paraId="58A15E1C" w14:textId="77777777" w:rsidR="00E10EF2" w:rsidRDefault="00000000">
            <w:r>
              <w:rPr>
                <w:sz w:val="18"/>
              </w:rPr>
              <w:t>Meter reading, remote control, parameter write, and device operations.</w:t>
            </w:r>
          </w:p>
        </w:tc>
        <w:tc>
          <w:tcPr>
            <w:tcW w:w="3240" w:type="dxa"/>
            <w:vAlign w:val="center"/>
          </w:tcPr>
          <w:p w14:paraId="41A42D24" w14:textId="77777777" w:rsidR="00E10EF2" w:rsidRDefault="00000000">
            <w:r>
              <w:rPr>
                <w:sz w:val="18"/>
              </w:rPr>
              <w:t>Controller -&gt; ApplicationService -&gt; TaskFactory -&gt; TaskScheduler -&gt; TaskAdapter -&gt; Callback</w:t>
            </w:r>
          </w:p>
        </w:tc>
        <w:tc>
          <w:tcPr>
            <w:tcW w:w="1944" w:type="dxa"/>
            <w:vAlign w:val="center"/>
          </w:tcPr>
          <w:p w14:paraId="5264972B" w14:textId="77777777" w:rsidR="00E10EF2" w:rsidRDefault="00000000">
            <w:r>
              <w:rPr>
                <w:sz w:val="18"/>
              </w:rPr>
              <w:t>taskId, batchId, timeout, idempotency, offline devices.</w:t>
            </w:r>
          </w:p>
        </w:tc>
      </w:tr>
      <w:tr w:rsidR="00E10EF2" w14:paraId="46EF06BE" w14:textId="77777777">
        <w:tc>
          <w:tcPr>
            <w:tcW w:w="1800" w:type="dxa"/>
            <w:vAlign w:val="center"/>
          </w:tcPr>
          <w:p w14:paraId="6B8D307A" w14:textId="77777777" w:rsidR="00E10EF2" w:rsidRDefault="00000000">
            <w:r>
              <w:rPr>
                <w:sz w:val="18"/>
              </w:rPr>
              <w:t>Scheduled job</w:t>
            </w:r>
          </w:p>
        </w:tc>
        <w:tc>
          <w:tcPr>
            <w:tcW w:w="2376" w:type="dxa"/>
            <w:vAlign w:val="center"/>
          </w:tcPr>
          <w:p w14:paraId="2289A93D" w14:textId="77777777" w:rsidR="00E10EF2" w:rsidRDefault="00000000">
            <w:r>
              <w:rPr>
                <w:sz w:val="18"/>
              </w:rPr>
              <w:t>Daily/monthly billing, compensation, export, and synchronization jobs.</w:t>
            </w:r>
          </w:p>
        </w:tc>
        <w:tc>
          <w:tcPr>
            <w:tcW w:w="3240" w:type="dxa"/>
            <w:vAlign w:val="center"/>
          </w:tcPr>
          <w:p w14:paraId="162E58D0" w14:textId="77777777" w:rsidR="00E10EF2" w:rsidRDefault="00000000">
            <w:r>
              <w:rPr>
                <w:sz w:val="18"/>
              </w:rPr>
              <w:t>xxl-job -&gt; JobHandler -&gt; ApplicationService -&gt; Repository/MQ/Task</w:t>
            </w:r>
          </w:p>
        </w:tc>
        <w:tc>
          <w:tcPr>
            <w:tcW w:w="1944" w:type="dxa"/>
            <w:vAlign w:val="center"/>
          </w:tcPr>
          <w:p w14:paraId="0B11DA44" w14:textId="77777777" w:rsidR="00E10EF2" w:rsidRDefault="00000000">
            <w:r>
              <w:rPr>
                <w:sz w:val="18"/>
              </w:rPr>
              <w:t>Job parameters, duplicate execution, retry strategy.</w:t>
            </w:r>
          </w:p>
        </w:tc>
      </w:tr>
      <w:tr w:rsidR="00E10EF2" w14:paraId="1BF76EDE" w14:textId="77777777">
        <w:tc>
          <w:tcPr>
            <w:tcW w:w="1800" w:type="dxa"/>
            <w:vAlign w:val="center"/>
          </w:tcPr>
          <w:p w14:paraId="5AE28F06" w14:textId="77777777" w:rsidR="00E10EF2" w:rsidRDefault="00000000">
            <w:r>
              <w:rPr>
                <w:sz w:val="18"/>
              </w:rPr>
              <w:t>Message driven</w:t>
            </w:r>
          </w:p>
        </w:tc>
        <w:tc>
          <w:tcPr>
            <w:tcW w:w="2376" w:type="dxa"/>
            <w:vAlign w:val="center"/>
          </w:tcPr>
          <w:p w14:paraId="4095B784" w14:textId="77777777" w:rsidR="00E10EF2" w:rsidRDefault="00000000">
            <w:r>
              <w:rPr>
                <w:sz w:val="18"/>
              </w:rPr>
              <w:t>Archive sync, event push, communication history, and real-time command return.</w:t>
            </w:r>
          </w:p>
        </w:tc>
        <w:tc>
          <w:tcPr>
            <w:tcW w:w="3240" w:type="dxa"/>
            <w:vAlign w:val="center"/>
          </w:tcPr>
          <w:p w14:paraId="4AAE10BA" w14:textId="77777777" w:rsidR="00E10EF2" w:rsidRDefault="00000000">
            <w:r>
              <w:rPr>
                <w:sz w:val="18"/>
              </w:rPr>
              <w:t>RocketMQ Consumer -&gt; ApplicationService/TaskFactory/Repository</w:t>
            </w:r>
          </w:p>
        </w:tc>
        <w:tc>
          <w:tcPr>
            <w:tcW w:w="1944" w:type="dxa"/>
            <w:vAlign w:val="center"/>
          </w:tcPr>
          <w:p w14:paraId="12C49E3E" w14:textId="77777777" w:rsidR="00E10EF2" w:rsidRDefault="00000000">
            <w:r>
              <w:rPr>
                <w:sz w:val="18"/>
              </w:rPr>
              <w:t>Topic, Group, Tag, message schema, idempotent consumption.</w:t>
            </w:r>
          </w:p>
        </w:tc>
      </w:tr>
    </w:tbl>
    <w:p w14:paraId="7E64F2EB" w14:textId="77777777" w:rsidR="00E10EF2" w:rsidRDefault="00E10EF2"/>
    <w:p w14:paraId="01C80B06" w14:textId="77777777" w:rsidR="00E10EF2" w:rsidRDefault="00000000">
      <w:pPr>
        <w:pStyle w:val="21"/>
      </w:pPr>
      <w:r>
        <w:lastRenderedPageBreak/>
        <w:t>3.4 Task Scheduler</w:t>
      </w:r>
    </w:p>
    <w:p w14:paraId="725B9D26" w14:textId="77777777" w:rsidR="00E10EF2" w:rsidRDefault="00000000">
      <w:pPr>
        <w:jc w:val="center"/>
      </w:pPr>
      <w:r>
        <w:rPr>
          <w:noProof/>
        </w:rPr>
        <w:drawing>
          <wp:inline distT="0" distB="0" distL="0" distR="0" wp14:anchorId="6AC43CC9" wp14:editId="055CD293">
            <wp:extent cx="5897880" cy="331932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task-scheduler-state-machine.png"/>
                    <pic:cNvPicPr/>
                  </pic:nvPicPr>
                  <pic:blipFill>
                    <a:blip r:embed="rId9"/>
                    <a:stretch>
                      <a:fillRect/>
                    </a:stretch>
                  </pic:blipFill>
                  <pic:spPr>
                    <a:xfrm>
                      <a:off x="0" y="0"/>
                      <a:ext cx="5897880" cy="3319321"/>
                    </a:xfrm>
                    <a:prstGeom prst="rect">
                      <a:avLst/>
                    </a:prstGeom>
                  </pic:spPr>
                </pic:pic>
              </a:graphicData>
            </a:graphic>
          </wp:inline>
        </w:drawing>
      </w:r>
    </w:p>
    <w:p w14:paraId="3FA8AEF2" w14:textId="77777777" w:rsidR="00E10EF2" w:rsidRDefault="00000000">
      <w:pPr>
        <w:jc w:val="center"/>
      </w:pPr>
      <w:r>
        <w:rPr>
          <w:color w:val="555555"/>
          <w:sz w:val="18"/>
        </w:rPr>
        <w:t>Figure 4. TaskScheduler state machine.</w:t>
      </w:r>
    </w:p>
    <w:p w14:paraId="454C594C" w14:textId="77777777" w:rsidR="00E10EF2" w:rsidRDefault="00000000">
      <w:r>
        <w:t>TaskScheduler is the core asynchronous execution framework. It uses a finite-state model to manage device commands and external callbacks.</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160"/>
        <w:gridCol w:w="7200"/>
      </w:tblGrid>
      <w:tr w:rsidR="00E10EF2" w14:paraId="5A3BD560" w14:textId="77777777">
        <w:tc>
          <w:tcPr>
            <w:tcW w:w="2160" w:type="dxa"/>
            <w:shd w:val="clear" w:color="auto" w:fill="E8EEF5"/>
            <w:vAlign w:val="center"/>
          </w:tcPr>
          <w:p w14:paraId="1D0A9B38" w14:textId="77777777" w:rsidR="00E10EF2" w:rsidRDefault="00000000">
            <w:r>
              <w:rPr>
                <w:b/>
                <w:color w:val="0B2545"/>
                <w:sz w:val="18"/>
              </w:rPr>
              <w:t>Component</w:t>
            </w:r>
          </w:p>
        </w:tc>
        <w:tc>
          <w:tcPr>
            <w:tcW w:w="7200" w:type="dxa"/>
            <w:shd w:val="clear" w:color="auto" w:fill="E8EEF5"/>
            <w:vAlign w:val="center"/>
          </w:tcPr>
          <w:p w14:paraId="3AF16852" w14:textId="77777777" w:rsidR="00E10EF2" w:rsidRDefault="00000000">
            <w:r>
              <w:rPr>
                <w:b/>
                <w:color w:val="0B2545"/>
                <w:sz w:val="18"/>
              </w:rPr>
              <w:t>Responsibility</w:t>
            </w:r>
          </w:p>
        </w:tc>
      </w:tr>
      <w:tr w:rsidR="00E10EF2" w14:paraId="57989186" w14:textId="77777777">
        <w:tc>
          <w:tcPr>
            <w:tcW w:w="2160" w:type="dxa"/>
            <w:vAlign w:val="center"/>
          </w:tcPr>
          <w:p w14:paraId="44759792" w14:textId="77777777" w:rsidR="00E10EF2" w:rsidRDefault="00000000">
            <w:r>
              <w:rPr>
                <w:sz w:val="18"/>
              </w:rPr>
              <w:t>TaskScheduler</w:t>
            </w:r>
          </w:p>
        </w:tc>
        <w:tc>
          <w:tcPr>
            <w:tcW w:w="7200" w:type="dxa"/>
            <w:vAlign w:val="center"/>
          </w:tcPr>
          <w:p w14:paraId="6E4491C1" w14:textId="77777777" w:rsidR="00E10EF2" w:rsidRDefault="00000000">
            <w:r>
              <w:rPr>
                <w:sz w:val="18"/>
              </w:rPr>
              <w:t>Pulls tasks from a LinkedBlockingQueue and dispatches execution according to task state.</w:t>
            </w:r>
          </w:p>
        </w:tc>
      </w:tr>
      <w:tr w:rsidR="00E10EF2" w14:paraId="04F856FD" w14:textId="77777777">
        <w:tc>
          <w:tcPr>
            <w:tcW w:w="2160" w:type="dxa"/>
            <w:vAlign w:val="center"/>
          </w:tcPr>
          <w:p w14:paraId="131397A0" w14:textId="77777777" w:rsidR="00E10EF2" w:rsidRDefault="00000000">
            <w:r>
              <w:rPr>
                <w:sz w:val="18"/>
              </w:rPr>
              <w:t>ITask</w:t>
            </w:r>
          </w:p>
        </w:tc>
        <w:tc>
          <w:tcPr>
            <w:tcW w:w="7200" w:type="dxa"/>
            <w:vAlign w:val="center"/>
          </w:tcPr>
          <w:p w14:paraId="71AC95B6" w14:textId="77777777" w:rsidR="00E10EF2" w:rsidRDefault="00000000">
            <w:r>
              <w:rPr>
                <w:sz w:val="18"/>
              </w:rPr>
              <w:t>Defines the lifecycle methods: request(), getResult(), handleResponse(), and done().</w:t>
            </w:r>
          </w:p>
        </w:tc>
      </w:tr>
      <w:tr w:rsidR="00E10EF2" w14:paraId="1F9F6DE4" w14:textId="77777777">
        <w:tc>
          <w:tcPr>
            <w:tcW w:w="2160" w:type="dxa"/>
            <w:vAlign w:val="center"/>
          </w:tcPr>
          <w:p w14:paraId="462DE2BB" w14:textId="77777777" w:rsidR="00E10EF2" w:rsidRDefault="00000000">
            <w:r>
              <w:rPr>
                <w:sz w:val="18"/>
              </w:rPr>
              <w:t>TaskFactory</w:t>
            </w:r>
          </w:p>
        </w:tc>
        <w:tc>
          <w:tcPr>
            <w:tcW w:w="7200" w:type="dxa"/>
            <w:vAlign w:val="center"/>
          </w:tcPr>
          <w:p w14:paraId="695FE9F6" w14:textId="77777777" w:rsidR="00E10EF2" w:rsidRDefault="00000000">
            <w:r>
              <w:rPr>
                <w:sz w:val="18"/>
              </w:rPr>
              <w:t>Submits tasks, tracks callback state, and coordinates the scheduler.</w:t>
            </w:r>
          </w:p>
        </w:tc>
      </w:tr>
      <w:tr w:rsidR="00E10EF2" w14:paraId="7A5C607C" w14:textId="77777777">
        <w:tc>
          <w:tcPr>
            <w:tcW w:w="2160" w:type="dxa"/>
            <w:vAlign w:val="center"/>
          </w:tcPr>
          <w:p w14:paraId="42479068" w14:textId="77777777" w:rsidR="00E10EF2" w:rsidRDefault="00000000">
            <w:r>
              <w:rPr>
                <w:sz w:val="18"/>
              </w:rPr>
              <w:t>TaskAdapter</w:t>
            </w:r>
          </w:p>
        </w:tc>
        <w:tc>
          <w:tcPr>
            <w:tcW w:w="7200" w:type="dxa"/>
            <w:vAlign w:val="center"/>
          </w:tcPr>
          <w:p w14:paraId="4E7BB1AF" w14:textId="77777777" w:rsidR="00E10EF2" w:rsidRDefault="00000000">
            <w:r>
              <w:rPr>
                <w:sz w:val="18"/>
              </w:rPr>
              <w:t>Adapts business operations such as reads, controls, parameter writes, and events to a specific protocol.</w:t>
            </w:r>
          </w:p>
        </w:tc>
      </w:tr>
    </w:tbl>
    <w:p w14:paraId="44EE740D" w14:textId="77777777" w:rsidR="00E10EF2" w:rsidRDefault="00E10EF2"/>
    <w:p w14:paraId="0AE6EC12" w14:textId="77777777" w:rsidR="00E10EF2" w:rsidRDefault="00000000">
      <w:pPr>
        <w:pStyle w:val="a"/>
      </w:pPr>
      <w:r>
        <w:t>ApplicationService validates the request and prepares the task context.</w:t>
      </w:r>
    </w:p>
    <w:p w14:paraId="57FB1DBE" w14:textId="77777777" w:rsidR="00E10EF2" w:rsidRDefault="00000000">
      <w:pPr>
        <w:pStyle w:val="a"/>
      </w:pPr>
      <w:r>
        <w:t>A concrete TaskAdapter is created with task type, parameters, timeout, taskId, and batchId.</w:t>
      </w:r>
    </w:p>
    <w:p w14:paraId="57B0EC7F" w14:textId="77777777" w:rsidR="00E10EF2" w:rsidRDefault="00000000">
      <w:pPr>
        <w:pStyle w:val="a"/>
      </w:pPr>
      <w:r>
        <w:t>TaskFactory submits the task to TaskScheduler.</w:t>
      </w:r>
    </w:p>
    <w:p w14:paraId="396DA23F" w14:textId="77777777" w:rsidR="00E10EF2" w:rsidRDefault="00000000">
      <w:pPr>
        <w:pStyle w:val="a"/>
      </w:pPr>
      <w:r>
        <w:t>TaskScheduler invokes request() to start external communication.</w:t>
      </w:r>
    </w:p>
    <w:p w14:paraId="3DF62A1F" w14:textId="77777777" w:rsidR="00E10EF2" w:rsidRDefault="00000000">
      <w:pPr>
        <w:pStyle w:val="a"/>
      </w:pPr>
      <w:r>
        <w:t>The callback entry writes the response back through insertCallBack().</w:t>
      </w:r>
    </w:p>
    <w:p w14:paraId="27BABBEF" w14:textId="77777777" w:rsidR="00E10EF2" w:rsidRDefault="00000000">
      <w:pPr>
        <w:pStyle w:val="a"/>
      </w:pPr>
      <w:r>
        <w:t>TaskScheduler invokes handleResponse() to parse, persist, and publish the result.</w:t>
      </w:r>
    </w:p>
    <w:p w14:paraId="41C87D0A" w14:textId="77777777" w:rsidR="00E10EF2" w:rsidRDefault="00000000">
      <w:pPr>
        <w:pStyle w:val="a"/>
      </w:pPr>
      <w:r>
        <w:t>The task calls done() to clean up callback state and finalize the result.</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232"/>
        <w:gridCol w:w="1800"/>
        <w:gridCol w:w="5328"/>
      </w:tblGrid>
      <w:tr w:rsidR="00E10EF2" w14:paraId="212BC989" w14:textId="77777777">
        <w:tc>
          <w:tcPr>
            <w:tcW w:w="2232" w:type="dxa"/>
            <w:shd w:val="clear" w:color="auto" w:fill="E8EEF5"/>
            <w:vAlign w:val="center"/>
          </w:tcPr>
          <w:p w14:paraId="4371D1D5" w14:textId="77777777" w:rsidR="00E10EF2" w:rsidRDefault="00000000">
            <w:r>
              <w:rPr>
                <w:b/>
                <w:color w:val="0B2545"/>
                <w:sz w:val="18"/>
              </w:rPr>
              <w:t>Region / Protocol</w:t>
            </w:r>
          </w:p>
        </w:tc>
        <w:tc>
          <w:tcPr>
            <w:tcW w:w="1800" w:type="dxa"/>
            <w:shd w:val="clear" w:color="auto" w:fill="E8EEF5"/>
            <w:vAlign w:val="center"/>
          </w:tcPr>
          <w:p w14:paraId="008BB31F" w14:textId="77777777" w:rsidR="00E10EF2" w:rsidRDefault="00000000">
            <w:r>
              <w:rPr>
                <w:b/>
                <w:color w:val="0B2545"/>
                <w:sz w:val="18"/>
              </w:rPr>
              <w:t>Approx. Task Count</w:t>
            </w:r>
          </w:p>
        </w:tc>
        <w:tc>
          <w:tcPr>
            <w:tcW w:w="5328" w:type="dxa"/>
            <w:shd w:val="clear" w:color="auto" w:fill="E8EEF5"/>
            <w:vAlign w:val="center"/>
          </w:tcPr>
          <w:p w14:paraId="0A635E78" w14:textId="77777777" w:rsidR="00E10EF2" w:rsidRDefault="00000000">
            <w:r>
              <w:rPr>
                <w:b/>
                <w:color w:val="0B2545"/>
                <w:sz w:val="18"/>
              </w:rPr>
              <w:t>Typical Tasks</w:t>
            </w:r>
          </w:p>
        </w:tc>
      </w:tr>
      <w:tr w:rsidR="00E10EF2" w14:paraId="709808A7" w14:textId="77777777">
        <w:tc>
          <w:tcPr>
            <w:tcW w:w="2232" w:type="dxa"/>
            <w:vAlign w:val="center"/>
          </w:tcPr>
          <w:p w14:paraId="27DF44A1" w14:textId="77777777" w:rsidR="00E10EF2" w:rsidRDefault="00000000">
            <w:r>
              <w:rPr>
                <w:sz w:val="18"/>
              </w:rPr>
              <w:lastRenderedPageBreak/>
              <w:t>UDIL</w:t>
            </w:r>
          </w:p>
        </w:tc>
        <w:tc>
          <w:tcPr>
            <w:tcW w:w="1800" w:type="dxa"/>
            <w:vAlign w:val="center"/>
          </w:tcPr>
          <w:p w14:paraId="3B58AAFE" w14:textId="77777777" w:rsidR="00E10EF2" w:rsidRDefault="00000000">
            <w:r>
              <w:rPr>
                <w:sz w:val="18"/>
              </w:rPr>
              <w:t>22</w:t>
            </w:r>
          </w:p>
        </w:tc>
        <w:tc>
          <w:tcPr>
            <w:tcW w:w="5328" w:type="dxa"/>
            <w:vAlign w:val="center"/>
          </w:tcPr>
          <w:p w14:paraId="53A4B3F1" w14:textId="77777777" w:rsidR="00E10EF2" w:rsidRDefault="00000000">
            <w:r>
              <w:rPr>
                <w:sz w:val="18"/>
              </w:rPr>
              <w:t>OnDemandRead, ParamWrite, SyncDevice</w:t>
            </w:r>
          </w:p>
        </w:tc>
      </w:tr>
      <w:tr w:rsidR="00E10EF2" w14:paraId="0C9EE5C9" w14:textId="77777777">
        <w:tc>
          <w:tcPr>
            <w:tcW w:w="2232" w:type="dxa"/>
            <w:vAlign w:val="center"/>
          </w:tcPr>
          <w:p w14:paraId="1390E249" w14:textId="77777777" w:rsidR="00E10EF2" w:rsidRDefault="00000000">
            <w:r>
              <w:rPr>
                <w:sz w:val="18"/>
              </w:rPr>
              <w:t>Huawei</w:t>
            </w:r>
          </w:p>
        </w:tc>
        <w:tc>
          <w:tcPr>
            <w:tcW w:w="1800" w:type="dxa"/>
            <w:vAlign w:val="center"/>
          </w:tcPr>
          <w:p w14:paraId="3845C87C" w14:textId="77777777" w:rsidR="00E10EF2" w:rsidRDefault="00000000">
            <w:r>
              <w:rPr>
                <w:sz w:val="18"/>
              </w:rPr>
              <w:t>20</w:t>
            </w:r>
          </w:p>
        </w:tc>
        <w:tc>
          <w:tcPr>
            <w:tcW w:w="5328" w:type="dxa"/>
            <w:vAlign w:val="center"/>
          </w:tcPr>
          <w:p w14:paraId="68291F33" w14:textId="77777777" w:rsidR="00E10EF2" w:rsidRDefault="00000000">
            <w:r>
              <w:rPr>
                <w:sz w:val="18"/>
              </w:rPr>
              <w:t>SyncDevice, SendData, EventSubscribe, HeartBeat</w:t>
            </w:r>
          </w:p>
        </w:tc>
      </w:tr>
      <w:tr w:rsidR="00E10EF2" w14:paraId="0DD5DBC6" w14:textId="77777777">
        <w:tc>
          <w:tcPr>
            <w:tcW w:w="2232" w:type="dxa"/>
            <w:vAlign w:val="center"/>
          </w:tcPr>
          <w:p w14:paraId="46E205F8" w14:textId="77777777" w:rsidR="00E10EF2" w:rsidRDefault="00000000">
            <w:r>
              <w:rPr>
                <w:sz w:val="18"/>
              </w:rPr>
              <w:t>Brazil</w:t>
            </w:r>
          </w:p>
        </w:tc>
        <w:tc>
          <w:tcPr>
            <w:tcW w:w="1800" w:type="dxa"/>
            <w:vAlign w:val="center"/>
          </w:tcPr>
          <w:p w14:paraId="680BCC8A" w14:textId="77777777" w:rsidR="00E10EF2" w:rsidRDefault="00000000">
            <w:r>
              <w:rPr>
                <w:sz w:val="18"/>
              </w:rPr>
              <w:t>17</w:t>
            </w:r>
          </w:p>
        </w:tc>
        <w:tc>
          <w:tcPr>
            <w:tcW w:w="5328" w:type="dxa"/>
            <w:vAlign w:val="center"/>
          </w:tcPr>
          <w:p w14:paraId="27B2B4FB" w14:textId="77777777" w:rsidR="00E10EF2" w:rsidRDefault="00000000">
            <w:r>
              <w:rPr>
                <w:sz w:val="18"/>
              </w:rPr>
              <w:t>MeterRead, MeterControl, MeterInstall, MeterEvent</w:t>
            </w:r>
          </w:p>
        </w:tc>
      </w:tr>
      <w:tr w:rsidR="00E10EF2" w14:paraId="2D13F270" w14:textId="77777777">
        <w:tc>
          <w:tcPr>
            <w:tcW w:w="2232" w:type="dxa"/>
            <w:vAlign w:val="center"/>
          </w:tcPr>
          <w:p w14:paraId="605D058E" w14:textId="77777777" w:rsidR="00E10EF2" w:rsidRDefault="00000000">
            <w:r>
              <w:rPr>
                <w:sz w:val="18"/>
              </w:rPr>
              <w:t>CIM standard</w:t>
            </w:r>
          </w:p>
        </w:tc>
        <w:tc>
          <w:tcPr>
            <w:tcW w:w="1800" w:type="dxa"/>
            <w:vAlign w:val="center"/>
          </w:tcPr>
          <w:p w14:paraId="6BAB157D" w14:textId="77777777" w:rsidR="00E10EF2" w:rsidRDefault="00000000">
            <w:r>
              <w:rPr>
                <w:sz w:val="18"/>
              </w:rPr>
              <w:t>16</w:t>
            </w:r>
          </w:p>
        </w:tc>
        <w:tc>
          <w:tcPr>
            <w:tcW w:w="5328" w:type="dxa"/>
            <w:vAlign w:val="center"/>
          </w:tcPr>
          <w:p w14:paraId="1D6454BF" w14:textId="77777777" w:rsidR="00E10EF2" w:rsidRDefault="00000000">
            <w:r>
              <w:rPr>
                <w:sz w:val="18"/>
              </w:rPr>
              <w:t>EndDeviceControls, GetMeterReadings, MeterConfig</w:t>
            </w:r>
          </w:p>
        </w:tc>
      </w:tr>
      <w:tr w:rsidR="00E10EF2" w14:paraId="72521BC8" w14:textId="77777777">
        <w:tc>
          <w:tcPr>
            <w:tcW w:w="2232" w:type="dxa"/>
            <w:vAlign w:val="center"/>
          </w:tcPr>
          <w:p w14:paraId="71487E5D" w14:textId="77777777" w:rsidR="00E10EF2" w:rsidRDefault="00000000">
            <w:r>
              <w:rPr>
                <w:sz w:val="18"/>
              </w:rPr>
              <w:t>SMS</w:t>
            </w:r>
          </w:p>
        </w:tc>
        <w:tc>
          <w:tcPr>
            <w:tcW w:w="1800" w:type="dxa"/>
            <w:vAlign w:val="center"/>
          </w:tcPr>
          <w:p w14:paraId="0524A129" w14:textId="77777777" w:rsidR="00E10EF2" w:rsidRDefault="00000000">
            <w:r>
              <w:rPr>
                <w:sz w:val="18"/>
              </w:rPr>
              <w:t>8</w:t>
            </w:r>
          </w:p>
        </w:tc>
        <w:tc>
          <w:tcPr>
            <w:tcW w:w="5328" w:type="dxa"/>
            <w:vAlign w:val="center"/>
          </w:tcPr>
          <w:p w14:paraId="6947609B" w14:textId="77777777" w:rsidR="00E10EF2" w:rsidRDefault="00000000">
            <w:r>
              <w:rPr>
                <w:sz w:val="18"/>
              </w:rPr>
              <w:t>Balance, Vending, CheckToken, ProductToken</w:t>
            </w:r>
          </w:p>
        </w:tc>
      </w:tr>
      <w:tr w:rsidR="00E10EF2" w14:paraId="36DB5FD0" w14:textId="77777777">
        <w:tc>
          <w:tcPr>
            <w:tcW w:w="2232" w:type="dxa"/>
            <w:vAlign w:val="center"/>
          </w:tcPr>
          <w:p w14:paraId="5300C310" w14:textId="77777777" w:rsidR="00E10EF2" w:rsidRDefault="00000000">
            <w:r>
              <w:rPr>
                <w:sz w:val="18"/>
              </w:rPr>
              <w:t>SAP</w:t>
            </w:r>
          </w:p>
        </w:tc>
        <w:tc>
          <w:tcPr>
            <w:tcW w:w="1800" w:type="dxa"/>
            <w:vAlign w:val="center"/>
          </w:tcPr>
          <w:p w14:paraId="5F481CF2" w14:textId="77777777" w:rsidR="00E10EF2" w:rsidRDefault="00000000">
            <w:r>
              <w:rPr>
                <w:sz w:val="18"/>
              </w:rPr>
              <w:t>7</w:t>
            </w:r>
          </w:p>
        </w:tc>
        <w:tc>
          <w:tcPr>
            <w:tcW w:w="5328" w:type="dxa"/>
            <w:vAlign w:val="center"/>
          </w:tcPr>
          <w:p w14:paraId="6C8B4B79" w14:textId="77777777" w:rsidR="00E10EF2" w:rsidRDefault="00000000">
            <w:r>
              <w:rPr>
                <w:sz w:val="18"/>
              </w:rPr>
              <w:t>Install, Disconnect, Remove, Reconnect</w:t>
            </w:r>
          </w:p>
        </w:tc>
      </w:tr>
      <w:tr w:rsidR="00E10EF2" w14:paraId="4B234BBB" w14:textId="77777777">
        <w:tc>
          <w:tcPr>
            <w:tcW w:w="2232" w:type="dxa"/>
            <w:vAlign w:val="center"/>
          </w:tcPr>
          <w:p w14:paraId="18F775F9" w14:textId="77777777" w:rsidR="00E10EF2" w:rsidRDefault="00000000">
            <w:r>
              <w:rPr>
                <w:sz w:val="18"/>
              </w:rPr>
              <w:t>Turkey</w:t>
            </w:r>
          </w:p>
        </w:tc>
        <w:tc>
          <w:tcPr>
            <w:tcW w:w="1800" w:type="dxa"/>
            <w:vAlign w:val="center"/>
          </w:tcPr>
          <w:p w14:paraId="687588E7" w14:textId="77777777" w:rsidR="00E10EF2" w:rsidRDefault="00000000">
            <w:r>
              <w:rPr>
                <w:sz w:val="18"/>
              </w:rPr>
              <w:t>8</w:t>
            </w:r>
          </w:p>
        </w:tc>
        <w:tc>
          <w:tcPr>
            <w:tcW w:w="5328" w:type="dxa"/>
            <w:vAlign w:val="center"/>
          </w:tcPr>
          <w:p w14:paraId="0011EFA5" w14:textId="77777777" w:rsidR="00E10EF2" w:rsidRDefault="00000000">
            <w:r>
              <w:rPr>
                <w:sz w:val="18"/>
              </w:rPr>
              <w:t>MeterConfig, MeterReadings, Billing, EndDeviceControls</w:t>
            </w:r>
          </w:p>
        </w:tc>
      </w:tr>
      <w:tr w:rsidR="00E10EF2" w14:paraId="40D543DF" w14:textId="77777777">
        <w:tc>
          <w:tcPr>
            <w:tcW w:w="2232" w:type="dxa"/>
            <w:vAlign w:val="center"/>
          </w:tcPr>
          <w:p w14:paraId="241D2705" w14:textId="77777777" w:rsidR="00E10EF2" w:rsidRDefault="00000000">
            <w:r>
              <w:rPr>
                <w:sz w:val="18"/>
              </w:rPr>
              <w:t>Argentina</w:t>
            </w:r>
          </w:p>
        </w:tc>
        <w:tc>
          <w:tcPr>
            <w:tcW w:w="1800" w:type="dxa"/>
            <w:vAlign w:val="center"/>
          </w:tcPr>
          <w:p w14:paraId="0D6EA304" w14:textId="77777777" w:rsidR="00E10EF2" w:rsidRDefault="00000000">
            <w:r>
              <w:rPr>
                <w:sz w:val="18"/>
              </w:rPr>
              <w:t>5</w:t>
            </w:r>
          </w:p>
        </w:tc>
        <w:tc>
          <w:tcPr>
            <w:tcW w:w="5328" w:type="dxa"/>
            <w:vAlign w:val="center"/>
          </w:tcPr>
          <w:p w14:paraId="68708CC5" w14:textId="77777777" w:rsidR="00E10EF2" w:rsidRDefault="00000000">
            <w:r>
              <w:rPr>
                <w:sz w:val="18"/>
              </w:rPr>
              <w:t>ConnectMeter, DisconnectMeter, PingMeter</w:t>
            </w:r>
          </w:p>
        </w:tc>
      </w:tr>
      <w:tr w:rsidR="00E10EF2" w14:paraId="274FB74D" w14:textId="77777777">
        <w:tc>
          <w:tcPr>
            <w:tcW w:w="2232" w:type="dxa"/>
            <w:vAlign w:val="center"/>
          </w:tcPr>
          <w:p w14:paraId="5099A7D7" w14:textId="77777777" w:rsidR="00E10EF2" w:rsidRDefault="00000000">
            <w:r>
              <w:rPr>
                <w:sz w:val="18"/>
              </w:rPr>
              <w:t>Angola</w:t>
            </w:r>
          </w:p>
        </w:tc>
        <w:tc>
          <w:tcPr>
            <w:tcW w:w="1800" w:type="dxa"/>
            <w:vAlign w:val="center"/>
          </w:tcPr>
          <w:p w14:paraId="31C8B72D" w14:textId="77777777" w:rsidR="00E10EF2" w:rsidRDefault="00000000">
            <w:r>
              <w:rPr>
                <w:sz w:val="18"/>
              </w:rPr>
              <w:t>4</w:t>
            </w:r>
          </w:p>
        </w:tc>
        <w:tc>
          <w:tcPr>
            <w:tcW w:w="5328" w:type="dxa"/>
            <w:vAlign w:val="center"/>
          </w:tcPr>
          <w:p w14:paraId="7C280B8A" w14:textId="77777777" w:rsidR="00E10EF2" w:rsidRDefault="00000000">
            <w:r>
              <w:rPr>
                <w:sz w:val="18"/>
              </w:rPr>
              <w:t>Archive, DeviceControl, MeterRead</w:t>
            </w:r>
          </w:p>
        </w:tc>
      </w:tr>
      <w:tr w:rsidR="00E10EF2" w14:paraId="1E6E4FFD" w14:textId="77777777">
        <w:tc>
          <w:tcPr>
            <w:tcW w:w="2232" w:type="dxa"/>
            <w:vAlign w:val="center"/>
          </w:tcPr>
          <w:p w14:paraId="3837DCB7" w14:textId="77777777" w:rsidR="00E10EF2" w:rsidRDefault="00000000">
            <w:r>
              <w:rPr>
                <w:sz w:val="18"/>
              </w:rPr>
              <w:t>Copel</w:t>
            </w:r>
          </w:p>
        </w:tc>
        <w:tc>
          <w:tcPr>
            <w:tcW w:w="1800" w:type="dxa"/>
            <w:vAlign w:val="center"/>
          </w:tcPr>
          <w:p w14:paraId="521B26DB" w14:textId="77777777" w:rsidR="00E10EF2" w:rsidRDefault="00000000">
            <w:r>
              <w:rPr>
                <w:sz w:val="18"/>
              </w:rPr>
              <w:t>5</w:t>
            </w:r>
          </w:p>
        </w:tc>
        <w:tc>
          <w:tcPr>
            <w:tcW w:w="5328" w:type="dxa"/>
            <w:vAlign w:val="center"/>
          </w:tcPr>
          <w:p w14:paraId="76AE793F" w14:textId="77777777" w:rsidR="00E10EF2" w:rsidRDefault="00000000">
            <w:r>
              <w:rPr>
                <w:sz w:val="18"/>
              </w:rPr>
              <w:t>CreateConfiguration, EndDeviceControls, MeterReadings</w:t>
            </w:r>
          </w:p>
        </w:tc>
      </w:tr>
      <w:tr w:rsidR="00E10EF2" w14:paraId="3690BA9F" w14:textId="77777777">
        <w:tc>
          <w:tcPr>
            <w:tcW w:w="2232" w:type="dxa"/>
            <w:vAlign w:val="center"/>
          </w:tcPr>
          <w:p w14:paraId="08FF582F" w14:textId="77777777" w:rsidR="00E10EF2" w:rsidRDefault="00000000">
            <w:r>
              <w:rPr>
                <w:sz w:val="18"/>
              </w:rPr>
              <w:t>Egypt</w:t>
            </w:r>
          </w:p>
        </w:tc>
        <w:tc>
          <w:tcPr>
            <w:tcW w:w="1800" w:type="dxa"/>
            <w:vAlign w:val="center"/>
          </w:tcPr>
          <w:p w14:paraId="46E6AA30" w14:textId="77777777" w:rsidR="00E10EF2" w:rsidRDefault="00000000">
            <w:r>
              <w:rPr>
                <w:sz w:val="18"/>
              </w:rPr>
              <w:t>3</w:t>
            </w:r>
          </w:p>
        </w:tc>
        <w:tc>
          <w:tcPr>
            <w:tcW w:w="5328" w:type="dxa"/>
            <w:vAlign w:val="center"/>
          </w:tcPr>
          <w:p w14:paraId="1A1BC63C" w14:textId="77777777" w:rsidR="00E10EF2" w:rsidRDefault="00000000">
            <w:r>
              <w:rPr>
                <w:sz w:val="18"/>
              </w:rPr>
              <w:t>OnDemand, HistoryRead, UpdateParameter</w:t>
            </w:r>
          </w:p>
        </w:tc>
      </w:tr>
      <w:tr w:rsidR="00E10EF2" w14:paraId="6B8E9287" w14:textId="77777777">
        <w:tc>
          <w:tcPr>
            <w:tcW w:w="2232" w:type="dxa"/>
            <w:vAlign w:val="center"/>
          </w:tcPr>
          <w:p w14:paraId="695442E5" w14:textId="77777777" w:rsidR="00E10EF2" w:rsidRDefault="00000000">
            <w:r>
              <w:rPr>
                <w:sz w:val="18"/>
              </w:rPr>
              <w:t>Nepal</w:t>
            </w:r>
          </w:p>
        </w:tc>
        <w:tc>
          <w:tcPr>
            <w:tcW w:w="1800" w:type="dxa"/>
            <w:vAlign w:val="center"/>
          </w:tcPr>
          <w:p w14:paraId="609742ED" w14:textId="77777777" w:rsidR="00E10EF2" w:rsidRDefault="00000000">
            <w:r>
              <w:rPr>
                <w:sz w:val="18"/>
              </w:rPr>
              <w:t>2</w:t>
            </w:r>
          </w:p>
        </w:tc>
        <w:tc>
          <w:tcPr>
            <w:tcW w:w="5328" w:type="dxa"/>
            <w:vAlign w:val="center"/>
          </w:tcPr>
          <w:p w14:paraId="25EF61FB" w14:textId="77777777" w:rsidR="00E10EF2" w:rsidRDefault="00000000">
            <w:r>
              <w:rPr>
                <w:sz w:val="18"/>
              </w:rPr>
              <w:t>MeterConfig</w:t>
            </w:r>
          </w:p>
        </w:tc>
      </w:tr>
    </w:tbl>
    <w:p w14:paraId="579835A9" w14:textId="77777777" w:rsidR="00E10EF2" w:rsidRDefault="00E10EF2"/>
    <w:p w14:paraId="054F6E8A" w14:textId="77777777" w:rsidR="00E10EF2" w:rsidRDefault="00000000">
      <w:pPr>
        <w:pStyle w:val="21"/>
      </w:pPr>
      <w:r>
        <w:t>3.5 Data Storage Architecture</w:t>
      </w:r>
    </w:p>
    <w:p w14:paraId="535044F3" w14:textId="77777777" w:rsidR="00E10EF2" w:rsidRDefault="00000000">
      <w:pPr>
        <w:jc w:val="center"/>
      </w:pPr>
      <w:r>
        <w:rPr>
          <w:noProof/>
        </w:rPr>
        <w:drawing>
          <wp:inline distT="0" distB="0" distL="0" distR="0" wp14:anchorId="550705ED" wp14:editId="097B3B9A">
            <wp:extent cx="5897880" cy="33193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e-data-storage-architecture.png"/>
                    <pic:cNvPicPr/>
                  </pic:nvPicPr>
                  <pic:blipFill>
                    <a:blip r:embed="rId10"/>
                    <a:stretch>
                      <a:fillRect/>
                    </a:stretch>
                  </pic:blipFill>
                  <pic:spPr>
                    <a:xfrm>
                      <a:off x="0" y="0"/>
                      <a:ext cx="5897880" cy="3319321"/>
                    </a:xfrm>
                    <a:prstGeom prst="rect">
                      <a:avLst/>
                    </a:prstGeom>
                  </pic:spPr>
                </pic:pic>
              </a:graphicData>
            </a:graphic>
          </wp:inline>
        </w:drawing>
      </w:r>
    </w:p>
    <w:p w14:paraId="49720D8C" w14:textId="77777777" w:rsidR="00E10EF2" w:rsidRDefault="00000000">
      <w:pPr>
        <w:jc w:val="center"/>
      </w:pPr>
      <w:r>
        <w:rPr>
          <w:color w:val="555555"/>
          <w:sz w:val="18"/>
        </w:rPr>
        <w:t>Figure 5. AMI-CIM data storage architecture.</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728"/>
        <w:gridCol w:w="2304"/>
        <w:gridCol w:w="3312"/>
        <w:gridCol w:w="2016"/>
      </w:tblGrid>
      <w:tr w:rsidR="00E10EF2" w14:paraId="32B77005" w14:textId="77777777">
        <w:tc>
          <w:tcPr>
            <w:tcW w:w="1728" w:type="dxa"/>
            <w:shd w:val="clear" w:color="auto" w:fill="E8EEF5"/>
            <w:vAlign w:val="center"/>
          </w:tcPr>
          <w:p w14:paraId="377E8395" w14:textId="77777777" w:rsidR="00E10EF2" w:rsidRDefault="00000000">
            <w:r>
              <w:rPr>
                <w:b/>
                <w:color w:val="0B2545"/>
                <w:sz w:val="18"/>
              </w:rPr>
              <w:t>Storage</w:t>
            </w:r>
          </w:p>
        </w:tc>
        <w:tc>
          <w:tcPr>
            <w:tcW w:w="2304" w:type="dxa"/>
            <w:shd w:val="clear" w:color="auto" w:fill="E8EEF5"/>
            <w:vAlign w:val="center"/>
          </w:tcPr>
          <w:p w14:paraId="0B8ACF29" w14:textId="77777777" w:rsidR="00E10EF2" w:rsidRDefault="00000000">
            <w:r>
              <w:rPr>
                <w:b/>
                <w:color w:val="0B2545"/>
                <w:sz w:val="18"/>
              </w:rPr>
              <w:t>Primary Purpose</w:t>
            </w:r>
          </w:p>
        </w:tc>
        <w:tc>
          <w:tcPr>
            <w:tcW w:w="3312" w:type="dxa"/>
            <w:shd w:val="clear" w:color="auto" w:fill="E8EEF5"/>
            <w:vAlign w:val="center"/>
          </w:tcPr>
          <w:p w14:paraId="673A1E2D" w14:textId="77777777" w:rsidR="00E10EF2" w:rsidRDefault="00000000">
            <w:r>
              <w:rPr>
                <w:b/>
                <w:color w:val="0B2545"/>
                <w:sz w:val="18"/>
              </w:rPr>
              <w:t>Typical Data</w:t>
            </w:r>
          </w:p>
        </w:tc>
        <w:tc>
          <w:tcPr>
            <w:tcW w:w="2016" w:type="dxa"/>
            <w:shd w:val="clear" w:color="auto" w:fill="E8EEF5"/>
            <w:vAlign w:val="center"/>
          </w:tcPr>
          <w:p w14:paraId="3BA48CB9" w14:textId="77777777" w:rsidR="00E10EF2" w:rsidRDefault="00000000">
            <w:r>
              <w:rPr>
                <w:b/>
                <w:color w:val="0B2545"/>
                <w:sz w:val="18"/>
              </w:rPr>
              <w:t>Design Concerns</w:t>
            </w:r>
          </w:p>
        </w:tc>
      </w:tr>
      <w:tr w:rsidR="00E10EF2" w14:paraId="3A13F8E6" w14:textId="77777777">
        <w:tc>
          <w:tcPr>
            <w:tcW w:w="1728" w:type="dxa"/>
            <w:vAlign w:val="center"/>
          </w:tcPr>
          <w:p w14:paraId="42514F5A" w14:textId="77777777" w:rsidR="00E10EF2" w:rsidRDefault="00000000">
            <w:r>
              <w:rPr>
                <w:sz w:val="18"/>
              </w:rPr>
              <w:t>MySQL primary DB</w:t>
            </w:r>
          </w:p>
        </w:tc>
        <w:tc>
          <w:tcPr>
            <w:tcW w:w="2304" w:type="dxa"/>
            <w:vAlign w:val="center"/>
          </w:tcPr>
          <w:p w14:paraId="445DF9E0" w14:textId="77777777" w:rsidR="00E10EF2" w:rsidRDefault="00000000">
            <w:r>
              <w:rPr>
                <w:sz w:val="18"/>
              </w:rPr>
              <w:t>Core AMI business and configuration data.</w:t>
            </w:r>
          </w:p>
        </w:tc>
        <w:tc>
          <w:tcPr>
            <w:tcW w:w="3312" w:type="dxa"/>
            <w:vAlign w:val="center"/>
          </w:tcPr>
          <w:p w14:paraId="6447D978" w14:textId="77777777" w:rsidR="00E10EF2" w:rsidRDefault="00000000">
            <w:r>
              <w:rPr>
                <w:sz w:val="18"/>
              </w:rPr>
              <w:t xml:space="preserve">Meters, customers, organizations, POCs, event definitions, tokens, transactions, </w:t>
            </w:r>
            <w:r>
              <w:rPr>
                <w:sz w:val="18"/>
              </w:rPr>
              <w:lastRenderedPageBreak/>
              <w:t>log indexes.</w:t>
            </w:r>
          </w:p>
        </w:tc>
        <w:tc>
          <w:tcPr>
            <w:tcW w:w="2016" w:type="dxa"/>
            <w:vAlign w:val="center"/>
          </w:tcPr>
          <w:p w14:paraId="336EBB4B" w14:textId="77777777" w:rsidR="00E10EF2" w:rsidRDefault="00000000">
            <w:r>
              <w:rPr>
                <w:sz w:val="18"/>
              </w:rPr>
              <w:lastRenderedPageBreak/>
              <w:t>Transactions, indexes, status enums.</w:t>
            </w:r>
          </w:p>
        </w:tc>
      </w:tr>
      <w:tr w:rsidR="00E10EF2" w14:paraId="4903BFD7" w14:textId="77777777">
        <w:tc>
          <w:tcPr>
            <w:tcW w:w="1728" w:type="dxa"/>
            <w:vAlign w:val="center"/>
          </w:tcPr>
          <w:p w14:paraId="2B40626D" w14:textId="77777777" w:rsidR="00E10EF2" w:rsidRDefault="00000000">
            <w:r>
              <w:rPr>
                <w:sz w:val="18"/>
              </w:rPr>
              <w:t>SQL Server secondary DB</w:t>
            </w:r>
          </w:p>
        </w:tc>
        <w:tc>
          <w:tcPr>
            <w:tcW w:w="2304" w:type="dxa"/>
            <w:vAlign w:val="center"/>
          </w:tcPr>
          <w:p w14:paraId="600CC564" w14:textId="77777777" w:rsidR="00E10EF2" w:rsidRDefault="00000000">
            <w:r>
              <w:rPr>
                <w:sz w:val="18"/>
              </w:rPr>
              <w:t>Legacy or external-system bridge data.</w:t>
            </w:r>
          </w:p>
        </w:tc>
        <w:tc>
          <w:tcPr>
            <w:tcW w:w="3312" w:type="dxa"/>
            <w:vAlign w:val="center"/>
          </w:tcPr>
          <w:p w14:paraId="64FD6657" w14:textId="77777777" w:rsidR="00E10EF2" w:rsidRDefault="00000000">
            <w:r>
              <w:rPr>
                <w:sz w:val="18"/>
              </w:rPr>
              <w:t>SAN/UDIL sync tables, communication history, inbound/outbound data.</w:t>
            </w:r>
          </w:p>
        </w:tc>
        <w:tc>
          <w:tcPr>
            <w:tcW w:w="2016" w:type="dxa"/>
            <w:vAlign w:val="center"/>
          </w:tcPr>
          <w:p w14:paraId="684C0FB7" w14:textId="77777777" w:rsidR="00E10EF2" w:rsidRDefault="00000000">
            <w:r>
              <w:rPr>
                <w:sz w:val="18"/>
              </w:rPr>
              <w:t>Synchronization boundaries, field mapping, compatibility.</w:t>
            </w:r>
          </w:p>
        </w:tc>
      </w:tr>
      <w:tr w:rsidR="00E10EF2" w14:paraId="14637AC8" w14:textId="77777777">
        <w:tc>
          <w:tcPr>
            <w:tcW w:w="1728" w:type="dxa"/>
            <w:vAlign w:val="center"/>
          </w:tcPr>
          <w:p w14:paraId="2FE36536" w14:textId="77777777" w:rsidR="00E10EF2" w:rsidRDefault="00000000">
            <w:r>
              <w:rPr>
                <w:sz w:val="18"/>
              </w:rPr>
              <w:t>MongoDB</w:t>
            </w:r>
          </w:p>
        </w:tc>
        <w:tc>
          <w:tcPr>
            <w:tcW w:w="2304" w:type="dxa"/>
            <w:vAlign w:val="center"/>
          </w:tcPr>
          <w:p w14:paraId="41AE94BF" w14:textId="77777777" w:rsidR="00E10EF2" w:rsidRDefault="00000000">
            <w:r>
              <w:rPr>
                <w:sz w:val="18"/>
              </w:rPr>
              <w:t>Large semi-structured and time-series data.</w:t>
            </w:r>
          </w:p>
        </w:tc>
        <w:tc>
          <w:tcPr>
            <w:tcW w:w="3312" w:type="dxa"/>
            <w:vAlign w:val="center"/>
          </w:tcPr>
          <w:p w14:paraId="618D2BD7" w14:textId="77777777" w:rsidR="00E10EF2" w:rsidRDefault="00000000">
            <w:r>
              <w:rPr>
                <w:sz w:val="18"/>
              </w:rPr>
              <w:t>Load profiles, frozen data, events, raw records, visual data.</w:t>
            </w:r>
          </w:p>
        </w:tc>
        <w:tc>
          <w:tcPr>
            <w:tcW w:w="2016" w:type="dxa"/>
            <w:vAlign w:val="center"/>
          </w:tcPr>
          <w:p w14:paraId="7FD7C9BE" w14:textId="77777777" w:rsidR="00E10EF2" w:rsidRDefault="00000000">
            <w:r>
              <w:rPr>
                <w:sz w:val="18"/>
              </w:rPr>
              <w:t>Write throughput, time-range queries, retention.</w:t>
            </w:r>
          </w:p>
        </w:tc>
      </w:tr>
      <w:tr w:rsidR="00E10EF2" w14:paraId="57D73A5F" w14:textId="77777777">
        <w:tc>
          <w:tcPr>
            <w:tcW w:w="1728" w:type="dxa"/>
            <w:vAlign w:val="center"/>
          </w:tcPr>
          <w:p w14:paraId="476A0EC4" w14:textId="77777777" w:rsidR="00E10EF2" w:rsidRDefault="00000000">
            <w:r>
              <w:rPr>
                <w:sz w:val="18"/>
              </w:rPr>
              <w:t>Redis</w:t>
            </w:r>
          </w:p>
        </w:tc>
        <w:tc>
          <w:tcPr>
            <w:tcW w:w="2304" w:type="dxa"/>
            <w:vAlign w:val="center"/>
          </w:tcPr>
          <w:p w14:paraId="4AC55350" w14:textId="77777777" w:rsidR="00E10EF2" w:rsidRDefault="00000000">
            <w:r>
              <w:rPr>
                <w:sz w:val="18"/>
              </w:rPr>
              <w:t>Cache and runtime state.</w:t>
            </w:r>
          </w:p>
        </w:tc>
        <w:tc>
          <w:tcPr>
            <w:tcW w:w="3312" w:type="dxa"/>
            <w:vAlign w:val="center"/>
          </w:tcPr>
          <w:p w14:paraId="0F1A034D" w14:textId="77777777" w:rsidR="00E10EF2" w:rsidRDefault="00000000">
            <w:r>
              <w:rPr>
                <w:sz w:val="18"/>
              </w:rPr>
              <w:t>Meter/DCU/POC cache, parameters, online state, sessions, locks.</w:t>
            </w:r>
          </w:p>
        </w:tc>
        <w:tc>
          <w:tcPr>
            <w:tcW w:w="2016" w:type="dxa"/>
            <w:vAlign w:val="center"/>
          </w:tcPr>
          <w:p w14:paraId="73FD4F47" w14:textId="77777777" w:rsidR="00E10EF2" w:rsidRDefault="00000000">
            <w:r>
              <w:rPr>
                <w:sz w:val="18"/>
              </w:rPr>
              <w:t>Expiration policy, cache refresh, concurrency.</w:t>
            </w:r>
          </w:p>
        </w:tc>
      </w:tr>
    </w:tbl>
    <w:p w14:paraId="76E737C8" w14:textId="77777777" w:rsidR="00E10EF2" w:rsidRDefault="00E10EF2"/>
    <w:p w14:paraId="1F53FBBA" w14:textId="77777777" w:rsidR="00E10EF2" w:rsidRDefault="00000000">
      <w:pPr>
        <w:pStyle w:val="21"/>
      </w:pPr>
      <w:r>
        <w:t>3.6 Messaging Design</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376"/>
        <w:gridCol w:w="2376"/>
        <w:gridCol w:w="2448"/>
        <w:gridCol w:w="2160"/>
      </w:tblGrid>
      <w:tr w:rsidR="00E10EF2" w14:paraId="2F308CA3" w14:textId="77777777">
        <w:tc>
          <w:tcPr>
            <w:tcW w:w="2376" w:type="dxa"/>
            <w:shd w:val="clear" w:color="auto" w:fill="E8EEF5"/>
            <w:vAlign w:val="center"/>
          </w:tcPr>
          <w:p w14:paraId="73ECE303" w14:textId="77777777" w:rsidR="00E10EF2" w:rsidRDefault="00000000">
            <w:r>
              <w:rPr>
                <w:b/>
                <w:color w:val="0B2545"/>
                <w:sz w:val="18"/>
              </w:rPr>
              <w:t>Consumer</w:t>
            </w:r>
          </w:p>
        </w:tc>
        <w:tc>
          <w:tcPr>
            <w:tcW w:w="2376" w:type="dxa"/>
            <w:shd w:val="clear" w:color="auto" w:fill="E8EEF5"/>
            <w:vAlign w:val="center"/>
          </w:tcPr>
          <w:p w14:paraId="61CDDF20" w14:textId="77777777" w:rsidR="00E10EF2" w:rsidRDefault="00000000">
            <w:r>
              <w:rPr>
                <w:b/>
                <w:color w:val="0B2545"/>
                <w:sz w:val="18"/>
              </w:rPr>
              <w:t>Topic</w:t>
            </w:r>
          </w:p>
        </w:tc>
        <w:tc>
          <w:tcPr>
            <w:tcW w:w="2448" w:type="dxa"/>
            <w:shd w:val="clear" w:color="auto" w:fill="E8EEF5"/>
            <w:vAlign w:val="center"/>
          </w:tcPr>
          <w:p w14:paraId="31F5C457" w14:textId="77777777" w:rsidR="00E10EF2" w:rsidRDefault="00000000">
            <w:r>
              <w:rPr>
                <w:b/>
                <w:color w:val="0B2545"/>
                <w:sz w:val="18"/>
              </w:rPr>
              <w:t>Consumer Group</w:t>
            </w:r>
          </w:p>
        </w:tc>
        <w:tc>
          <w:tcPr>
            <w:tcW w:w="2160" w:type="dxa"/>
            <w:shd w:val="clear" w:color="auto" w:fill="E8EEF5"/>
            <w:vAlign w:val="center"/>
          </w:tcPr>
          <w:p w14:paraId="3C79FECB" w14:textId="77777777" w:rsidR="00E10EF2" w:rsidRDefault="00000000">
            <w:r>
              <w:rPr>
                <w:b/>
                <w:color w:val="0B2545"/>
                <w:sz w:val="18"/>
              </w:rPr>
              <w:t>Purpose</w:t>
            </w:r>
          </w:p>
        </w:tc>
      </w:tr>
      <w:tr w:rsidR="00E10EF2" w14:paraId="0DA1699B" w14:textId="77777777">
        <w:tc>
          <w:tcPr>
            <w:tcW w:w="2376" w:type="dxa"/>
            <w:vAlign w:val="center"/>
          </w:tcPr>
          <w:p w14:paraId="7490095A" w14:textId="77777777" w:rsidR="00E10EF2" w:rsidRDefault="00000000">
            <w:r>
              <w:rPr>
                <w:sz w:val="18"/>
              </w:rPr>
              <w:t>ArchiveSyncConsumer</w:t>
            </w:r>
          </w:p>
        </w:tc>
        <w:tc>
          <w:tcPr>
            <w:tcW w:w="2376" w:type="dxa"/>
            <w:vAlign w:val="center"/>
          </w:tcPr>
          <w:p w14:paraId="54C3AE1E" w14:textId="77777777" w:rsidR="00E10EF2" w:rsidRDefault="00000000">
            <w:r>
              <w:rPr>
                <w:sz w:val="18"/>
              </w:rPr>
              <w:t>archive-synchronization-topic</w:t>
            </w:r>
          </w:p>
        </w:tc>
        <w:tc>
          <w:tcPr>
            <w:tcW w:w="2448" w:type="dxa"/>
            <w:vAlign w:val="center"/>
          </w:tcPr>
          <w:p w14:paraId="71FB8871" w14:textId="77777777" w:rsidR="00E10EF2" w:rsidRDefault="00000000">
            <w:r>
              <w:rPr>
                <w:sz w:val="18"/>
              </w:rPr>
              <w:t>archive-synchronization-cim</w:t>
            </w:r>
          </w:p>
        </w:tc>
        <w:tc>
          <w:tcPr>
            <w:tcW w:w="2160" w:type="dxa"/>
            <w:vAlign w:val="center"/>
          </w:tcPr>
          <w:p w14:paraId="59AE4532" w14:textId="77777777" w:rsidR="00E10EF2" w:rsidRDefault="00000000">
            <w:r>
              <w:rPr>
                <w:sz w:val="18"/>
              </w:rPr>
              <w:t>Archive synchronization and cache refresh.</w:t>
            </w:r>
          </w:p>
        </w:tc>
      </w:tr>
      <w:tr w:rsidR="00E10EF2" w14:paraId="67C7152F" w14:textId="77777777">
        <w:tc>
          <w:tcPr>
            <w:tcW w:w="2376" w:type="dxa"/>
            <w:vAlign w:val="center"/>
          </w:tcPr>
          <w:p w14:paraId="045D1C01" w14:textId="77777777" w:rsidR="00E10EF2" w:rsidRDefault="00000000">
            <w:r>
              <w:rPr>
                <w:sz w:val="18"/>
              </w:rPr>
              <w:t>AutoReSendFailedUdilConsumer</w:t>
            </w:r>
          </w:p>
        </w:tc>
        <w:tc>
          <w:tcPr>
            <w:tcW w:w="2376" w:type="dxa"/>
            <w:vAlign w:val="center"/>
          </w:tcPr>
          <w:p w14:paraId="03080ACA" w14:textId="77777777" w:rsidR="00E10EF2" w:rsidRDefault="00000000">
            <w:r>
              <w:rPr>
                <w:sz w:val="18"/>
              </w:rPr>
              <w:t>wareup-event</w:t>
            </w:r>
          </w:p>
        </w:tc>
        <w:tc>
          <w:tcPr>
            <w:tcW w:w="2448" w:type="dxa"/>
            <w:vAlign w:val="center"/>
          </w:tcPr>
          <w:p w14:paraId="6692923D" w14:textId="77777777" w:rsidR="00E10EF2" w:rsidRDefault="00000000">
            <w:r>
              <w:rPr>
                <w:sz w:val="18"/>
              </w:rPr>
              <w:t>cim-resend-failed-udil</w:t>
            </w:r>
          </w:p>
        </w:tc>
        <w:tc>
          <w:tcPr>
            <w:tcW w:w="2160" w:type="dxa"/>
            <w:vAlign w:val="center"/>
          </w:tcPr>
          <w:p w14:paraId="20012A79" w14:textId="77777777" w:rsidR="00E10EF2" w:rsidRDefault="00000000">
            <w:r>
              <w:rPr>
                <w:sz w:val="18"/>
              </w:rPr>
              <w:t>Automatic retry for failed UDIL tasks.</w:t>
            </w:r>
          </w:p>
        </w:tc>
      </w:tr>
      <w:tr w:rsidR="00E10EF2" w14:paraId="46585393" w14:textId="77777777">
        <w:tc>
          <w:tcPr>
            <w:tcW w:w="2376" w:type="dxa"/>
            <w:vAlign w:val="center"/>
          </w:tcPr>
          <w:p w14:paraId="5B8492E0" w14:textId="77777777" w:rsidR="00E10EF2" w:rsidRDefault="00000000">
            <w:r>
              <w:rPr>
                <w:sz w:val="18"/>
              </w:rPr>
              <w:t>CommunicationHistoryConsumer</w:t>
            </w:r>
          </w:p>
        </w:tc>
        <w:tc>
          <w:tcPr>
            <w:tcW w:w="2376" w:type="dxa"/>
            <w:vAlign w:val="center"/>
          </w:tcPr>
          <w:p w14:paraId="08037D4F" w14:textId="77777777" w:rsidR="00E10EF2" w:rsidRDefault="00000000">
            <w:r>
              <w:rPr>
                <w:sz w:val="18"/>
              </w:rPr>
              <w:t>meter-pdu-message</w:t>
            </w:r>
          </w:p>
        </w:tc>
        <w:tc>
          <w:tcPr>
            <w:tcW w:w="2448" w:type="dxa"/>
            <w:vAlign w:val="center"/>
          </w:tcPr>
          <w:p w14:paraId="08EB02B0" w14:textId="77777777" w:rsidR="00E10EF2" w:rsidRDefault="00000000">
            <w:r>
              <w:rPr>
                <w:sz w:val="18"/>
              </w:rPr>
              <w:t>meter-pdu-message-cim</w:t>
            </w:r>
          </w:p>
        </w:tc>
        <w:tc>
          <w:tcPr>
            <w:tcW w:w="2160" w:type="dxa"/>
            <w:vAlign w:val="center"/>
          </w:tcPr>
          <w:p w14:paraId="3AD2DC40" w14:textId="77777777" w:rsidR="00E10EF2" w:rsidRDefault="00000000">
            <w:r>
              <w:rPr>
                <w:sz w:val="18"/>
              </w:rPr>
              <w:t>Communication history persistence.</w:t>
            </w:r>
          </w:p>
        </w:tc>
      </w:tr>
      <w:tr w:rsidR="00E10EF2" w14:paraId="136DE492" w14:textId="77777777">
        <w:tc>
          <w:tcPr>
            <w:tcW w:w="2376" w:type="dxa"/>
            <w:vAlign w:val="center"/>
          </w:tcPr>
          <w:p w14:paraId="458AFD74" w14:textId="77777777" w:rsidR="00E10EF2" w:rsidRDefault="00000000">
            <w:r>
              <w:rPr>
                <w:sz w:val="18"/>
              </w:rPr>
              <w:t>MeterPushConsumer</w:t>
            </w:r>
          </w:p>
        </w:tc>
        <w:tc>
          <w:tcPr>
            <w:tcW w:w="2376" w:type="dxa"/>
            <w:vAlign w:val="center"/>
          </w:tcPr>
          <w:p w14:paraId="002A16D3" w14:textId="77777777" w:rsidR="00E10EF2" w:rsidRDefault="00000000">
            <w:r>
              <w:rPr>
                <w:sz w:val="18"/>
              </w:rPr>
              <w:t>report-event</w:t>
            </w:r>
          </w:p>
        </w:tc>
        <w:tc>
          <w:tcPr>
            <w:tcW w:w="2448" w:type="dxa"/>
            <w:vAlign w:val="center"/>
          </w:tcPr>
          <w:p w14:paraId="69BA3B4C" w14:textId="77777777" w:rsidR="00E10EF2" w:rsidRDefault="00000000">
            <w:r>
              <w:rPr>
                <w:sz w:val="18"/>
              </w:rPr>
              <w:t>cim-report-event-group</w:t>
            </w:r>
          </w:p>
        </w:tc>
        <w:tc>
          <w:tcPr>
            <w:tcW w:w="2160" w:type="dxa"/>
            <w:vAlign w:val="center"/>
          </w:tcPr>
          <w:p w14:paraId="2881B79E" w14:textId="77777777" w:rsidR="00E10EF2" w:rsidRDefault="00000000">
            <w:r>
              <w:rPr>
                <w:sz w:val="18"/>
              </w:rPr>
              <w:t>Meter push data processing.</w:t>
            </w:r>
          </w:p>
        </w:tc>
      </w:tr>
      <w:tr w:rsidR="00E10EF2" w14:paraId="1665BE6C" w14:textId="77777777">
        <w:tc>
          <w:tcPr>
            <w:tcW w:w="2376" w:type="dxa"/>
            <w:vAlign w:val="center"/>
          </w:tcPr>
          <w:p w14:paraId="79E6630B" w14:textId="77777777" w:rsidR="00E10EF2" w:rsidRDefault="00000000">
            <w:r>
              <w:rPr>
                <w:sz w:val="18"/>
              </w:rPr>
              <w:t>PushAlarmConsumer</w:t>
            </w:r>
          </w:p>
        </w:tc>
        <w:tc>
          <w:tcPr>
            <w:tcW w:w="2376" w:type="dxa"/>
            <w:vAlign w:val="center"/>
          </w:tcPr>
          <w:p w14:paraId="16728B12" w14:textId="77777777" w:rsidR="00E10EF2" w:rsidRDefault="00000000">
            <w:r>
              <w:rPr>
                <w:sz w:val="18"/>
              </w:rPr>
              <w:t>report-event</w:t>
            </w:r>
          </w:p>
        </w:tc>
        <w:tc>
          <w:tcPr>
            <w:tcW w:w="2448" w:type="dxa"/>
            <w:vAlign w:val="center"/>
          </w:tcPr>
          <w:p w14:paraId="434DDE92" w14:textId="77777777" w:rsidR="00E10EF2" w:rsidRDefault="00000000">
            <w:r>
              <w:rPr>
                <w:sz w:val="18"/>
              </w:rPr>
              <w:t>cim-report-event-group</w:t>
            </w:r>
          </w:p>
        </w:tc>
        <w:tc>
          <w:tcPr>
            <w:tcW w:w="2160" w:type="dxa"/>
            <w:vAlign w:val="center"/>
          </w:tcPr>
          <w:p w14:paraId="1D606740" w14:textId="77777777" w:rsidR="00E10EF2" w:rsidRDefault="00000000">
            <w:r>
              <w:rPr>
                <w:sz w:val="18"/>
              </w:rPr>
              <w:t>Alarm event push.</w:t>
            </w:r>
          </w:p>
        </w:tc>
      </w:tr>
      <w:tr w:rsidR="00E10EF2" w14:paraId="57BC1B59" w14:textId="77777777">
        <w:tc>
          <w:tcPr>
            <w:tcW w:w="2376" w:type="dxa"/>
            <w:vAlign w:val="center"/>
          </w:tcPr>
          <w:p w14:paraId="5846E33D" w14:textId="77777777" w:rsidR="00E10EF2" w:rsidRDefault="00000000">
            <w:r>
              <w:rPr>
                <w:sz w:val="18"/>
              </w:rPr>
              <w:t>PushEventConsumer</w:t>
            </w:r>
          </w:p>
        </w:tc>
        <w:tc>
          <w:tcPr>
            <w:tcW w:w="2376" w:type="dxa"/>
            <w:vAlign w:val="center"/>
          </w:tcPr>
          <w:p w14:paraId="3288893B" w14:textId="77777777" w:rsidR="00E10EF2" w:rsidRDefault="00000000">
            <w:r>
              <w:rPr>
                <w:sz w:val="18"/>
              </w:rPr>
              <w:t>cim_event</w:t>
            </w:r>
          </w:p>
        </w:tc>
        <w:tc>
          <w:tcPr>
            <w:tcW w:w="2448" w:type="dxa"/>
            <w:vAlign w:val="center"/>
          </w:tcPr>
          <w:p w14:paraId="3B056FC1" w14:textId="77777777" w:rsidR="00E10EF2" w:rsidRDefault="00000000">
            <w:r>
              <w:rPr>
                <w:sz w:val="18"/>
              </w:rPr>
              <w:t>cim_event_group</w:t>
            </w:r>
          </w:p>
        </w:tc>
        <w:tc>
          <w:tcPr>
            <w:tcW w:w="2160" w:type="dxa"/>
            <w:vAlign w:val="center"/>
          </w:tcPr>
          <w:p w14:paraId="5A9D185A" w14:textId="77777777" w:rsidR="00E10EF2" w:rsidRDefault="00000000">
            <w:r>
              <w:rPr>
                <w:sz w:val="18"/>
              </w:rPr>
              <w:t>Recharge, low-balance, and emergency-credit events.</w:t>
            </w:r>
          </w:p>
        </w:tc>
      </w:tr>
      <w:tr w:rsidR="00E10EF2" w14:paraId="378EB6D7" w14:textId="77777777">
        <w:tc>
          <w:tcPr>
            <w:tcW w:w="2376" w:type="dxa"/>
            <w:vAlign w:val="center"/>
          </w:tcPr>
          <w:p w14:paraId="6671F953" w14:textId="77777777" w:rsidR="00E10EF2" w:rsidRDefault="00000000">
            <w:r>
              <w:rPr>
                <w:sz w:val="18"/>
              </w:rPr>
              <w:t>RealTimeCmdConsumer</w:t>
            </w:r>
          </w:p>
        </w:tc>
        <w:tc>
          <w:tcPr>
            <w:tcW w:w="2376" w:type="dxa"/>
            <w:vAlign w:val="center"/>
          </w:tcPr>
          <w:p w14:paraId="3D76D6BE" w14:textId="77777777" w:rsidR="00E10EF2" w:rsidRDefault="00000000">
            <w:r>
              <w:rPr>
                <w:sz w:val="18"/>
              </w:rPr>
              <w:t>realtime_cmd_return_topic</w:t>
            </w:r>
          </w:p>
        </w:tc>
        <w:tc>
          <w:tcPr>
            <w:tcW w:w="2448" w:type="dxa"/>
            <w:vAlign w:val="center"/>
          </w:tcPr>
          <w:p w14:paraId="13191EF4" w14:textId="77777777" w:rsidR="00E10EF2" w:rsidRDefault="00000000">
            <w:r>
              <w:rPr>
                <w:sz w:val="18"/>
              </w:rPr>
              <w:t>realtime_cmd_return_cim</w:t>
            </w:r>
          </w:p>
        </w:tc>
        <w:tc>
          <w:tcPr>
            <w:tcW w:w="2160" w:type="dxa"/>
            <w:vAlign w:val="center"/>
          </w:tcPr>
          <w:p w14:paraId="45C527A5" w14:textId="77777777" w:rsidR="00E10EF2" w:rsidRDefault="00000000">
            <w:r>
              <w:rPr>
                <w:sz w:val="18"/>
              </w:rPr>
              <w:t>Real-time command callback and Task state transition.</w:t>
            </w:r>
          </w:p>
        </w:tc>
      </w:tr>
      <w:tr w:rsidR="00E10EF2" w14:paraId="087F09D8" w14:textId="77777777">
        <w:tc>
          <w:tcPr>
            <w:tcW w:w="2376" w:type="dxa"/>
            <w:vAlign w:val="center"/>
          </w:tcPr>
          <w:p w14:paraId="79091E09" w14:textId="77777777" w:rsidR="00E10EF2" w:rsidRDefault="00000000">
            <w:r>
              <w:rPr>
                <w:sz w:val="18"/>
              </w:rPr>
              <w:t>SysParamConsumer</w:t>
            </w:r>
          </w:p>
        </w:tc>
        <w:tc>
          <w:tcPr>
            <w:tcW w:w="2376" w:type="dxa"/>
            <w:vAlign w:val="center"/>
          </w:tcPr>
          <w:p w14:paraId="6DD2277E" w14:textId="77777777" w:rsidR="00E10EF2" w:rsidRDefault="00000000">
            <w:r>
              <w:rPr>
                <w:sz w:val="18"/>
              </w:rPr>
              <w:t>SYSTEM_PARAM_TOPIC</w:t>
            </w:r>
          </w:p>
        </w:tc>
        <w:tc>
          <w:tcPr>
            <w:tcW w:w="2448" w:type="dxa"/>
            <w:vAlign w:val="center"/>
          </w:tcPr>
          <w:p w14:paraId="32420017" w14:textId="77777777" w:rsidR="00E10EF2" w:rsidRDefault="00000000">
            <w:r>
              <w:rPr>
                <w:sz w:val="18"/>
              </w:rPr>
              <w:t>INTEGRATION_SYSTEM_TOPIC</w:t>
            </w:r>
          </w:p>
        </w:tc>
        <w:tc>
          <w:tcPr>
            <w:tcW w:w="2160" w:type="dxa"/>
            <w:vAlign w:val="center"/>
          </w:tcPr>
          <w:p w14:paraId="290A3AD0" w14:textId="77777777" w:rsidR="00E10EF2" w:rsidRDefault="00000000">
            <w:r>
              <w:rPr>
                <w:sz w:val="18"/>
              </w:rPr>
              <w:t>System and project parameter refresh.</w:t>
            </w:r>
          </w:p>
        </w:tc>
      </w:tr>
    </w:tbl>
    <w:p w14:paraId="0CA95380" w14:textId="77777777" w:rsidR="00E10EF2" w:rsidRDefault="00E10EF2"/>
    <w:p w14:paraId="56F51989" w14:textId="77777777" w:rsidR="00E10EF2" w:rsidRDefault="00000000">
      <w:pPr>
        <w:pStyle w:val="a0"/>
      </w:pPr>
      <w:r>
        <w:t>Use MQ for cross-service notifications, cache refreshes, asynchronous callbacks, and batch event fan-out.</w:t>
      </w:r>
    </w:p>
    <w:p w14:paraId="13E173EA" w14:textId="77777777" w:rsidR="00E10EF2" w:rsidRDefault="00000000">
      <w:pPr>
        <w:pStyle w:val="a0"/>
      </w:pPr>
      <w:r>
        <w:t>Consumers should separate business meaning by Topic and Tag rather than accumulating too many branches in one handler.</w:t>
      </w:r>
    </w:p>
    <w:p w14:paraId="4B289500" w14:textId="77777777" w:rsidR="00E10EF2" w:rsidRDefault="00000000">
      <w:pPr>
        <w:pStyle w:val="a0"/>
      </w:pPr>
      <w:r>
        <w:t>Consumption logic must tolerate duplicate messages. Critical writes need idempotency keys.</w:t>
      </w:r>
    </w:p>
    <w:p w14:paraId="6EE8F54B" w14:textId="77777777" w:rsidR="00E10EF2" w:rsidRDefault="00000000">
      <w:pPr>
        <w:pStyle w:val="a0"/>
      </w:pPr>
      <w:r>
        <w:t>Device callback messages must preserve taskId and batchId to support TaskScheduler correlation.</w:t>
      </w:r>
    </w:p>
    <w:p w14:paraId="7A172558" w14:textId="77777777" w:rsidR="00E10EF2" w:rsidRDefault="00000000">
      <w:pPr>
        <w:pStyle w:val="21"/>
      </w:pPr>
      <w:r>
        <w:lastRenderedPageBreak/>
        <w:t>3.7 External Integration</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800"/>
        <w:gridCol w:w="2592"/>
        <w:gridCol w:w="2448"/>
        <w:gridCol w:w="2520"/>
      </w:tblGrid>
      <w:tr w:rsidR="00E10EF2" w14:paraId="6161FC16" w14:textId="77777777">
        <w:tc>
          <w:tcPr>
            <w:tcW w:w="1800" w:type="dxa"/>
            <w:shd w:val="clear" w:color="auto" w:fill="E8EEF5"/>
            <w:vAlign w:val="center"/>
          </w:tcPr>
          <w:p w14:paraId="65009EC5" w14:textId="77777777" w:rsidR="00E10EF2" w:rsidRDefault="00000000">
            <w:r>
              <w:rPr>
                <w:b/>
                <w:color w:val="0B2545"/>
                <w:sz w:val="18"/>
              </w:rPr>
              <w:t>Type</w:t>
            </w:r>
          </w:p>
        </w:tc>
        <w:tc>
          <w:tcPr>
            <w:tcW w:w="2592" w:type="dxa"/>
            <w:shd w:val="clear" w:color="auto" w:fill="E8EEF5"/>
            <w:vAlign w:val="center"/>
          </w:tcPr>
          <w:p w14:paraId="63D7EADE" w14:textId="77777777" w:rsidR="00E10EF2" w:rsidRDefault="00000000">
            <w:r>
              <w:rPr>
                <w:b/>
                <w:color w:val="0B2545"/>
                <w:sz w:val="18"/>
              </w:rPr>
              <w:t>Representative Systems</w:t>
            </w:r>
          </w:p>
        </w:tc>
        <w:tc>
          <w:tcPr>
            <w:tcW w:w="2448" w:type="dxa"/>
            <w:shd w:val="clear" w:color="auto" w:fill="E8EEF5"/>
            <w:vAlign w:val="center"/>
          </w:tcPr>
          <w:p w14:paraId="6D5A37CA" w14:textId="77777777" w:rsidR="00E10EF2" w:rsidRDefault="00000000">
            <w:r>
              <w:rPr>
                <w:b/>
                <w:color w:val="0B2545"/>
                <w:sz w:val="18"/>
              </w:rPr>
              <w:t>Main Responsibility</w:t>
            </w:r>
          </w:p>
        </w:tc>
        <w:tc>
          <w:tcPr>
            <w:tcW w:w="2520" w:type="dxa"/>
            <w:shd w:val="clear" w:color="auto" w:fill="E8EEF5"/>
            <w:vAlign w:val="center"/>
          </w:tcPr>
          <w:p w14:paraId="391B24DD" w14:textId="77777777" w:rsidR="00E10EF2" w:rsidRDefault="00000000">
            <w:r>
              <w:rPr>
                <w:b/>
                <w:color w:val="0B2545"/>
                <w:sz w:val="18"/>
              </w:rPr>
              <w:t>Design Concerns</w:t>
            </w:r>
          </w:p>
        </w:tc>
      </w:tr>
      <w:tr w:rsidR="00E10EF2" w14:paraId="5E4CC0A6" w14:textId="77777777">
        <w:tc>
          <w:tcPr>
            <w:tcW w:w="1800" w:type="dxa"/>
            <w:vAlign w:val="center"/>
          </w:tcPr>
          <w:p w14:paraId="0710D4FA" w14:textId="77777777" w:rsidR="00E10EF2" w:rsidRDefault="00000000">
            <w:r>
              <w:rPr>
                <w:sz w:val="18"/>
              </w:rPr>
              <w:t>REST/HTTP</w:t>
            </w:r>
          </w:p>
        </w:tc>
        <w:tc>
          <w:tcPr>
            <w:tcW w:w="2592" w:type="dxa"/>
            <w:vAlign w:val="center"/>
          </w:tcPr>
          <w:p w14:paraId="2BC72D66" w14:textId="77777777" w:rsidR="00E10EF2" w:rsidRDefault="00000000">
            <w:r>
              <w:rPr>
                <w:sz w:val="18"/>
              </w:rPr>
              <w:t>Huawei IoT, Tencent Cloud SMS, Portal</w:t>
            </w:r>
          </w:p>
        </w:tc>
        <w:tc>
          <w:tcPr>
            <w:tcW w:w="2448" w:type="dxa"/>
            <w:vAlign w:val="center"/>
          </w:tcPr>
          <w:p w14:paraId="13256CD6" w14:textId="77777777" w:rsidR="00E10EF2" w:rsidRDefault="00000000">
            <w:r>
              <w:rPr>
                <w:sz w:val="18"/>
              </w:rPr>
              <w:t>Device management, SMS, portal queries.</w:t>
            </w:r>
          </w:p>
        </w:tc>
        <w:tc>
          <w:tcPr>
            <w:tcW w:w="2520" w:type="dxa"/>
            <w:vAlign w:val="center"/>
          </w:tcPr>
          <w:p w14:paraId="1DCD0BDC" w14:textId="77777777" w:rsidR="00E10EF2" w:rsidRDefault="00000000">
            <w:r>
              <w:rPr>
                <w:sz w:val="18"/>
              </w:rPr>
              <w:t>Timeouts, signatures, error-code conversion, rate limits.</w:t>
            </w:r>
          </w:p>
        </w:tc>
      </w:tr>
      <w:tr w:rsidR="00E10EF2" w14:paraId="2D703CA6" w14:textId="77777777">
        <w:tc>
          <w:tcPr>
            <w:tcW w:w="1800" w:type="dxa"/>
            <w:vAlign w:val="center"/>
          </w:tcPr>
          <w:p w14:paraId="41879651" w14:textId="77777777" w:rsidR="00E10EF2" w:rsidRDefault="00000000">
            <w:r>
              <w:rPr>
                <w:sz w:val="18"/>
              </w:rPr>
              <w:t>SOAP/CXF</w:t>
            </w:r>
          </w:p>
        </w:tc>
        <w:tc>
          <w:tcPr>
            <w:tcW w:w="2592" w:type="dxa"/>
            <w:vAlign w:val="center"/>
          </w:tcPr>
          <w:p w14:paraId="099E7E7E" w14:textId="77777777" w:rsidR="00E10EF2" w:rsidRDefault="00000000">
            <w:r>
              <w:rPr>
                <w:sz w:val="18"/>
              </w:rPr>
              <w:t>CIS, SAP, FND, STS</w:t>
            </w:r>
          </w:p>
        </w:tc>
        <w:tc>
          <w:tcPr>
            <w:tcW w:w="2448" w:type="dxa"/>
            <w:vAlign w:val="center"/>
          </w:tcPr>
          <w:p w14:paraId="20674BD1" w14:textId="77777777" w:rsidR="00E10EF2" w:rsidRDefault="00000000">
            <w:r>
              <w:rPr>
                <w:sz w:val="18"/>
              </w:rPr>
              <w:t>Enterprise integration, work orders, encryption tokens.</w:t>
            </w:r>
          </w:p>
        </w:tc>
        <w:tc>
          <w:tcPr>
            <w:tcW w:w="2520" w:type="dxa"/>
            <w:vAlign w:val="center"/>
          </w:tcPr>
          <w:p w14:paraId="35D45290" w14:textId="77777777" w:rsidR="00E10EF2" w:rsidRDefault="00000000">
            <w:r>
              <w:rPr>
                <w:sz w:val="18"/>
              </w:rPr>
              <w:t>WSDL contracts, namespaces, XML encoding.</w:t>
            </w:r>
          </w:p>
        </w:tc>
      </w:tr>
      <w:tr w:rsidR="00E10EF2" w14:paraId="60F6437F" w14:textId="77777777">
        <w:tc>
          <w:tcPr>
            <w:tcW w:w="1800" w:type="dxa"/>
            <w:vAlign w:val="center"/>
          </w:tcPr>
          <w:p w14:paraId="45D37A15" w14:textId="77777777" w:rsidR="00E10EF2" w:rsidRDefault="00000000">
            <w:r>
              <w:rPr>
                <w:sz w:val="18"/>
              </w:rPr>
              <w:t>Feign</w:t>
            </w:r>
          </w:p>
        </w:tc>
        <w:tc>
          <w:tcPr>
            <w:tcW w:w="2592" w:type="dxa"/>
            <w:vAlign w:val="center"/>
          </w:tcPr>
          <w:p w14:paraId="5CFF3FEF" w14:textId="77777777" w:rsidR="00E10EF2" w:rsidRDefault="00000000">
            <w:r>
              <w:rPr>
                <w:sz w:val="18"/>
              </w:rPr>
              <w:t>Internal AMI services</w:t>
            </w:r>
          </w:p>
        </w:tc>
        <w:tc>
          <w:tcPr>
            <w:tcW w:w="2448" w:type="dxa"/>
            <w:vAlign w:val="center"/>
          </w:tcPr>
          <w:p w14:paraId="47449887" w14:textId="77777777" w:rsidR="00E10EF2" w:rsidRDefault="00000000">
            <w:r>
              <w:rPr>
                <w:sz w:val="18"/>
              </w:rPr>
              <w:t>Archive, collection, analysis, prepaid calls.</w:t>
            </w:r>
          </w:p>
        </w:tc>
        <w:tc>
          <w:tcPr>
            <w:tcW w:w="2520" w:type="dxa"/>
            <w:vAlign w:val="center"/>
          </w:tcPr>
          <w:p w14:paraId="2D9C51AE" w14:textId="77777777" w:rsidR="00E10EF2" w:rsidRDefault="00000000">
            <w:r>
              <w:rPr>
                <w:sz w:val="18"/>
              </w:rPr>
              <w:t>Hystrix, Ribbon timeout, fallback return.</w:t>
            </w:r>
          </w:p>
        </w:tc>
      </w:tr>
      <w:tr w:rsidR="00E10EF2" w14:paraId="6D283433" w14:textId="77777777">
        <w:tc>
          <w:tcPr>
            <w:tcW w:w="1800" w:type="dxa"/>
            <w:vAlign w:val="center"/>
          </w:tcPr>
          <w:p w14:paraId="62883D52" w14:textId="77777777" w:rsidR="00E10EF2" w:rsidRDefault="00000000">
            <w:r>
              <w:rPr>
                <w:sz w:val="18"/>
              </w:rPr>
              <w:t>MQTT/TCP/WebSocket</w:t>
            </w:r>
          </w:p>
        </w:tc>
        <w:tc>
          <w:tcPr>
            <w:tcW w:w="2592" w:type="dxa"/>
            <w:vAlign w:val="center"/>
          </w:tcPr>
          <w:p w14:paraId="1FA558FE" w14:textId="77777777" w:rsidR="00E10EF2" w:rsidRDefault="00000000">
            <w:r>
              <w:rPr>
                <w:sz w:val="18"/>
              </w:rPr>
              <w:t>Field devices and site systems</w:t>
            </w:r>
          </w:p>
        </w:tc>
        <w:tc>
          <w:tcPr>
            <w:tcW w:w="2448" w:type="dxa"/>
            <w:vAlign w:val="center"/>
          </w:tcPr>
          <w:p w14:paraId="2553D8D3" w14:textId="77777777" w:rsidR="00E10EF2" w:rsidRDefault="00000000">
            <w:r>
              <w:rPr>
                <w:sz w:val="18"/>
              </w:rPr>
              <w:t>Command delivery, event subscription, device reporting.</w:t>
            </w:r>
          </w:p>
        </w:tc>
        <w:tc>
          <w:tcPr>
            <w:tcW w:w="2520" w:type="dxa"/>
            <w:vAlign w:val="center"/>
          </w:tcPr>
          <w:p w14:paraId="1CB1D43F" w14:textId="77777777" w:rsidR="00E10EF2" w:rsidRDefault="00000000">
            <w:r>
              <w:rPr>
                <w:sz w:val="18"/>
              </w:rPr>
              <w:t>Keepalive, reconnect, message tracing.</w:t>
            </w:r>
          </w:p>
        </w:tc>
      </w:tr>
      <w:tr w:rsidR="00E10EF2" w14:paraId="2480EA53" w14:textId="77777777">
        <w:tc>
          <w:tcPr>
            <w:tcW w:w="1800" w:type="dxa"/>
            <w:vAlign w:val="center"/>
          </w:tcPr>
          <w:p w14:paraId="3A677506" w14:textId="77777777" w:rsidR="00E10EF2" w:rsidRDefault="00000000">
            <w:r>
              <w:rPr>
                <w:sz w:val="18"/>
              </w:rPr>
              <w:t>FTP/SFTP/File</w:t>
            </w:r>
          </w:p>
        </w:tc>
        <w:tc>
          <w:tcPr>
            <w:tcW w:w="2592" w:type="dxa"/>
            <w:vAlign w:val="center"/>
          </w:tcPr>
          <w:p w14:paraId="2E01419F" w14:textId="77777777" w:rsidR="00E10EF2" w:rsidRDefault="00000000">
            <w:r>
              <w:rPr>
                <w:sz w:val="18"/>
              </w:rPr>
              <w:t>Reports, batch import/export</w:t>
            </w:r>
          </w:p>
        </w:tc>
        <w:tc>
          <w:tcPr>
            <w:tcW w:w="2448" w:type="dxa"/>
            <w:vAlign w:val="center"/>
          </w:tcPr>
          <w:p w14:paraId="013F2D75" w14:textId="77777777" w:rsidR="00E10EF2" w:rsidRDefault="00000000">
            <w:r>
              <w:rPr>
                <w:sz w:val="18"/>
              </w:rPr>
              <w:t>Offline file exchange.</w:t>
            </w:r>
          </w:p>
        </w:tc>
        <w:tc>
          <w:tcPr>
            <w:tcW w:w="2520" w:type="dxa"/>
            <w:vAlign w:val="center"/>
          </w:tcPr>
          <w:p w14:paraId="6FBF99EC" w14:textId="77777777" w:rsidR="00E10EF2" w:rsidRDefault="00000000">
            <w:r>
              <w:rPr>
                <w:sz w:val="18"/>
              </w:rPr>
              <w:t>Naming, idempotent import, failure archive.</w:t>
            </w:r>
          </w:p>
        </w:tc>
      </w:tr>
    </w:tbl>
    <w:p w14:paraId="00AA2D46" w14:textId="77777777" w:rsidR="00E10EF2" w:rsidRDefault="00E10EF2"/>
    <w:p w14:paraId="1B9795F9" w14:textId="77777777" w:rsidR="00E10EF2" w:rsidRDefault="00000000">
      <w:pPr>
        <w:pStyle w:val="21"/>
      </w:pPr>
      <w:r>
        <w:t>3.8 Cache and Parameter Refresh</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160"/>
        <w:gridCol w:w="3384"/>
        <w:gridCol w:w="3816"/>
      </w:tblGrid>
      <w:tr w:rsidR="00E10EF2" w14:paraId="5AE82DBA" w14:textId="77777777">
        <w:tc>
          <w:tcPr>
            <w:tcW w:w="2160" w:type="dxa"/>
            <w:shd w:val="clear" w:color="auto" w:fill="E8EEF5"/>
            <w:vAlign w:val="center"/>
          </w:tcPr>
          <w:p w14:paraId="21612623" w14:textId="77777777" w:rsidR="00E10EF2" w:rsidRDefault="00000000">
            <w:r>
              <w:rPr>
                <w:b/>
                <w:color w:val="0B2545"/>
                <w:sz w:val="18"/>
              </w:rPr>
              <w:t>Source</w:t>
            </w:r>
          </w:p>
        </w:tc>
        <w:tc>
          <w:tcPr>
            <w:tcW w:w="3384" w:type="dxa"/>
            <w:shd w:val="clear" w:color="auto" w:fill="E8EEF5"/>
            <w:vAlign w:val="center"/>
          </w:tcPr>
          <w:p w14:paraId="2700BFEE" w14:textId="77777777" w:rsidR="00E10EF2" w:rsidRDefault="00000000">
            <w:r>
              <w:rPr>
                <w:b/>
                <w:color w:val="0B2545"/>
                <w:sz w:val="18"/>
              </w:rPr>
              <w:t>Trigger</w:t>
            </w:r>
          </w:p>
        </w:tc>
        <w:tc>
          <w:tcPr>
            <w:tcW w:w="3816" w:type="dxa"/>
            <w:shd w:val="clear" w:color="auto" w:fill="E8EEF5"/>
            <w:vAlign w:val="center"/>
          </w:tcPr>
          <w:p w14:paraId="62CFD9EC" w14:textId="77777777" w:rsidR="00E10EF2" w:rsidRDefault="00000000">
            <w:r>
              <w:rPr>
                <w:b/>
                <w:color w:val="0B2545"/>
                <w:sz w:val="18"/>
              </w:rPr>
              <w:t>Impact</w:t>
            </w:r>
          </w:p>
        </w:tc>
      </w:tr>
      <w:tr w:rsidR="00E10EF2" w14:paraId="0C13D464" w14:textId="77777777">
        <w:tc>
          <w:tcPr>
            <w:tcW w:w="2160" w:type="dxa"/>
            <w:vAlign w:val="center"/>
          </w:tcPr>
          <w:p w14:paraId="182F2BD0" w14:textId="77777777" w:rsidR="00E10EF2" w:rsidRDefault="00000000">
            <w:r>
              <w:rPr>
                <w:sz w:val="18"/>
              </w:rPr>
              <w:t>Service startup</w:t>
            </w:r>
          </w:p>
        </w:tc>
        <w:tc>
          <w:tcPr>
            <w:tcW w:w="3384" w:type="dxa"/>
            <w:vAlign w:val="center"/>
          </w:tcPr>
          <w:p w14:paraId="64B08BF9" w14:textId="77777777" w:rsidR="00E10EF2" w:rsidRDefault="00000000">
            <w:r>
              <w:rPr>
                <w:sz w:val="18"/>
              </w:rPr>
              <w:t>Initialization listener loads base caches.</w:t>
            </w:r>
          </w:p>
        </w:tc>
        <w:tc>
          <w:tcPr>
            <w:tcW w:w="3816" w:type="dxa"/>
            <w:vAlign w:val="center"/>
          </w:tcPr>
          <w:p w14:paraId="63F6BF40" w14:textId="77777777" w:rsidR="00E10EF2" w:rsidRDefault="00000000">
            <w:r>
              <w:rPr>
                <w:sz w:val="18"/>
              </w:rPr>
              <w:t>Full baseline cache.</w:t>
            </w:r>
          </w:p>
        </w:tc>
      </w:tr>
      <w:tr w:rsidR="00E10EF2" w14:paraId="47BFF3D2" w14:textId="77777777">
        <w:tc>
          <w:tcPr>
            <w:tcW w:w="2160" w:type="dxa"/>
            <w:vAlign w:val="center"/>
          </w:tcPr>
          <w:p w14:paraId="6FC7C782" w14:textId="77777777" w:rsidR="00E10EF2" w:rsidRDefault="00000000">
            <w:r>
              <w:rPr>
                <w:sz w:val="18"/>
              </w:rPr>
              <w:t>Manual API</w:t>
            </w:r>
          </w:p>
        </w:tc>
        <w:tc>
          <w:tcPr>
            <w:tcW w:w="3384" w:type="dxa"/>
            <w:vAlign w:val="center"/>
          </w:tcPr>
          <w:p w14:paraId="5E3DB57E" w14:textId="77777777" w:rsidR="00E10EF2" w:rsidRDefault="00000000">
            <w:r>
              <w:rPr>
                <w:sz w:val="18"/>
              </w:rPr>
              <w:t>Parameter reload endpoint.</w:t>
            </w:r>
          </w:p>
        </w:tc>
        <w:tc>
          <w:tcPr>
            <w:tcW w:w="3816" w:type="dxa"/>
            <w:vAlign w:val="center"/>
          </w:tcPr>
          <w:p w14:paraId="006898F1" w14:textId="77777777" w:rsidR="00E10EF2" w:rsidRDefault="00000000">
            <w:r>
              <w:rPr>
                <w:sz w:val="18"/>
              </w:rPr>
              <w:t>System parameters, project parameters, code mapping.</w:t>
            </w:r>
          </w:p>
        </w:tc>
      </w:tr>
      <w:tr w:rsidR="00E10EF2" w14:paraId="251ED3FF" w14:textId="77777777">
        <w:tc>
          <w:tcPr>
            <w:tcW w:w="2160" w:type="dxa"/>
            <w:vAlign w:val="center"/>
          </w:tcPr>
          <w:p w14:paraId="29F9A7D1" w14:textId="77777777" w:rsidR="00E10EF2" w:rsidRDefault="00000000">
            <w:r>
              <w:rPr>
                <w:sz w:val="18"/>
              </w:rPr>
              <w:t>MQ notification</w:t>
            </w:r>
          </w:p>
        </w:tc>
        <w:tc>
          <w:tcPr>
            <w:tcW w:w="3384" w:type="dxa"/>
            <w:vAlign w:val="center"/>
          </w:tcPr>
          <w:p w14:paraId="69A7CDB2" w14:textId="77777777" w:rsidR="00E10EF2" w:rsidRDefault="00000000">
            <w:r>
              <w:rPr>
                <w:sz w:val="18"/>
              </w:rPr>
              <w:t>Archive sync and system parameter messages.</w:t>
            </w:r>
          </w:p>
        </w:tc>
        <w:tc>
          <w:tcPr>
            <w:tcW w:w="3816" w:type="dxa"/>
            <w:vAlign w:val="center"/>
          </w:tcPr>
          <w:p w14:paraId="658B1E85" w14:textId="77777777" w:rsidR="00E10EF2" w:rsidRDefault="00000000">
            <w:r>
              <w:rPr>
                <w:sz w:val="18"/>
              </w:rPr>
              <w:t>Meters, DCUs, POCs, system parameters.</w:t>
            </w:r>
          </w:p>
        </w:tc>
      </w:tr>
      <w:tr w:rsidR="00E10EF2" w14:paraId="72BB6EB2" w14:textId="77777777">
        <w:tc>
          <w:tcPr>
            <w:tcW w:w="2160" w:type="dxa"/>
            <w:vAlign w:val="center"/>
          </w:tcPr>
          <w:p w14:paraId="2AB7A4E5" w14:textId="77777777" w:rsidR="00E10EF2" w:rsidRDefault="00000000">
            <w:r>
              <w:rPr>
                <w:sz w:val="18"/>
              </w:rPr>
              <w:t>Scheduled task</w:t>
            </w:r>
          </w:p>
        </w:tc>
        <w:tc>
          <w:tcPr>
            <w:tcW w:w="3384" w:type="dxa"/>
            <w:vAlign w:val="center"/>
          </w:tcPr>
          <w:p w14:paraId="623DB510" w14:textId="77777777" w:rsidR="00E10EF2" w:rsidRDefault="00000000">
            <w:r>
              <w:rPr>
                <w:sz w:val="18"/>
              </w:rPr>
              <w:t>Periodic sync or compensation.</w:t>
            </w:r>
          </w:p>
        </w:tc>
        <w:tc>
          <w:tcPr>
            <w:tcW w:w="3816" w:type="dxa"/>
            <w:vAlign w:val="center"/>
          </w:tcPr>
          <w:p w14:paraId="745818C7" w14:textId="77777777" w:rsidR="00E10EF2" w:rsidRDefault="00000000">
            <w:r>
              <w:rPr>
                <w:sz w:val="18"/>
              </w:rPr>
              <w:t>Site-specific data and historical data.</w:t>
            </w:r>
          </w:p>
        </w:tc>
      </w:tr>
    </w:tbl>
    <w:p w14:paraId="1B928BCA" w14:textId="77777777" w:rsidR="00E10EF2" w:rsidRDefault="00E10EF2"/>
    <w:p w14:paraId="6009983A" w14:textId="77777777" w:rsidR="00E10EF2" w:rsidRDefault="00000000">
      <w:pPr>
        <w:pStyle w:val="a0"/>
      </w:pPr>
      <w:r>
        <w:t>Read-heavy archive and parameter data may use cache, but writes and sync operations must define a refresh strategy.</w:t>
      </w:r>
    </w:p>
    <w:p w14:paraId="6B21CCB9" w14:textId="77777777" w:rsidR="00E10EF2" w:rsidRDefault="00000000">
      <w:pPr>
        <w:pStyle w:val="a0"/>
      </w:pPr>
      <w:r>
        <w:t>Cache keys should align with business identifiers such as meterNo, dcuNo, and pocNo.</w:t>
      </w:r>
    </w:p>
    <w:p w14:paraId="0AB7C561" w14:textId="77777777" w:rsidR="00E10EF2" w:rsidRDefault="00000000">
      <w:pPr>
        <w:pStyle w:val="a0"/>
      </w:pPr>
      <w:r>
        <w:t>Strong-consistency domains such as transactions, recharge, and control results should not rely only on cache state.</w:t>
      </w:r>
    </w:p>
    <w:p w14:paraId="471BCA91" w14:textId="77777777" w:rsidR="00E10EF2" w:rsidRDefault="00000000">
      <w:pPr>
        <w:pStyle w:val="21"/>
      </w:pPr>
      <w:r>
        <w:t>3.9 Error Handling and Observability</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088"/>
        <w:gridCol w:w="3240"/>
        <w:gridCol w:w="4032"/>
      </w:tblGrid>
      <w:tr w:rsidR="00E10EF2" w14:paraId="01C88C9B" w14:textId="77777777">
        <w:tc>
          <w:tcPr>
            <w:tcW w:w="2088" w:type="dxa"/>
            <w:shd w:val="clear" w:color="auto" w:fill="E8EEF5"/>
            <w:vAlign w:val="center"/>
          </w:tcPr>
          <w:p w14:paraId="1036FC96" w14:textId="77777777" w:rsidR="00E10EF2" w:rsidRDefault="00000000">
            <w:r>
              <w:rPr>
                <w:b/>
                <w:color w:val="0B2545"/>
                <w:sz w:val="18"/>
              </w:rPr>
              <w:t>Failure Area</w:t>
            </w:r>
          </w:p>
        </w:tc>
        <w:tc>
          <w:tcPr>
            <w:tcW w:w="3240" w:type="dxa"/>
            <w:shd w:val="clear" w:color="auto" w:fill="E8EEF5"/>
            <w:vAlign w:val="center"/>
          </w:tcPr>
          <w:p w14:paraId="2884CD27" w14:textId="77777777" w:rsidR="00E10EF2" w:rsidRDefault="00000000">
            <w:r>
              <w:rPr>
                <w:b/>
                <w:color w:val="0B2545"/>
                <w:sz w:val="18"/>
              </w:rPr>
              <w:t>Common Symptoms</w:t>
            </w:r>
          </w:p>
        </w:tc>
        <w:tc>
          <w:tcPr>
            <w:tcW w:w="4032" w:type="dxa"/>
            <w:shd w:val="clear" w:color="auto" w:fill="E8EEF5"/>
            <w:vAlign w:val="center"/>
          </w:tcPr>
          <w:p w14:paraId="09BF0FA9" w14:textId="77777777" w:rsidR="00E10EF2" w:rsidRDefault="00000000">
            <w:r>
              <w:rPr>
                <w:b/>
                <w:color w:val="0B2545"/>
                <w:sz w:val="18"/>
              </w:rPr>
              <w:t>Primary Evidence</w:t>
            </w:r>
          </w:p>
        </w:tc>
      </w:tr>
      <w:tr w:rsidR="00E10EF2" w14:paraId="4DECF54A" w14:textId="77777777">
        <w:tc>
          <w:tcPr>
            <w:tcW w:w="2088" w:type="dxa"/>
            <w:vAlign w:val="center"/>
          </w:tcPr>
          <w:p w14:paraId="05C6D15B" w14:textId="77777777" w:rsidR="00E10EF2" w:rsidRDefault="00000000">
            <w:r>
              <w:rPr>
                <w:sz w:val="18"/>
              </w:rPr>
              <w:t>Entry parameters</w:t>
            </w:r>
          </w:p>
        </w:tc>
        <w:tc>
          <w:tcPr>
            <w:tcW w:w="3240" w:type="dxa"/>
            <w:vAlign w:val="center"/>
          </w:tcPr>
          <w:p w14:paraId="375A48A2" w14:textId="77777777" w:rsidR="00E10EF2" w:rsidRDefault="00000000">
            <w:r>
              <w:rPr>
                <w:sz w:val="18"/>
              </w:rPr>
              <w:t>400 responses, validation failure, missing fields.</w:t>
            </w:r>
          </w:p>
        </w:tc>
        <w:tc>
          <w:tcPr>
            <w:tcW w:w="4032" w:type="dxa"/>
            <w:vAlign w:val="center"/>
          </w:tcPr>
          <w:p w14:paraId="1DA13EA5" w14:textId="77777777" w:rsidR="00E10EF2" w:rsidRDefault="00000000">
            <w:r>
              <w:rPr>
                <w:sz w:val="18"/>
              </w:rPr>
              <w:t>Controller input logs and interface logs.</w:t>
            </w:r>
          </w:p>
        </w:tc>
      </w:tr>
      <w:tr w:rsidR="00E10EF2" w14:paraId="654C1E5A" w14:textId="77777777">
        <w:tc>
          <w:tcPr>
            <w:tcW w:w="2088" w:type="dxa"/>
            <w:vAlign w:val="center"/>
          </w:tcPr>
          <w:p w14:paraId="168AFE50" w14:textId="77777777" w:rsidR="00E10EF2" w:rsidRDefault="00000000">
            <w:r>
              <w:rPr>
                <w:sz w:val="18"/>
              </w:rPr>
              <w:t>Internal data</w:t>
            </w:r>
          </w:p>
        </w:tc>
        <w:tc>
          <w:tcPr>
            <w:tcW w:w="3240" w:type="dxa"/>
            <w:vAlign w:val="center"/>
          </w:tcPr>
          <w:p w14:paraId="6D4B0226" w14:textId="77777777" w:rsidR="00E10EF2" w:rsidRDefault="00000000">
            <w:r>
              <w:rPr>
                <w:sz w:val="18"/>
              </w:rPr>
              <w:t>Meter/customer/POC not found, invalid state.</w:t>
            </w:r>
          </w:p>
        </w:tc>
        <w:tc>
          <w:tcPr>
            <w:tcW w:w="4032" w:type="dxa"/>
            <w:vAlign w:val="center"/>
          </w:tcPr>
          <w:p w14:paraId="719E69C2" w14:textId="77777777" w:rsidR="00E10EF2" w:rsidRDefault="00000000">
            <w:r>
              <w:rPr>
                <w:sz w:val="18"/>
              </w:rPr>
              <w:t>Repository queries, cache content, business logs.</w:t>
            </w:r>
          </w:p>
        </w:tc>
      </w:tr>
      <w:tr w:rsidR="00E10EF2" w14:paraId="5DA4BB4F" w14:textId="77777777">
        <w:tc>
          <w:tcPr>
            <w:tcW w:w="2088" w:type="dxa"/>
            <w:vAlign w:val="center"/>
          </w:tcPr>
          <w:p w14:paraId="34354BAC" w14:textId="77777777" w:rsidR="00E10EF2" w:rsidRDefault="00000000">
            <w:r>
              <w:rPr>
                <w:sz w:val="18"/>
              </w:rPr>
              <w:lastRenderedPageBreak/>
              <w:t>External system</w:t>
            </w:r>
          </w:p>
        </w:tc>
        <w:tc>
          <w:tcPr>
            <w:tcW w:w="3240" w:type="dxa"/>
            <w:vAlign w:val="center"/>
          </w:tcPr>
          <w:p w14:paraId="7BA4CB50" w14:textId="77777777" w:rsidR="00E10EF2" w:rsidRDefault="00000000">
            <w:r>
              <w:rPr>
                <w:sz w:val="18"/>
              </w:rPr>
              <w:t>Feign/SOAP/HTTP timeout or external error code.</w:t>
            </w:r>
          </w:p>
        </w:tc>
        <w:tc>
          <w:tcPr>
            <w:tcW w:w="4032" w:type="dxa"/>
            <w:vAlign w:val="center"/>
          </w:tcPr>
          <w:p w14:paraId="7C18C75A" w14:textId="77777777" w:rsidR="00E10EF2" w:rsidRDefault="00000000">
            <w:r>
              <w:rPr>
                <w:sz w:val="18"/>
              </w:rPr>
              <w:t>Feign logs, CXF logs, third-party response body.</w:t>
            </w:r>
          </w:p>
        </w:tc>
      </w:tr>
      <w:tr w:rsidR="00E10EF2" w14:paraId="09C805B0" w14:textId="77777777">
        <w:tc>
          <w:tcPr>
            <w:tcW w:w="2088" w:type="dxa"/>
            <w:vAlign w:val="center"/>
          </w:tcPr>
          <w:p w14:paraId="13B2AA08" w14:textId="77777777" w:rsidR="00E10EF2" w:rsidRDefault="00000000">
            <w:r>
              <w:rPr>
                <w:sz w:val="18"/>
              </w:rPr>
              <w:t>Device link</w:t>
            </w:r>
          </w:p>
        </w:tc>
        <w:tc>
          <w:tcPr>
            <w:tcW w:w="3240" w:type="dxa"/>
            <w:vAlign w:val="center"/>
          </w:tcPr>
          <w:p w14:paraId="4831B0B3" w14:textId="77777777" w:rsidR="00E10EF2" w:rsidRDefault="00000000">
            <w:r>
              <w:rPr>
                <w:sz w:val="18"/>
              </w:rPr>
              <w:t>Task timeout, no callback, protocol parsing failure.</w:t>
            </w:r>
          </w:p>
        </w:tc>
        <w:tc>
          <w:tcPr>
            <w:tcW w:w="4032" w:type="dxa"/>
            <w:vAlign w:val="center"/>
          </w:tcPr>
          <w:p w14:paraId="35549AEB" w14:textId="77777777" w:rsidR="00E10EF2" w:rsidRDefault="00000000">
            <w:r>
              <w:rPr>
                <w:sz w:val="18"/>
              </w:rPr>
              <w:t>Task logs, communication logs, MQ callback messages.</w:t>
            </w:r>
          </w:p>
        </w:tc>
      </w:tr>
    </w:tbl>
    <w:p w14:paraId="598EDC05" w14:textId="77777777" w:rsidR="00E10EF2" w:rsidRDefault="00E10EF2"/>
    <w:p w14:paraId="589B96AA" w14:textId="77777777" w:rsidR="00E10EF2" w:rsidRDefault="00000000">
      <w:pPr>
        <w:pStyle w:val="a0"/>
      </w:pPr>
      <w:r>
        <w:t>taskId tracks a single asynchronous task.</w:t>
      </w:r>
    </w:p>
    <w:p w14:paraId="63EFD258" w14:textId="77777777" w:rsidR="00E10EF2" w:rsidRDefault="00000000">
      <w:pPr>
        <w:pStyle w:val="a0"/>
      </w:pPr>
      <w:r>
        <w:t>batchId tracks a batch task or real-time callback group.</w:t>
      </w:r>
    </w:p>
    <w:p w14:paraId="02656AF7" w14:textId="77777777" w:rsidR="00E10EF2" w:rsidRDefault="00000000">
      <w:pPr>
        <w:pStyle w:val="a0"/>
      </w:pPr>
      <w:r>
        <w:t>meterNo and dcuNo locate the device archive and communication link.</w:t>
      </w:r>
    </w:p>
    <w:p w14:paraId="07C535EA" w14:textId="77777777" w:rsidR="00E10EF2" w:rsidRDefault="00000000">
      <w:pPr>
        <w:pStyle w:val="a0"/>
      </w:pPr>
      <w:r>
        <w:t>Topic and Tag locate the MQ message source and consumption path.</w:t>
      </w:r>
    </w:p>
    <w:p w14:paraId="33B1FD9F" w14:textId="77777777" w:rsidR="00E10EF2" w:rsidRDefault="00000000">
      <w:pPr>
        <w:pStyle w:val="a0"/>
      </w:pPr>
      <w:r>
        <w:t>Interface logs and communication logs should be read together during incidents.</w:t>
      </w:r>
    </w:p>
    <w:p w14:paraId="4E5B7C4A" w14:textId="77777777" w:rsidR="00E10EF2" w:rsidRDefault="00000000">
      <w:pPr>
        <w:pStyle w:val="1"/>
      </w:pPr>
      <w:r>
        <w:t>4. External System Integration</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160"/>
        <w:gridCol w:w="1800"/>
        <w:gridCol w:w="3312"/>
        <w:gridCol w:w="2088"/>
      </w:tblGrid>
      <w:tr w:rsidR="00E10EF2" w14:paraId="5356E805" w14:textId="77777777">
        <w:tc>
          <w:tcPr>
            <w:tcW w:w="2160" w:type="dxa"/>
            <w:shd w:val="clear" w:color="auto" w:fill="E8EEF5"/>
            <w:vAlign w:val="center"/>
          </w:tcPr>
          <w:p w14:paraId="26BC150A" w14:textId="77777777" w:rsidR="00E10EF2" w:rsidRDefault="00000000">
            <w:r>
              <w:rPr>
                <w:b/>
                <w:color w:val="0B2545"/>
                <w:sz w:val="18"/>
              </w:rPr>
              <w:t>External System</w:t>
            </w:r>
          </w:p>
        </w:tc>
        <w:tc>
          <w:tcPr>
            <w:tcW w:w="1800" w:type="dxa"/>
            <w:shd w:val="clear" w:color="auto" w:fill="E8EEF5"/>
            <w:vAlign w:val="center"/>
          </w:tcPr>
          <w:p w14:paraId="187FDCE1" w14:textId="77777777" w:rsidR="00E10EF2" w:rsidRDefault="00000000">
            <w:r>
              <w:rPr>
                <w:b/>
                <w:color w:val="0B2545"/>
                <w:sz w:val="18"/>
              </w:rPr>
              <w:t>Communication</w:t>
            </w:r>
          </w:p>
        </w:tc>
        <w:tc>
          <w:tcPr>
            <w:tcW w:w="3312" w:type="dxa"/>
            <w:shd w:val="clear" w:color="auto" w:fill="E8EEF5"/>
            <w:vAlign w:val="center"/>
          </w:tcPr>
          <w:p w14:paraId="7C4958B6" w14:textId="77777777" w:rsidR="00E10EF2" w:rsidRDefault="00000000">
            <w:r>
              <w:rPr>
                <w:b/>
                <w:color w:val="0B2545"/>
                <w:sz w:val="18"/>
              </w:rPr>
              <w:t>Function</w:t>
            </w:r>
          </w:p>
        </w:tc>
        <w:tc>
          <w:tcPr>
            <w:tcW w:w="2088" w:type="dxa"/>
            <w:shd w:val="clear" w:color="auto" w:fill="E8EEF5"/>
            <w:vAlign w:val="center"/>
          </w:tcPr>
          <w:p w14:paraId="24DD2811" w14:textId="77777777" w:rsidR="00E10EF2" w:rsidRDefault="00000000">
            <w:r>
              <w:rPr>
                <w:b/>
                <w:color w:val="0B2545"/>
                <w:sz w:val="18"/>
              </w:rPr>
              <w:t>Key Code Area</w:t>
            </w:r>
          </w:p>
        </w:tc>
      </w:tr>
      <w:tr w:rsidR="00E10EF2" w14:paraId="06645632" w14:textId="77777777">
        <w:tc>
          <w:tcPr>
            <w:tcW w:w="2160" w:type="dxa"/>
            <w:vAlign w:val="center"/>
          </w:tcPr>
          <w:p w14:paraId="480FEB79" w14:textId="77777777" w:rsidR="00E10EF2" w:rsidRDefault="00000000">
            <w:r>
              <w:rPr>
                <w:sz w:val="18"/>
              </w:rPr>
              <w:t>CIS</w:t>
            </w:r>
          </w:p>
        </w:tc>
        <w:tc>
          <w:tcPr>
            <w:tcW w:w="1800" w:type="dxa"/>
            <w:vAlign w:val="center"/>
          </w:tcPr>
          <w:p w14:paraId="25C94AC3" w14:textId="77777777" w:rsidR="00E10EF2" w:rsidRDefault="00000000">
            <w:r>
              <w:rPr>
                <w:sz w:val="18"/>
              </w:rPr>
              <w:t>SOAP / CXF</w:t>
            </w:r>
          </w:p>
        </w:tc>
        <w:tc>
          <w:tcPr>
            <w:tcW w:w="3312" w:type="dxa"/>
            <w:vAlign w:val="center"/>
          </w:tcPr>
          <w:p w14:paraId="3645F175" w14:textId="77777777" w:rsidR="00E10EF2" w:rsidRDefault="00000000">
            <w:r>
              <w:rPr>
                <w:sz w:val="18"/>
              </w:rPr>
              <w:t>Customer, meter, and gateway configuration synchronization.</w:t>
            </w:r>
          </w:p>
        </w:tc>
        <w:tc>
          <w:tcPr>
            <w:tcW w:w="2088" w:type="dxa"/>
            <w:vAlign w:val="center"/>
          </w:tcPr>
          <w:p w14:paraId="344CEE72" w14:textId="77777777" w:rsidR="00E10EF2" w:rsidRDefault="00000000">
            <w:r>
              <w:rPr>
                <w:sz w:val="18"/>
              </w:rPr>
              <w:t>taskAdapter/cis/CimTask/</w:t>
            </w:r>
          </w:p>
        </w:tc>
      </w:tr>
      <w:tr w:rsidR="00E10EF2" w14:paraId="7D8CE5FB" w14:textId="77777777">
        <w:tc>
          <w:tcPr>
            <w:tcW w:w="2160" w:type="dxa"/>
            <w:vAlign w:val="center"/>
          </w:tcPr>
          <w:p w14:paraId="524B7A47" w14:textId="77777777" w:rsidR="00E10EF2" w:rsidRDefault="00000000">
            <w:r>
              <w:rPr>
                <w:sz w:val="18"/>
              </w:rPr>
              <w:t>SAP</w:t>
            </w:r>
          </w:p>
        </w:tc>
        <w:tc>
          <w:tcPr>
            <w:tcW w:w="1800" w:type="dxa"/>
            <w:vAlign w:val="center"/>
          </w:tcPr>
          <w:p w14:paraId="349EE5E3" w14:textId="77777777" w:rsidR="00E10EF2" w:rsidRDefault="00000000">
            <w:r>
              <w:rPr>
                <w:sz w:val="18"/>
              </w:rPr>
              <w:t>SOAP / CXF</w:t>
            </w:r>
          </w:p>
        </w:tc>
        <w:tc>
          <w:tcPr>
            <w:tcW w:w="3312" w:type="dxa"/>
            <w:vAlign w:val="center"/>
          </w:tcPr>
          <w:p w14:paraId="4EE6051D" w14:textId="77777777" w:rsidR="00E10EF2" w:rsidRDefault="00000000">
            <w:r>
              <w:rPr>
                <w:sz w:val="18"/>
              </w:rPr>
              <w:t>Work orders and portal indexes.</w:t>
            </w:r>
          </w:p>
        </w:tc>
        <w:tc>
          <w:tcPr>
            <w:tcW w:w="2088" w:type="dxa"/>
            <w:vAlign w:val="center"/>
          </w:tcPr>
          <w:p w14:paraId="695F0698" w14:textId="77777777" w:rsidR="00E10EF2" w:rsidRDefault="00000000">
            <w:r>
              <w:rPr>
                <w:sz w:val="18"/>
              </w:rPr>
              <w:t>service/sap/, taskAdapter/sap/</w:t>
            </w:r>
          </w:p>
        </w:tc>
      </w:tr>
      <w:tr w:rsidR="00E10EF2" w14:paraId="163A6302" w14:textId="77777777">
        <w:tc>
          <w:tcPr>
            <w:tcW w:w="2160" w:type="dxa"/>
            <w:vAlign w:val="center"/>
          </w:tcPr>
          <w:p w14:paraId="215FDC8D" w14:textId="77777777" w:rsidR="00E10EF2" w:rsidRDefault="00000000">
            <w:r>
              <w:rPr>
                <w:sz w:val="18"/>
              </w:rPr>
              <w:t>Huawei IoT</w:t>
            </w:r>
          </w:p>
        </w:tc>
        <w:tc>
          <w:tcPr>
            <w:tcW w:w="1800" w:type="dxa"/>
            <w:vAlign w:val="center"/>
          </w:tcPr>
          <w:p w14:paraId="759CC531" w14:textId="77777777" w:rsidR="00E10EF2" w:rsidRDefault="00000000">
            <w:r>
              <w:rPr>
                <w:sz w:val="18"/>
              </w:rPr>
              <w:t>HTTPS REST</w:t>
            </w:r>
          </w:p>
        </w:tc>
        <w:tc>
          <w:tcPr>
            <w:tcW w:w="3312" w:type="dxa"/>
            <w:vAlign w:val="center"/>
          </w:tcPr>
          <w:p w14:paraId="1A45DCF1" w14:textId="77777777" w:rsidR="00E10EF2" w:rsidRDefault="00000000">
            <w:r>
              <w:rPr>
                <w:sz w:val="18"/>
              </w:rPr>
              <w:t>Device management, event subscription, profile reads.</w:t>
            </w:r>
          </w:p>
        </w:tc>
        <w:tc>
          <w:tcPr>
            <w:tcW w:w="2088" w:type="dxa"/>
            <w:vAlign w:val="center"/>
          </w:tcPr>
          <w:p w14:paraId="0539D203" w14:textId="77777777" w:rsidR="00E10EF2" w:rsidRDefault="00000000">
            <w:r>
              <w:rPr>
                <w:sz w:val="18"/>
              </w:rPr>
              <w:t>controller/huawei/, service/huawei/, taskAdapter/huawei/</w:t>
            </w:r>
          </w:p>
        </w:tc>
      </w:tr>
      <w:tr w:rsidR="00E10EF2" w14:paraId="7F61592C" w14:textId="77777777">
        <w:tc>
          <w:tcPr>
            <w:tcW w:w="2160" w:type="dxa"/>
            <w:vAlign w:val="center"/>
          </w:tcPr>
          <w:p w14:paraId="58F4F3C1" w14:textId="77777777" w:rsidR="00E10EF2" w:rsidRDefault="00000000">
            <w:r>
              <w:rPr>
                <w:sz w:val="18"/>
              </w:rPr>
              <w:t>Cisco FND</w:t>
            </w:r>
          </w:p>
        </w:tc>
        <w:tc>
          <w:tcPr>
            <w:tcW w:w="1800" w:type="dxa"/>
            <w:vAlign w:val="center"/>
          </w:tcPr>
          <w:p w14:paraId="48381D83" w14:textId="77777777" w:rsidR="00E10EF2" w:rsidRDefault="00000000">
            <w:r>
              <w:rPr>
                <w:sz w:val="18"/>
              </w:rPr>
              <w:t>SOAP / CXF</w:t>
            </w:r>
          </w:p>
        </w:tc>
        <w:tc>
          <w:tcPr>
            <w:tcW w:w="3312" w:type="dxa"/>
            <w:vAlign w:val="center"/>
          </w:tcPr>
          <w:p w14:paraId="2BD101BC" w14:textId="77777777" w:rsidR="00E10EF2" w:rsidRDefault="00000000">
            <w:r>
              <w:rPr>
                <w:sz w:val="18"/>
              </w:rPr>
              <w:t>Event search, subscription, and cancellation.</w:t>
            </w:r>
          </w:p>
        </w:tc>
        <w:tc>
          <w:tcPr>
            <w:tcW w:w="2088" w:type="dxa"/>
            <w:vAlign w:val="center"/>
          </w:tcPr>
          <w:p w14:paraId="0C3C464B" w14:textId="77777777" w:rsidR="00E10EF2" w:rsidRDefault="00000000">
            <w:r>
              <w:rPr>
                <w:sz w:val="18"/>
              </w:rPr>
              <w:t>client/cisco/, controller/cisco/</w:t>
            </w:r>
          </w:p>
        </w:tc>
      </w:tr>
      <w:tr w:rsidR="00E10EF2" w14:paraId="393F2B33" w14:textId="77777777">
        <w:tc>
          <w:tcPr>
            <w:tcW w:w="2160" w:type="dxa"/>
            <w:vAlign w:val="center"/>
          </w:tcPr>
          <w:p w14:paraId="54A6FA73" w14:textId="77777777" w:rsidR="00E10EF2" w:rsidRDefault="00000000">
            <w:r>
              <w:rPr>
                <w:sz w:val="18"/>
              </w:rPr>
              <w:t>Colombia ECA</w:t>
            </w:r>
          </w:p>
        </w:tc>
        <w:tc>
          <w:tcPr>
            <w:tcW w:w="1800" w:type="dxa"/>
            <w:vAlign w:val="center"/>
          </w:tcPr>
          <w:p w14:paraId="24E2E538" w14:textId="77777777" w:rsidR="00E10EF2" w:rsidRDefault="00000000">
            <w:r>
              <w:rPr>
                <w:sz w:val="18"/>
              </w:rPr>
              <w:t>SOAP</w:t>
            </w:r>
          </w:p>
        </w:tc>
        <w:tc>
          <w:tcPr>
            <w:tcW w:w="3312" w:type="dxa"/>
            <w:vAlign w:val="center"/>
          </w:tcPr>
          <w:p w14:paraId="2F806E36" w14:textId="77777777" w:rsidR="00E10EF2" w:rsidRDefault="00000000">
            <w:r>
              <w:rPr>
                <w:sz w:val="18"/>
              </w:rPr>
              <w:t>Meter readings and consumption reporting.</w:t>
            </w:r>
          </w:p>
        </w:tc>
        <w:tc>
          <w:tcPr>
            <w:tcW w:w="2088" w:type="dxa"/>
            <w:vAlign w:val="center"/>
          </w:tcPr>
          <w:p w14:paraId="6D10D16D" w14:textId="77777777" w:rsidR="00E10EF2" w:rsidRDefault="00000000">
            <w:r>
              <w:rPr>
                <w:sz w:val="18"/>
              </w:rPr>
              <w:t>client/columbia/</w:t>
            </w:r>
          </w:p>
        </w:tc>
      </w:tr>
      <w:tr w:rsidR="00E10EF2" w14:paraId="307D0543" w14:textId="77777777">
        <w:tc>
          <w:tcPr>
            <w:tcW w:w="2160" w:type="dxa"/>
            <w:vAlign w:val="center"/>
          </w:tcPr>
          <w:p w14:paraId="47690CE2" w14:textId="77777777" w:rsidR="00E10EF2" w:rsidRDefault="00000000">
            <w:r>
              <w:rPr>
                <w:sz w:val="18"/>
              </w:rPr>
              <w:t>Langxin</w:t>
            </w:r>
          </w:p>
        </w:tc>
        <w:tc>
          <w:tcPr>
            <w:tcW w:w="1800" w:type="dxa"/>
            <w:vAlign w:val="center"/>
          </w:tcPr>
          <w:p w14:paraId="24200D46" w14:textId="77777777" w:rsidR="00E10EF2" w:rsidRDefault="00000000">
            <w:r>
              <w:rPr>
                <w:sz w:val="18"/>
              </w:rPr>
              <w:t>Netty WebSocket</w:t>
            </w:r>
          </w:p>
        </w:tc>
        <w:tc>
          <w:tcPr>
            <w:tcW w:w="3312" w:type="dxa"/>
            <w:vAlign w:val="center"/>
          </w:tcPr>
          <w:p w14:paraId="7CAA01BB" w14:textId="77777777" w:rsidR="00E10EF2" w:rsidRDefault="00000000">
            <w:r>
              <w:rPr>
                <w:sz w:val="18"/>
              </w:rPr>
              <w:t>Event push and subscription.</w:t>
            </w:r>
          </w:p>
        </w:tc>
        <w:tc>
          <w:tcPr>
            <w:tcW w:w="2088" w:type="dxa"/>
            <w:vAlign w:val="center"/>
          </w:tcPr>
          <w:p w14:paraId="211151D4" w14:textId="77777777" w:rsidR="00E10EF2" w:rsidRDefault="00000000">
            <w:r>
              <w:rPr>
                <w:sz w:val="18"/>
              </w:rPr>
              <w:t>service/netty/langxin/</w:t>
            </w:r>
          </w:p>
        </w:tc>
      </w:tr>
      <w:tr w:rsidR="00E10EF2" w14:paraId="5C87C2FC" w14:textId="77777777">
        <w:tc>
          <w:tcPr>
            <w:tcW w:w="2160" w:type="dxa"/>
            <w:vAlign w:val="center"/>
          </w:tcPr>
          <w:p w14:paraId="473FAD9C" w14:textId="77777777" w:rsidR="00E10EF2" w:rsidRDefault="00000000">
            <w:r>
              <w:rPr>
                <w:sz w:val="18"/>
              </w:rPr>
              <w:t>STS encryption service</w:t>
            </w:r>
          </w:p>
        </w:tc>
        <w:tc>
          <w:tcPr>
            <w:tcW w:w="1800" w:type="dxa"/>
            <w:vAlign w:val="center"/>
          </w:tcPr>
          <w:p w14:paraId="70F42471" w14:textId="77777777" w:rsidR="00E10EF2" w:rsidRDefault="00000000">
            <w:r>
              <w:rPr>
                <w:sz w:val="18"/>
              </w:rPr>
              <w:t>SOAP / CXF</w:t>
            </w:r>
          </w:p>
        </w:tc>
        <w:tc>
          <w:tcPr>
            <w:tcW w:w="3312" w:type="dxa"/>
            <w:vAlign w:val="center"/>
          </w:tcPr>
          <w:p w14:paraId="6126FD08" w14:textId="77777777" w:rsidR="00E10EF2" w:rsidRDefault="00000000">
            <w:r>
              <w:rPr>
                <w:sz w:val="18"/>
              </w:rPr>
              <w:t>Token generation, verification, and encryption.</w:t>
            </w:r>
          </w:p>
        </w:tc>
        <w:tc>
          <w:tcPr>
            <w:tcW w:w="2088" w:type="dxa"/>
            <w:vAlign w:val="center"/>
          </w:tcPr>
          <w:p w14:paraId="2FC61105" w14:textId="77777777" w:rsidR="00E10EF2" w:rsidRDefault="00000000">
            <w:r>
              <w:rPr>
                <w:sz w:val="18"/>
              </w:rPr>
              <w:t>infrastructure/stsservice/</w:t>
            </w:r>
          </w:p>
        </w:tc>
      </w:tr>
      <w:tr w:rsidR="00E10EF2" w14:paraId="0F8F7020" w14:textId="77777777">
        <w:tc>
          <w:tcPr>
            <w:tcW w:w="2160" w:type="dxa"/>
            <w:vAlign w:val="center"/>
          </w:tcPr>
          <w:p w14:paraId="5F50130A" w14:textId="77777777" w:rsidR="00E10EF2" w:rsidRDefault="00000000">
            <w:r>
              <w:rPr>
                <w:sz w:val="18"/>
              </w:rPr>
              <w:t>Huawei SMS</w:t>
            </w:r>
          </w:p>
        </w:tc>
        <w:tc>
          <w:tcPr>
            <w:tcW w:w="1800" w:type="dxa"/>
            <w:vAlign w:val="center"/>
          </w:tcPr>
          <w:p w14:paraId="1DF74A24" w14:textId="77777777" w:rsidR="00E10EF2" w:rsidRDefault="00000000">
            <w:r>
              <w:rPr>
                <w:sz w:val="18"/>
              </w:rPr>
              <w:t>SOAP</w:t>
            </w:r>
          </w:p>
        </w:tc>
        <w:tc>
          <w:tcPr>
            <w:tcW w:w="3312" w:type="dxa"/>
            <w:vAlign w:val="center"/>
          </w:tcPr>
          <w:p w14:paraId="32E402F2" w14:textId="77777777" w:rsidR="00E10EF2" w:rsidRDefault="00000000">
            <w:r>
              <w:rPr>
                <w:sz w:val="18"/>
              </w:rPr>
              <w:t>SMS sending and status callbacks.</w:t>
            </w:r>
          </w:p>
        </w:tc>
        <w:tc>
          <w:tcPr>
            <w:tcW w:w="2088" w:type="dxa"/>
            <w:vAlign w:val="center"/>
          </w:tcPr>
          <w:p w14:paraId="7051DCC5" w14:textId="77777777" w:rsidR="00E10EF2" w:rsidRDefault="00000000">
            <w:r>
              <w:rPr>
                <w:sz w:val="18"/>
              </w:rPr>
              <w:t>infrastructure/huawei/sms/</w:t>
            </w:r>
          </w:p>
        </w:tc>
      </w:tr>
      <w:tr w:rsidR="00E10EF2" w14:paraId="43720BD0" w14:textId="77777777">
        <w:tc>
          <w:tcPr>
            <w:tcW w:w="2160" w:type="dxa"/>
            <w:vAlign w:val="center"/>
          </w:tcPr>
          <w:p w14:paraId="0CCD2729" w14:textId="77777777" w:rsidR="00E10EF2" w:rsidRDefault="00000000">
            <w:r>
              <w:rPr>
                <w:sz w:val="18"/>
              </w:rPr>
              <w:t>Tencent Cloud SMS</w:t>
            </w:r>
          </w:p>
        </w:tc>
        <w:tc>
          <w:tcPr>
            <w:tcW w:w="1800" w:type="dxa"/>
            <w:vAlign w:val="center"/>
          </w:tcPr>
          <w:p w14:paraId="356417D4" w14:textId="77777777" w:rsidR="00E10EF2" w:rsidRDefault="00000000">
            <w:r>
              <w:rPr>
                <w:sz w:val="18"/>
              </w:rPr>
              <w:t>HTTPS REST</w:t>
            </w:r>
          </w:p>
        </w:tc>
        <w:tc>
          <w:tcPr>
            <w:tcW w:w="3312" w:type="dxa"/>
            <w:vAlign w:val="center"/>
          </w:tcPr>
          <w:p w14:paraId="5BF2E1E0" w14:textId="77777777" w:rsidR="00E10EF2" w:rsidRDefault="00000000">
            <w:r>
              <w:rPr>
                <w:sz w:val="18"/>
              </w:rPr>
              <w:t>Verification code, alarm, and recharge SMS.</w:t>
            </w:r>
          </w:p>
        </w:tc>
        <w:tc>
          <w:tcPr>
            <w:tcW w:w="2088" w:type="dxa"/>
            <w:vAlign w:val="center"/>
          </w:tcPr>
          <w:p w14:paraId="0FD0419E" w14:textId="77777777" w:rsidR="00E10EF2" w:rsidRDefault="00000000">
            <w:r>
              <w:rPr>
                <w:sz w:val="18"/>
              </w:rPr>
              <w:t>taskAdapter/smsTencent/</w:t>
            </w:r>
          </w:p>
        </w:tc>
      </w:tr>
      <w:tr w:rsidR="00E10EF2" w14:paraId="0CE119FB" w14:textId="77777777">
        <w:tc>
          <w:tcPr>
            <w:tcW w:w="2160" w:type="dxa"/>
            <w:vAlign w:val="center"/>
          </w:tcPr>
          <w:p w14:paraId="093BF3FF" w14:textId="77777777" w:rsidR="00E10EF2" w:rsidRDefault="00000000">
            <w:r>
              <w:rPr>
                <w:sz w:val="18"/>
              </w:rPr>
              <w:t>Sparrow SMS</w:t>
            </w:r>
          </w:p>
        </w:tc>
        <w:tc>
          <w:tcPr>
            <w:tcW w:w="1800" w:type="dxa"/>
            <w:vAlign w:val="center"/>
          </w:tcPr>
          <w:p w14:paraId="5C0C3169" w14:textId="77777777" w:rsidR="00E10EF2" w:rsidRDefault="00000000">
            <w:r>
              <w:rPr>
                <w:sz w:val="18"/>
              </w:rPr>
              <w:t>HTTPS REST</w:t>
            </w:r>
          </w:p>
        </w:tc>
        <w:tc>
          <w:tcPr>
            <w:tcW w:w="3312" w:type="dxa"/>
            <w:vAlign w:val="center"/>
          </w:tcPr>
          <w:p w14:paraId="5AD076B0" w14:textId="77777777" w:rsidR="00E10EF2" w:rsidRDefault="00000000">
            <w:r>
              <w:rPr>
                <w:sz w:val="18"/>
              </w:rPr>
              <w:t>Nepal SMS integration.</w:t>
            </w:r>
          </w:p>
        </w:tc>
        <w:tc>
          <w:tcPr>
            <w:tcW w:w="2088" w:type="dxa"/>
            <w:vAlign w:val="center"/>
          </w:tcPr>
          <w:p w14:paraId="0A662D36" w14:textId="77777777" w:rsidR="00E10EF2" w:rsidRDefault="00000000">
            <w:r>
              <w:rPr>
                <w:sz w:val="18"/>
              </w:rPr>
              <w:t>taskAdapter/sms/</w:t>
            </w:r>
          </w:p>
        </w:tc>
      </w:tr>
      <w:tr w:rsidR="00E10EF2" w14:paraId="12AEB6DB" w14:textId="77777777">
        <w:tc>
          <w:tcPr>
            <w:tcW w:w="2160" w:type="dxa"/>
            <w:vAlign w:val="center"/>
          </w:tcPr>
          <w:p w14:paraId="32AE6FDA" w14:textId="77777777" w:rsidR="00E10EF2" w:rsidRDefault="00000000">
            <w:r>
              <w:rPr>
                <w:sz w:val="18"/>
              </w:rPr>
              <w:t>Email</w:t>
            </w:r>
          </w:p>
        </w:tc>
        <w:tc>
          <w:tcPr>
            <w:tcW w:w="1800" w:type="dxa"/>
            <w:vAlign w:val="center"/>
          </w:tcPr>
          <w:p w14:paraId="6905C47A" w14:textId="77777777" w:rsidR="00E10EF2" w:rsidRDefault="00000000">
            <w:r>
              <w:rPr>
                <w:sz w:val="18"/>
              </w:rPr>
              <w:t>SMTP</w:t>
            </w:r>
          </w:p>
        </w:tc>
        <w:tc>
          <w:tcPr>
            <w:tcW w:w="3312" w:type="dxa"/>
            <w:vAlign w:val="center"/>
          </w:tcPr>
          <w:p w14:paraId="1D4F64B3" w14:textId="77777777" w:rsidR="00E10EF2" w:rsidRDefault="00000000">
            <w:r>
              <w:rPr>
                <w:sz w:val="18"/>
              </w:rPr>
              <w:t>Alarms and notifications.</w:t>
            </w:r>
          </w:p>
        </w:tc>
        <w:tc>
          <w:tcPr>
            <w:tcW w:w="2088" w:type="dxa"/>
            <w:vAlign w:val="center"/>
          </w:tcPr>
          <w:p w14:paraId="09D6DB7B" w14:textId="77777777" w:rsidR="00E10EF2" w:rsidRDefault="00000000">
            <w:r>
              <w:rPr>
                <w:sz w:val="18"/>
              </w:rPr>
              <w:t>util/email/</w:t>
            </w:r>
          </w:p>
        </w:tc>
      </w:tr>
      <w:tr w:rsidR="00E10EF2" w14:paraId="4469F0DA" w14:textId="77777777">
        <w:tc>
          <w:tcPr>
            <w:tcW w:w="2160" w:type="dxa"/>
            <w:vAlign w:val="center"/>
          </w:tcPr>
          <w:p w14:paraId="53A9B9BD" w14:textId="77777777" w:rsidR="00E10EF2" w:rsidRDefault="00000000">
            <w:r>
              <w:rPr>
                <w:sz w:val="18"/>
              </w:rPr>
              <w:t>MQTT</w:t>
            </w:r>
          </w:p>
        </w:tc>
        <w:tc>
          <w:tcPr>
            <w:tcW w:w="1800" w:type="dxa"/>
            <w:vAlign w:val="center"/>
          </w:tcPr>
          <w:p w14:paraId="31475AC2" w14:textId="77777777" w:rsidR="00E10EF2" w:rsidRDefault="00000000">
            <w:r>
              <w:rPr>
                <w:sz w:val="18"/>
              </w:rPr>
              <w:t>Eclipse Paho</w:t>
            </w:r>
          </w:p>
        </w:tc>
        <w:tc>
          <w:tcPr>
            <w:tcW w:w="3312" w:type="dxa"/>
            <w:vAlign w:val="center"/>
          </w:tcPr>
          <w:p w14:paraId="197188D0" w14:textId="77777777" w:rsidR="00E10EF2" w:rsidRDefault="00000000">
            <w:r>
              <w:rPr>
                <w:sz w:val="18"/>
              </w:rPr>
              <w:t>Device command delivery.</w:t>
            </w:r>
          </w:p>
        </w:tc>
        <w:tc>
          <w:tcPr>
            <w:tcW w:w="2088" w:type="dxa"/>
            <w:vAlign w:val="center"/>
          </w:tcPr>
          <w:p w14:paraId="339A6037" w14:textId="77777777" w:rsidR="00E10EF2" w:rsidRDefault="00000000">
            <w:r>
              <w:rPr>
                <w:sz w:val="18"/>
              </w:rPr>
              <w:t>client/MqttProviderConfig.java</w:t>
            </w:r>
          </w:p>
        </w:tc>
      </w:tr>
      <w:tr w:rsidR="00E10EF2" w14:paraId="7B0A4C1E" w14:textId="77777777">
        <w:tc>
          <w:tcPr>
            <w:tcW w:w="2160" w:type="dxa"/>
            <w:vAlign w:val="center"/>
          </w:tcPr>
          <w:p w14:paraId="2F49B0FD" w14:textId="77777777" w:rsidR="00E10EF2" w:rsidRDefault="00000000">
            <w:r>
              <w:rPr>
                <w:sz w:val="18"/>
              </w:rPr>
              <w:lastRenderedPageBreak/>
              <w:t>FTP/SFTP</w:t>
            </w:r>
          </w:p>
        </w:tc>
        <w:tc>
          <w:tcPr>
            <w:tcW w:w="1800" w:type="dxa"/>
            <w:vAlign w:val="center"/>
          </w:tcPr>
          <w:p w14:paraId="3917B2ED" w14:textId="77777777" w:rsidR="00E10EF2" w:rsidRDefault="00000000">
            <w:r>
              <w:rPr>
                <w:sz w:val="18"/>
              </w:rPr>
              <w:t>FTP/SFTP</w:t>
            </w:r>
          </w:p>
        </w:tc>
        <w:tc>
          <w:tcPr>
            <w:tcW w:w="3312" w:type="dxa"/>
            <w:vAlign w:val="center"/>
          </w:tcPr>
          <w:p w14:paraId="5D37FFD8" w14:textId="77777777" w:rsidR="00E10EF2" w:rsidRDefault="00000000">
            <w:r>
              <w:rPr>
                <w:sz w:val="18"/>
              </w:rPr>
              <w:t>File transfer.</w:t>
            </w:r>
          </w:p>
        </w:tc>
        <w:tc>
          <w:tcPr>
            <w:tcW w:w="2088" w:type="dxa"/>
            <w:vAlign w:val="center"/>
          </w:tcPr>
          <w:p w14:paraId="485EE1D4" w14:textId="77777777" w:rsidR="00E10EF2" w:rsidRDefault="00000000">
            <w:r>
              <w:rPr>
                <w:sz w:val="18"/>
              </w:rPr>
              <w:t>client/FtpClientManger.java, client/SftpClientManger.java</w:t>
            </w:r>
          </w:p>
        </w:tc>
      </w:tr>
    </w:tbl>
    <w:p w14:paraId="55170D63" w14:textId="77777777" w:rsidR="00E10EF2" w:rsidRDefault="00E10EF2"/>
    <w:p w14:paraId="70697DC8" w14:textId="77777777" w:rsidR="00E10EF2" w:rsidRDefault="00000000">
      <w:pPr>
        <w:pStyle w:val="1"/>
      </w:pPr>
      <w:r>
        <w:t>5. Key Business Flows</w:t>
      </w:r>
    </w:p>
    <w:p w14:paraId="1A0B544D" w14:textId="77777777" w:rsidR="00E10EF2" w:rsidRDefault="00000000">
      <w:pPr>
        <w:pStyle w:val="21"/>
      </w:pPr>
      <w:r>
        <w:t>5.1 Meter Read Flow - Brazil Example</w:t>
      </w:r>
    </w:p>
    <w:p w14:paraId="3FADBE27" w14:textId="77777777" w:rsidR="00E10EF2" w:rsidRDefault="00000000">
      <w:pPr>
        <w:pStyle w:val="a"/>
      </w:pPr>
      <w:r>
        <w:t>An external system submits a meter read request.</w:t>
      </w:r>
    </w:p>
    <w:p w14:paraId="0764B025" w14:textId="77777777" w:rsidR="00E10EF2" w:rsidRDefault="00000000">
      <w:pPr>
        <w:pStyle w:val="a"/>
      </w:pPr>
      <w:r>
        <w:t>MeterReadController receives the request DTO.</w:t>
      </w:r>
    </w:p>
    <w:p w14:paraId="3CC623FA" w14:textId="77777777" w:rsidR="00E10EF2" w:rsidRDefault="00000000">
      <w:pPr>
        <w:pStyle w:val="a"/>
      </w:pPr>
      <w:r>
        <w:t>MeterReadApplicationService validates parameters and resolves meter information.</w:t>
      </w:r>
    </w:p>
    <w:p w14:paraId="185F11ED" w14:textId="77777777" w:rsidR="00E10EF2" w:rsidRDefault="00000000">
      <w:pPr>
        <w:pStyle w:val="a"/>
      </w:pPr>
      <w:r>
        <w:t>TaskFactory creates a BrazilMeterReadTask.</w:t>
      </w:r>
    </w:p>
    <w:p w14:paraId="123F7E5A" w14:textId="77777777" w:rsidR="00E10EF2" w:rsidRDefault="00000000">
      <w:pPr>
        <w:pStyle w:val="a"/>
      </w:pPr>
      <w:r>
        <w:t>TaskScheduler accepts the task.</w:t>
      </w:r>
    </w:p>
    <w:p w14:paraId="28DF0096" w14:textId="77777777" w:rsidR="00E10EF2" w:rsidRDefault="00000000">
      <w:pPr>
        <w:pStyle w:val="a"/>
      </w:pPr>
      <w:r>
        <w:t>The task builds the protocol command and sends it through the communication layer.</w:t>
      </w:r>
    </w:p>
    <w:p w14:paraId="0E2655AF" w14:textId="77777777" w:rsidR="00E10EF2" w:rsidRDefault="00000000">
      <w:pPr>
        <w:pStyle w:val="a"/>
      </w:pPr>
      <w:r>
        <w:t>The system waits asynchronously for a device response.</w:t>
      </w:r>
    </w:p>
    <w:p w14:paraId="6FB1D038" w14:textId="77777777" w:rsidR="00E10EF2" w:rsidRDefault="00000000">
      <w:pPr>
        <w:pStyle w:val="a"/>
      </w:pPr>
      <w:r>
        <w:t>The response is parsed, converted, and persisted.</w:t>
      </w:r>
    </w:p>
    <w:p w14:paraId="138DF6A6" w14:textId="77777777" w:rsidR="00E10EF2" w:rsidRDefault="00000000">
      <w:pPr>
        <w:pStyle w:val="a"/>
      </w:pPr>
      <w:r>
        <w:t>The result is written to MongoDB/MySQL and downstream notification messages are published.</w:t>
      </w:r>
    </w:p>
    <w:p w14:paraId="483BECFC" w14:textId="77777777" w:rsidR="00E10EF2" w:rsidRDefault="00000000">
      <w:pPr>
        <w:pStyle w:val="a"/>
      </w:pPr>
      <w:r>
        <w:t>The controller or callback path returns the final business result.</w:t>
      </w:r>
    </w:p>
    <w:p w14:paraId="3DFF5F9B" w14:textId="77777777" w:rsidR="00E10EF2" w:rsidRDefault="00000000">
      <w:pPr>
        <w:pStyle w:val="21"/>
      </w:pPr>
      <w:r>
        <w:t>5.2 STS Prepaid Token Generation Flow</w:t>
      </w:r>
    </w:p>
    <w:p w14:paraId="090391E8" w14:textId="77777777" w:rsidR="00E10EF2" w:rsidRDefault="00000000">
      <w:pPr>
        <w:pStyle w:val="a"/>
      </w:pPr>
      <w:r>
        <w:t>The customer or upstream system initiates a recharge request.</w:t>
      </w:r>
    </w:p>
    <w:p w14:paraId="69012787" w14:textId="77777777" w:rsidR="00E10EF2" w:rsidRDefault="00000000">
      <w:pPr>
        <w:pStyle w:val="a"/>
      </w:pPr>
      <w:r>
        <w:t>PrepayService calls OrderNoService to generate an order number.</w:t>
      </w:r>
    </w:p>
    <w:p w14:paraId="6C56535C" w14:textId="77777777" w:rsidR="00E10EF2" w:rsidRDefault="00000000">
      <w:pPr>
        <w:pStyle w:val="a"/>
      </w:pPr>
      <w:r>
        <w:t>StsTokenGenerateService prepares token request parameters.</w:t>
      </w:r>
    </w:p>
    <w:p w14:paraId="46C8F126" w14:textId="77777777" w:rsidR="00E10EF2" w:rsidRDefault="00000000">
      <w:pPr>
        <w:pStyle w:val="a"/>
      </w:pPr>
      <w:r>
        <w:t>The EncryptionEngine SOAP service generates the STS token.</w:t>
      </w:r>
    </w:p>
    <w:p w14:paraId="25D81B0B" w14:textId="77777777" w:rsidR="00E10EF2" w:rsidRDefault="00000000">
      <w:pPr>
        <w:pStyle w:val="a"/>
      </w:pPr>
      <w:r>
        <w:t>The token and transaction details are persisted.</w:t>
      </w:r>
    </w:p>
    <w:p w14:paraId="6E923F79" w14:textId="77777777" w:rsidR="00E10EF2" w:rsidRDefault="00000000">
      <w:pPr>
        <w:pStyle w:val="a"/>
      </w:pPr>
      <w:r>
        <w:t>The token is returned to the customer through SMS, Portal, or another channel.</w:t>
      </w:r>
    </w:p>
    <w:p w14:paraId="7B99F3EC" w14:textId="77777777" w:rsidR="00E10EF2" w:rsidRDefault="00000000">
      <w:pPr>
        <w:pStyle w:val="a"/>
      </w:pPr>
      <w:r>
        <w:t>The customer enters the token into the meter to complete recharge.</w:t>
      </w:r>
    </w:p>
    <w:p w14:paraId="5C2FA563" w14:textId="77777777" w:rsidR="00E10EF2" w:rsidRDefault="00000000">
      <w:pPr>
        <w:pStyle w:val="21"/>
      </w:pPr>
      <w:r>
        <w:t>5.3 UDIL Data Processing Flow</w:t>
      </w:r>
    </w:p>
    <w:p w14:paraId="2AE89C29" w14:textId="77777777" w:rsidR="00E10EF2" w:rsidRDefault="00000000">
      <w:pPr>
        <w:pStyle w:val="a"/>
      </w:pPr>
      <w:r>
        <w:t>UdilReadDbController receives a data query request.</w:t>
      </w:r>
    </w:p>
    <w:p w14:paraId="38BB9887" w14:textId="77777777" w:rsidR="00E10EF2" w:rsidRDefault="00000000">
      <w:pPr>
        <w:pStyle w:val="a"/>
      </w:pPr>
      <w:r>
        <w:t>UdilReadDbService builds a UDIL protocol query command.</w:t>
      </w:r>
    </w:p>
    <w:p w14:paraId="0FD73F66" w14:textId="77777777" w:rsidR="00E10EF2" w:rsidRDefault="00000000">
      <w:pPr>
        <w:pStyle w:val="a"/>
      </w:pPr>
      <w:r>
        <w:t>UdilTask adapts the business command to UDIL format.</w:t>
      </w:r>
    </w:p>
    <w:p w14:paraId="4FA7E30D" w14:textId="77777777" w:rsidR="00E10EF2" w:rsidRDefault="00000000">
      <w:pPr>
        <w:pStyle w:val="a"/>
      </w:pPr>
      <w:r>
        <w:t>The command is sent to the device through MQTT, serial, or network communication.</w:t>
      </w:r>
    </w:p>
    <w:p w14:paraId="76BE4FFF" w14:textId="77777777" w:rsidR="00E10EF2" w:rsidRDefault="00000000">
      <w:pPr>
        <w:pStyle w:val="a"/>
      </w:pPr>
      <w:r>
        <w:t>The device response is parsed by a ResponseConverter.</w:t>
      </w:r>
    </w:p>
    <w:p w14:paraId="7E0FE783" w14:textId="77777777" w:rsidR="00E10EF2" w:rsidRDefault="00000000">
      <w:pPr>
        <w:pStyle w:val="a"/>
      </w:pPr>
      <w:r>
        <w:t>Load profile, billing, instantaneous, and event data are stored in MongoDB or the secondary database.</w:t>
      </w:r>
    </w:p>
    <w:p w14:paraId="433192C9" w14:textId="77777777" w:rsidR="00E10EF2" w:rsidRDefault="00000000">
      <w:pPr>
        <w:pStyle w:val="a"/>
      </w:pPr>
      <w:r>
        <w:lastRenderedPageBreak/>
        <w:t>RocketMQ messages notify downstream services.</w:t>
      </w:r>
    </w:p>
    <w:p w14:paraId="5FD90F25" w14:textId="77777777" w:rsidR="00E10EF2" w:rsidRDefault="00000000">
      <w:pPr>
        <w:pStyle w:val="1"/>
      </w:pPr>
      <w:r>
        <w:t>6. Configuration and Deployment</w:t>
      </w:r>
    </w:p>
    <w:p w14:paraId="2526EE63" w14:textId="77777777" w:rsidR="00E10EF2" w:rsidRDefault="00000000">
      <w:pPr>
        <w:pStyle w:val="21"/>
      </w:pPr>
      <w:r>
        <w:t>6.1 Profiles</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592"/>
        <w:gridCol w:w="6768"/>
      </w:tblGrid>
      <w:tr w:rsidR="00E10EF2" w14:paraId="593020D2" w14:textId="77777777">
        <w:tc>
          <w:tcPr>
            <w:tcW w:w="2592" w:type="dxa"/>
            <w:shd w:val="clear" w:color="auto" w:fill="E8EEF5"/>
            <w:vAlign w:val="center"/>
          </w:tcPr>
          <w:p w14:paraId="61940DAD" w14:textId="77777777" w:rsidR="00E10EF2" w:rsidRDefault="00000000">
            <w:r>
              <w:rPr>
                <w:b/>
                <w:color w:val="0B2545"/>
                <w:sz w:val="18"/>
              </w:rPr>
              <w:t>Profile</w:t>
            </w:r>
          </w:p>
        </w:tc>
        <w:tc>
          <w:tcPr>
            <w:tcW w:w="6768" w:type="dxa"/>
            <w:shd w:val="clear" w:color="auto" w:fill="E8EEF5"/>
            <w:vAlign w:val="center"/>
          </w:tcPr>
          <w:p w14:paraId="07DD8B28" w14:textId="77777777" w:rsidR="00E10EF2" w:rsidRDefault="00000000">
            <w:r>
              <w:rPr>
                <w:b/>
                <w:color w:val="0B2545"/>
                <w:sz w:val="18"/>
              </w:rPr>
              <w:t>Purpose</w:t>
            </w:r>
          </w:p>
        </w:tc>
      </w:tr>
      <w:tr w:rsidR="00E10EF2" w14:paraId="6EAA14D7" w14:textId="77777777">
        <w:tc>
          <w:tcPr>
            <w:tcW w:w="2592" w:type="dxa"/>
            <w:vAlign w:val="center"/>
          </w:tcPr>
          <w:p w14:paraId="26680756" w14:textId="77777777" w:rsidR="00E10EF2" w:rsidRDefault="00000000">
            <w:r>
              <w:rPr>
                <w:sz w:val="18"/>
              </w:rPr>
              <w:t>dev</w:t>
            </w:r>
          </w:p>
        </w:tc>
        <w:tc>
          <w:tcPr>
            <w:tcW w:w="6768" w:type="dxa"/>
            <w:vAlign w:val="center"/>
          </w:tcPr>
          <w:p w14:paraId="7FEE290F" w14:textId="77777777" w:rsidR="00E10EF2" w:rsidRDefault="00000000">
            <w:r>
              <w:rPr>
                <w:sz w:val="18"/>
              </w:rPr>
              <w:t>Development environment.</w:t>
            </w:r>
          </w:p>
        </w:tc>
      </w:tr>
      <w:tr w:rsidR="00E10EF2" w14:paraId="3DE42FF3" w14:textId="77777777">
        <w:tc>
          <w:tcPr>
            <w:tcW w:w="2592" w:type="dxa"/>
            <w:vAlign w:val="center"/>
          </w:tcPr>
          <w:p w14:paraId="0DEE67A2" w14:textId="77777777" w:rsidR="00E10EF2" w:rsidRDefault="00000000">
            <w:r>
              <w:rPr>
                <w:sz w:val="18"/>
              </w:rPr>
              <w:t>demo</w:t>
            </w:r>
          </w:p>
        </w:tc>
        <w:tc>
          <w:tcPr>
            <w:tcW w:w="6768" w:type="dxa"/>
            <w:vAlign w:val="center"/>
          </w:tcPr>
          <w:p w14:paraId="0E0A5825" w14:textId="77777777" w:rsidR="00E10EF2" w:rsidRDefault="00000000">
            <w:r>
              <w:rPr>
                <w:sz w:val="18"/>
              </w:rPr>
              <w:t>Demonstration environment.</w:t>
            </w:r>
          </w:p>
        </w:tc>
      </w:tr>
      <w:tr w:rsidR="00E10EF2" w14:paraId="6B81C355" w14:textId="77777777">
        <w:tc>
          <w:tcPr>
            <w:tcW w:w="2592" w:type="dxa"/>
            <w:vAlign w:val="center"/>
          </w:tcPr>
          <w:p w14:paraId="76105311" w14:textId="77777777" w:rsidR="00E10EF2" w:rsidRDefault="00000000">
            <w:r>
              <w:rPr>
                <w:sz w:val="18"/>
              </w:rPr>
              <w:t>brazil</w:t>
            </w:r>
          </w:p>
        </w:tc>
        <w:tc>
          <w:tcPr>
            <w:tcW w:w="6768" w:type="dxa"/>
            <w:vAlign w:val="center"/>
          </w:tcPr>
          <w:p w14:paraId="6B4FB28D" w14:textId="77777777" w:rsidR="00E10EF2" w:rsidRDefault="00000000">
            <w:r>
              <w:rPr>
                <w:sz w:val="18"/>
              </w:rPr>
              <w:t>Brazil project site.</w:t>
            </w:r>
          </w:p>
        </w:tc>
      </w:tr>
      <w:tr w:rsidR="00E10EF2" w14:paraId="2791D0AB" w14:textId="77777777">
        <w:tc>
          <w:tcPr>
            <w:tcW w:w="2592" w:type="dxa"/>
            <w:vAlign w:val="center"/>
          </w:tcPr>
          <w:p w14:paraId="6C2F744F" w14:textId="77777777" w:rsidR="00E10EF2" w:rsidRDefault="00000000">
            <w:r>
              <w:rPr>
                <w:sz w:val="18"/>
              </w:rPr>
              <w:t>bangladesh</w:t>
            </w:r>
          </w:p>
        </w:tc>
        <w:tc>
          <w:tcPr>
            <w:tcW w:w="6768" w:type="dxa"/>
            <w:vAlign w:val="center"/>
          </w:tcPr>
          <w:p w14:paraId="738DF235" w14:textId="77777777" w:rsidR="00E10EF2" w:rsidRDefault="00000000">
            <w:r>
              <w:rPr>
                <w:sz w:val="18"/>
              </w:rPr>
              <w:t>Bangladesh project site.</w:t>
            </w:r>
          </w:p>
        </w:tc>
      </w:tr>
      <w:tr w:rsidR="00E10EF2" w14:paraId="00423995" w14:textId="77777777">
        <w:tc>
          <w:tcPr>
            <w:tcW w:w="2592" w:type="dxa"/>
            <w:vAlign w:val="center"/>
          </w:tcPr>
          <w:p w14:paraId="1FFEFBE0" w14:textId="77777777" w:rsidR="00E10EF2" w:rsidRDefault="00000000">
            <w:r>
              <w:rPr>
                <w:sz w:val="18"/>
              </w:rPr>
              <w:t>saudi</w:t>
            </w:r>
          </w:p>
        </w:tc>
        <w:tc>
          <w:tcPr>
            <w:tcW w:w="6768" w:type="dxa"/>
            <w:vAlign w:val="center"/>
          </w:tcPr>
          <w:p w14:paraId="14118C5B" w14:textId="77777777" w:rsidR="00E10EF2" w:rsidRDefault="00000000">
            <w:r>
              <w:rPr>
                <w:sz w:val="18"/>
              </w:rPr>
              <w:t>Saudi project site.</w:t>
            </w:r>
          </w:p>
        </w:tc>
      </w:tr>
      <w:tr w:rsidR="00E10EF2" w14:paraId="57E3C1B6" w14:textId="77777777">
        <w:tc>
          <w:tcPr>
            <w:tcW w:w="2592" w:type="dxa"/>
            <w:vAlign w:val="center"/>
          </w:tcPr>
          <w:p w14:paraId="07A7B74A" w14:textId="77777777" w:rsidR="00E10EF2" w:rsidRDefault="00000000">
            <w:r>
              <w:rPr>
                <w:sz w:val="18"/>
              </w:rPr>
              <w:t>mongolia</w:t>
            </w:r>
          </w:p>
        </w:tc>
        <w:tc>
          <w:tcPr>
            <w:tcW w:w="6768" w:type="dxa"/>
            <w:vAlign w:val="center"/>
          </w:tcPr>
          <w:p w14:paraId="482F412A" w14:textId="77777777" w:rsidR="00E10EF2" w:rsidRDefault="00000000">
            <w:r>
              <w:rPr>
                <w:sz w:val="18"/>
              </w:rPr>
              <w:t>Mongolia project site.</w:t>
            </w:r>
          </w:p>
        </w:tc>
      </w:tr>
      <w:tr w:rsidR="00E10EF2" w14:paraId="199D0B58" w14:textId="77777777">
        <w:tc>
          <w:tcPr>
            <w:tcW w:w="2592" w:type="dxa"/>
            <w:vAlign w:val="center"/>
          </w:tcPr>
          <w:p w14:paraId="578B4F63" w14:textId="77777777" w:rsidR="00E10EF2" w:rsidRDefault="00000000">
            <w:r>
              <w:rPr>
                <w:sz w:val="18"/>
              </w:rPr>
              <w:t>columbia_cpu</w:t>
            </w:r>
          </w:p>
        </w:tc>
        <w:tc>
          <w:tcPr>
            <w:tcW w:w="6768" w:type="dxa"/>
            <w:vAlign w:val="center"/>
          </w:tcPr>
          <w:p w14:paraId="167174DD" w14:textId="77777777" w:rsidR="00E10EF2" w:rsidRDefault="00000000">
            <w:r>
              <w:rPr>
                <w:sz w:val="18"/>
              </w:rPr>
              <w:t>Colombia CPU project site.</w:t>
            </w:r>
          </w:p>
        </w:tc>
      </w:tr>
      <w:tr w:rsidR="00E10EF2" w14:paraId="5FD19ACE" w14:textId="77777777">
        <w:tc>
          <w:tcPr>
            <w:tcW w:w="2592" w:type="dxa"/>
            <w:vAlign w:val="center"/>
          </w:tcPr>
          <w:p w14:paraId="38C8E644" w14:textId="77777777" w:rsidR="00E10EF2" w:rsidRDefault="00000000">
            <w:r>
              <w:rPr>
                <w:sz w:val="18"/>
              </w:rPr>
              <w:t>template</w:t>
            </w:r>
          </w:p>
        </w:tc>
        <w:tc>
          <w:tcPr>
            <w:tcW w:w="6768" w:type="dxa"/>
            <w:vAlign w:val="center"/>
          </w:tcPr>
          <w:p w14:paraId="0E369A7E" w14:textId="77777777" w:rsidR="00E10EF2" w:rsidRDefault="00000000">
            <w:r>
              <w:rPr>
                <w:sz w:val="18"/>
              </w:rPr>
              <w:t>Configuration template.</w:t>
            </w:r>
          </w:p>
        </w:tc>
      </w:tr>
    </w:tbl>
    <w:p w14:paraId="072CB22C" w14:textId="77777777" w:rsidR="00E10EF2" w:rsidRDefault="00E10EF2"/>
    <w:p w14:paraId="58BBF396" w14:textId="77777777" w:rsidR="00E10EF2" w:rsidRDefault="00000000">
      <w:pPr>
        <w:pStyle w:val="21"/>
      </w:pPr>
      <w:r>
        <w:t>6.2 Key Configuration Items</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800"/>
        <w:gridCol w:w="4320"/>
        <w:gridCol w:w="3240"/>
      </w:tblGrid>
      <w:tr w:rsidR="00E10EF2" w14:paraId="059525E3" w14:textId="77777777">
        <w:tc>
          <w:tcPr>
            <w:tcW w:w="1800" w:type="dxa"/>
            <w:shd w:val="clear" w:color="auto" w:fill="E8EEF5"/>
            <w:vAlign w:val="center"/>
          </w:tcPr>
          <w:p w14:paraId="3D7CA4C6" w14:textId="77777777" w:rsidR="00E10EF2" w:rsidRDefault="00000000">
            <w:r>
              <w:rPr>
                <w:b/>
                <w:color w:val="0B2545"/>
                <w:sz w:val="18"/>
              </w:rPr>
              <w:t>Group</w:t>
            </w:r>
          </w:p>
        </w:tc>
        <w:tc>
          <w:tcPr>
            <w:tcW w:w="4320" w:type="dxa"/>
            <w:shd w:val="clear" w:color="auto" w:fill="E8EEF5"/>
            <w:vAlign w:val="center"/>
          </w:tcPr>
          <w:p w14:paraId="71CA0D41" w14:textId="77777777" w:rsidR="00E10EF2" w:rsidRDefault="00000000">
            <w:r>
              <w:rPr>
                <w:b/>
                <w:color w:val="0B2545"/>
                <w:sz w:val="18"/>
              </w:rPr>
              <w:t>Key Variables</w:t>
            </w:r>
          </w:p>
        </w:tc>
        <w:tc>
          <w:tcPr>
            <w:tcW w:w="3240" w:type="dxa"/>
            <w:shd w:val="clear" w:color="auto" w:fill="E8EEF5"/>
            <w:vAlign w:val="center"/>
          </w:tcPr>
          <w:p w14:paraId="6F6B61D5" w14:textId="77777777" w:rsidR="00E10EF2" w:rsidRDefault="00000000">
            <w:r>
              <w:rPr>
                <w:b/>
                <w:color w:val="0B2545"/>
                <w:sz w:val="18"/>
              </w:rPr>
              <w:t>Description</w:t>
            </w:r>
          </w:p>
        </w:tc>
      </w:tr>
      <w:tr w:rsidR="00E10EF2" w14:paraId="1C3C6A44" w14:textId="77777777">
        <w:tc>
          <w:tcPr>
            <w:tcW w:w="1800" w:type="dxa"/>
            <w:vAlign w:val="center"/>
          </w:tcPr>
          <w:p w14:paraId="45DB3288" w14:textId="77777777" w:rsidR="00E10EF2" w:rsidRDefault="00000000">
            <w:r>
              <w:rPr>
                <w:sz w:val="18"/>
              </w:rPr>
              <w:t>Database</w:t>
            </w:r>
          </w:p>
        </w:tc>
        <w:tc>
          <w:tcPr>
            <w:tcW w:w="4320" w:type="dxa"/>
            <w:vAlign w:val="center"/>
          </w:tcPr>
          <w:p w14:paraId="052E66AC" w14:textId="77777777" w:rsidR="00E10EF2" w:rsidRDefault="00000000">
            <w:r>
              <w:rPr>
                <w:sz w:val="18"/>
              </w:rPr>
              <w:t>mysql-host, mysql-port, mysql-db, mysql-user, mysql-pwd</w:t>
            </w:r>
          </w:p>
        </w:tc>
        <w:tc>
          <w:tcPr>
            <w:tcW w:w="3240" w:type="dxa"/>
            <w:vAlign w:val="center"/>
          </w:tcPr>
          <w:p w14:paraId="6025911A" w14:textId="77777777" w:rsidR="00E10EF2" w:rsidRDefault="00000000">
            <w:r>
              <w:rPr>
                <w:sz w:val="18"/>
              </w:rPr>
              <w:t>MySQL primary database connection.</w:t>
            </w:r>
          </w:p>
        </w:tc>
      </w:tr>
      <w:tr w:rsidR="00E10EF2" w14:paraId="4FE35E55" w14:textId="77777777">
        <w:tc>
          <w:tcPr>
            <w:tcW w:w="1800" w:type="dxa"/>
            <w:vAlign w:val="center"/>
          </w:tcPr>
          <w:p w14:paraId="54C561AF" w14:textId="77777777" w:rsidR="00E10EF2" w:rsidRDefault="00000000">
            <w:r>
              <w:rPr>
                <w:sz w:val="18"/>
              </w:rPr>
              <w:t>Secondary DB</w:t>
            </w:r>
          </w:p>
        </w:tc>
        <w:tc>
          <w:tcPr>
            <w:tcW w:w="4320" w:type="dxa"/>
            <w:vAlign w:val="center"/>
          </w:tcPr>
          <w:p w14:paraId="33414C25" w14:textId="77777777" w:rsidR="00E10EF2" w:rsidRDefault="00000000">
            <w:r>
              <w:rPr>
                <w:sz w:val="18"/>
              </w:rPr>
              <w:t>sqlserver-host, sqlserver-db, sqlserver-user, sqlserver-pwd</w:t>
            </w:r>
          </w:p>
        </w:tc>
        <w:tc>
          <w:tcPr>
            <w:tcW w:w="3240" w:type="dxa"/>
            <w:vAlign w:val="center"/>
          </w:tcPr>
          <w:p w14:paraId="6B12EB8D" w14:textId="77777777" w:rsidR="00E10EF2" w:rsidRDefault="00000000">
            <w:r>
              <w:rPr>
                <w:sz w:val="18"/>
              </w:rPr>
              <w:t>SQL Server secondary database connection.</w:t>
            </w:r>
          </w:p>
        </w:tc>
      </w:tr>
      <w:tr w:rsidR="00E10EF2" w14:paraId="15FD39DF" w14:textId="77777777">
        <w:tc>
          <w:tcPr>
            <w:tcW w:w="1800" w:type="dxa"/>
            <w:vAlign w:val="center"/>
          </w:tcPr>
          <w:p w14:paraId="60A6C21C" w14:textId="77777777" w:rsidR="00E10EF2" w:rsidRDefault="00000000">
            <w:r>
              <w:rPr>
                <w:sz w:val="18"/>
              </w:rPr>
              <w:t>MongoDB</w:t>
            </w:r>
          </w:p>
        </w:tc>
        <w:tc>
          <w:tcPr>
            <w:tcW w:w="4320" w:type="dxa"/>
            <w:vAlign w:val="center"/>
          </w:tcPr>
          <w:p w14:paraId="7871A733" w14:textId="77777777" w:rsidR="00E10EF2" w:rsidRDefault="00000000">
            <w:r>
              <w:rPr>
                <w:sz w:val="18"/>
              </w:rPr>
              <w:t>mongo-host, mongo-port, mongo-db, mongo-user, mongo-pwd</w:t>
            </w:r>
          </w:p>
        </w:tc>
        <w:tc>
          <w:tcPr>
            <w:tcW w:w="3240" w:type="dxa"/>
            <w:vAlign w:val="center"/>
          </w:tcPr>
          <w:p w14:paraId="3B285979" w14:textId="77777777" w:rsidR="00E10EF2" w:rsidRDefault="00000000">
            <w:r>
              <w:rPr>
                <w:sz w:val="18"/>
              </w:rPr>
              <w:t>MongoDB connection.</w:t>
            </w:r>
          </w:p>
        </w:tc>
      </w:tr>
      <w:tr w:rsidR="00E10EF2" w14:paraId="32E3EA55" w14:textId="77777777">
        <w:tc>
          <w:tcPr>
            <w:tcW w:w="1800" w:type="dxa"/>
            <w:vAlign w:val="center"/>
          </w:tcPr>
          <w:p w14:paraId="2EA1DB5B" w14:textId="77777777" w:rsidR="00E10EF2" w:rsidRDefault="00000000">
            <w:r>
              <w:rPr>
                <w:sz w:val="18"/>
              </w:rPr>
              <w:t>Redis</w:t>
            </w:r>
          </w:p>
        </w:tc>
        <w:tc>
          <w:tcPr>
            <w:tcW w:w="4320" w:type="dxa"/>
            <w:vAlign w:val="center"/>
          </w:tcPr>
          <w:p w14:paraId="12690682" w14:textId="77777777" w:rsidR="00E10EF2" w:rsidRDefault="00000000">
            <w:r>
              <w:rPr>
                <w:sz w:val="18"/>
              </w:rPr>
              <w:t>redis-host, redis-port, redis-auth</w:t>
            </w:r>
          </w:p>
        </w:tc>
        <w:tc>
          <w:tcPr>
            <w:tcW w:w="3240" w:type="dxa"/>
            <w:vAlign w:val="center"/>
          </w:tcPr>
          <w:p w14:paraId="622B5189" w14:textId="77777777" w:rsidR="00E10EF2" w:rsidRDefault="00000000">
            <w:r>
              <w:rPr>
                <w:sz w:val="18"/>
              </w:rPr>
              <w:t>Redis cache connection.</w:t>
            </w:r>
          </w:p>
        </w:tc>
      </w:tr>
      <w:tr w:rsidR="00E10EF2" w14:paraId="2A6AE675" w14:textId="77777777">
        <w:tc>
          <w:tcPr>
            <w:tcW w:w="1800" w:type="dxa"/>
            <w:vAlign w:val="center"/>
          </w:tcPr>
          <w:p w14:paraId="6CA1987E" w14:textId="77777777" w:rsidR="00E10EF2" w:rsidRDefault="00000000">
            <w:r>
              <w:rPr>
                <w:sz w:val="18"/>
              </w:rPr>
              <w:t>MQ</w:t>
            </w:r>
          </w:p>
        </w:tc>
        <w:tc>
          <w:tcPr>
            <w:tcW w:w="4320" w:type="dxa"/>
            <w:vAlign w:val="center"/>
          </w:tcPr>
          <w:p w14:paraId="0E63FCE8" w14:textId="77777777" w:rsidR="00E10EF2" w:rsidRDefault="00000000">
            <w:r>
              <w:rPr>
                <w:sz w:val="18"/>
              </w:rPr>
              <w:t>mq-host, mq-port</w:t>
            </w:r>
          </w:p>
        </w:tc>
        <w:tc>
          <w:tcPr>
            <w:tcW w:w="3240" w:type="dxa"/>
            <w:vAlign w:val="center"/>
          </w:tcPr>
          <w:p w14:paraId="2CEA0FBF" w14:textId="77777777" w:rsidR="00E10EF2" w:rsidRDefault="00000000">
            <w:r>
              <w:rPr>
                <w:sz w:val="18"/>
              </w:rPr>
              <w:t>RocketMQ NameServer.</w:t>
            </w:r>
          </w:p>
        </w:tc>
      </w:tr>
      <w:tr w:rsidR="00E10EF2" w14:paraId="5C89B8A3" w14:textId="77777777">
        <w:tc>
          <w:tcPr>
            <w:tcW w:w="1800" w:type="dxa"/>
            <w:vAlign w:val="center"/>
          </w:tcPr>
          <w:p w14:paraId="6217E8B3" w14:textId="77777777" w:rsidR="00E10EF2" w:rsidRDefault="00000000">
            <w:r>
              <w:rPr>
                <w:sz w:val="18"/>
              </w:rPr>
              <w:t>Discovery</w:t>
            </w:r>
          </w:p>
        </w:tc>
        <w:tc>
          <w:tcPr>
            <w:tcW w:w="4320" w:type="dxa"/>
            <w:vAlign w:val="center"/>
          </w:tcPr>
          <w:p w14:paraId="4A46FED5" w14:textId="77777777" w:rsidR="00E10EF2" w:rsidRDefault="00000000">
            <w:r>
              <w:rPr>
                <w:sz w:val="18"/>
              </w:rPr>
              <w:t>eureka-host, eureka-port</w:t>
            </w:r>
          </w:p>
        </w:tc>
        <w:tc>
          <w:tcPr>
            <w:tcW w:w="3240" w:type="dxa"/>
            <w:vAlign w:val="center"/>
          </w:tcPr>
          <w:p w14:paraId="20AB091F" w14:textId="77777777" w:rsidR="00E10EF2" w:rsidRDefault="00000000">
            <w:r>
              <w:rPr>
                <w:sz w:val="18"/>
              </w:rPr>
              <w:t>Eureka service registry.</w:t>
            </w:r>
          </w:p>
        </w:tc>
      </w:tr>
      <w:tr w:rsidR="00E10EF2" w14:paraId="24D32678" w14:textId="77777777">
        <w:tc>
          <w:tcPr>
            <w:tcW w:w="1800" w:type="dxa"/>
            <w:vAlign w:val="center"/>
          </w:tcPr>
          <w:p w14:paraId="2A7D1EE8" w14:textId="77777777" w:rsidR="00E10EF2" w:rsidRDefault="00000000">
            <w:r>
              <w:rPr>
                <w:sz w:val="18"/>
              </w:rPr>
              <w:t>Scheduling</w:t>
            </w:r>
          </w:p>
        </w:tc>
        <w:tc>
          <w:tcPr>
            <w:tcW w:w="4320" w:type="dxa"/>
            <w:vAlign w:val="center"/>
          </w:tcPr>
          <w:p w14:paraId="1D176E05" w14:textId="77777777" w:rsidR="00E10EF2" w:rsidRDefault="00000000">
            <w:r>
              <w:rPr>
                <w:sz w:val="18"/>
              </w:rPr>
              <w:t>xxljob-host, xxljob-port</w:t>
            </w:r>
          </w:p>
        </w:tc>
        <w:tc>
          <w:tcPr>
            <w:tcW w:w="3240" w:type="dxa"/>
            <w:vAlign w:val="center"/>
          </w:tcPr>
          <w:p w14:paraId="26E47116" w14:textId="77777777" w:rsidR="00E10EF2" w:rsidRDefault="00000000">
            <w:r>
              <w:rPr>
                <w:sz w:val="18"/>
              </w:rPr>
              <w:t>xxl-job Admin.</w:t>
            </w:r>
          </w:p>
        </w:tc>
      </w:tr>
      <w:tr w:rsidR="00E10EF2" w14:paraId="21A9B1B6" w14:textId="77777777">
        <w:tc>
          <w:tcPr>
            <w:tcW w:w="1800" w:type="dxa"/>
            <w:vAlign w:val="center"/>
          </w:tcPr>
          <w:p w14:paraId="53779C63" w14:textId="77777777" w:rsidR="00E10EF2" w:rsidRDefault="00000000">
            <w:r>
              <w:rPr>
                <w:sz w:val="18"/>
              </w:rPr>
              <w:t>SMS</w:t>
            </w:r>
          </w:p>
        </w:tc>
        <w:tc>
          <w:tcPr>
            <w:tcW w:w="4320" w:type="dxa"/>
            <w:vAlign w:val="center"/>
          </w:tcPr>
          <w:p w14:paraId="2EB77727" w14:textId="77777777" w:rsidR="00E10EF2" w:rsidRDefault="00000000">
            <w:r>
              <w:rPr>
                <w:sz w:val="18"/>
              </w:rPr>
              <w:t>sms_secretId, sms_secretKey, sms_sdkAppId, sms_templateId_*</w:t>
            </w:r>
          </w:p>
        </w:tc>
        <w:tc>
          <w:tcPr>
            <w:tcW w:w="3240" w:type="dxa"/>
            <w:vAlign w:val="center"/>
          </w:tcPr>
          <w:p w14:paraId="4F62F04E" w14:textId="77777777" w:rsidR="00E10EF2" w:rsidRDefault="00000000">
            <w:r>
              <w:rPr>
                <w:sz w:val="18"/>
              </w:rPr>
              <w:t>Tencent Cloud SMS parameters.</w:t>
            </w:r>
          </w:p>
        </w:tc>
      </w:tr>
      <w:tr w:rsidR="00E10EF2" w14:paraId="0CEE57BE" w14:textId="77777777">
        <w:tc>
          <w:tcPr>
            <w:tcW w:w="1800" w:type="dxa"/>
            <w:vAlign w:val="center"/>
          </w:tcPr>
          <w:p w14:paraId="061350A3" w14:textId="77777777" w:rsidR="00E10EF2" w:rsidRDefault="00000000">
            <w:r>
              <w:rPr>
                <w:sz w:val="18"/>
              </w:rPr>
              <w:t>SSL</w:t>
            </w:r>
          </w:p>
        </w:tc>
        <w:tc>
          <w:tcPr>
            <w:tcW w:w="4320" w:type="dxa"/>
            <w:vAlign w:val="center"/>
          </w:tcPr>
          <w:p w14:paraId="2E093590" w14:textId="77777777" w:rsidR="00E10EF2" w:rsidRDefault="00000000">
            <w:r>
              <w:rPr>
                <w:sz w:val="18"/>
              </w:rPr>
              <w:t>ssl-path, ssl-password, ssl-type</w:t>
            </w:r>
          </w:p>
        </w:tc>
        <w:tc>
          <w:tcPr>
            <w:tcW w:w="3240" w:type="dxa"/>
            <w:vAlign w:val="center"/>
          </w:tcPr>
          <w:p w14:paraId="32589F91" w14:textId="77777777" w:rsidR="00E10EF2" w:rsidRDefault="00000000">
            <w:r>
              <w:rPr>
                <w:sz w:val="18"/>
              </w:rPr>
              <w:t>HTTPS certificate.</w:t>
            </w:r>
          </w:p>
        </w:tc>
      </w:tr>
      <w:tr w:rsidR="00E10EF2" w14:paraId="3A826392" w14:textId="77777777">
        <w:tc>
          <w:tcPr>
            <w:tcW w:w="1800" w:type="dxa"/>
            <w:vAlign w:val="center"/>
          </w:tcPr>
          <w:p w14:paraId="2EA8D43D" w14:textId="77777777" w:rsidR="00E10EF2" w:rsidRDefault="00000000">
            <w:r>
              <w:rPr>
                <w:sz w:val="18"/>
              </w:rPr>
              <w:t>Encryption</w:t>
            </w:r>
          </w:p>
        </w:tc>
        <w:tc>
          <w:tcPr>
            <w:tcW w:w="4320" w:type="dxa"/>
            <w:vAlign w:val="center"/>
          </w:tcPr>
          <w:p w14:paraId="1DE2F530" w14:textId="77777777" w:rsidR="00E10EF2" w:rsidRDefault="00000000">
            <w:r>
              <w:rPr>
                <w:sz w:val="18"/>
              </w:rPr>
              <w:t>ami.password.key</w:t>
            </w:r>
          </w:p>
        </w:tc>
        <w:tc>
          <w:tcPr>
            <w:tcW w:w="3240" w:type="dxa"/>
            <w:vAlign w:val="center"/>
          </w:tcPr>
          <w:p w14:paraId="26E501CA" w14:textId="77777777" w:rsidR="00E10EF2" w:rsidRDefault="00000000">
            <w:r>
              <w:rPr>
                <w:sz w:val="18"/>
              </w:rPr>
              <w:t>Jasypt master key.</w:t>
            </w:r>
          </w:p>
        </w:tc>
      </w:tr>
      <w:tr w:rsidR="00E10EF2" w14:paraId="5BC1DFD5" w14:textId="77777777">
        <w:tc>
          <w:tcPr>
            <w:tcW w:w="1800" w:type="dxa"/>
            <w:vAlign w:val="center"/>
          </w:tcPr>
          <w:p w14:paraId="3732B2EE" w14:textId="77777777" w:rsidR="00E10EF2" w:rsidRDefault="00000000">
            <w:r>
              <w:rPr>
                <w:sz w:val="18"/>
              </w:rPr>
              <w:t>Logging</w:t>
            </w:r>
          </w:p>
        </w:tc>
        <w:tc>
          <w:tcPr>
            <w:tcW w:w="4320" w:type="dxa"/>
            <w:vAlign w:val="center"/>
          </w:tcPr>
          <w:p w14:paraId="2F07149A" w14:textId="77777777" w:rsidR="00E10EF2" w:rsidRDefault="00000000">
            <w:r>
              <w:rPr>
                <w:sz w:val="18"/>
              </w:rPr>
              <w:t>log-base-dir, log-level</w:t>
            </w:r>
          </w:p>
        </w:tc>
        <w:tc>
          <w:tcPr>
            <w:tcW w:w="3240" w:type="dxa"/>
            <w:vAlign w:val="center"/>
          </w:tcPr>
          <w:p w14:paraId="3DAE1E01" w14:textId="77777777" w:rsidR="00E10EF2" w:rsidRDefault="00000000">
            <w:r>
              <w:rPr>
                <w:sz w:val="18"/>
              </w:rPr>
              <w:t>Log path and log level.</w:t>
            </w:r>
          </w:p>
        </w:tc>
      </w:tr>
    </w:tbl>
    <w:p w14:paraId="37B4D58E" w14:textId="77777777" w:rsidR="00E10EF2" w:rsidRDefault="00E10EF2"/>
    <w:tbl>
      <w:tblPr>
        <w:tblW w:w="0" w:type="auto"/>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Layout w:type="fixed"/>
        <w:tblLook w:val="04A0" w:firstRow="1" w:lastRow="0" w:firstColumn="1" w:lastColumn="0" w:noHBand="0" w:noVBand="1"/>
      </w:tblPr>
      <w:tblGrid>
        <w:gridCol w:w="9360"/>
      </w:tblGrid>
      <w:tr w:rsidR="00E10EF2" w14:paraId="3154B962" w14:textId="77777777">
        <w:tc>
          <w:tcPr>
            <w:tcW w:w="9360" w:type="dxa"/>
            <w:shd w:val="clear" w:color="auto" w:fill="F4F6F9"/>
            <w:vAlign w:val="center"/>
          </w:tcPr>
          <w:p w14:paraId="2F7186FF" w14:textId="77777777" w:rsidR="00E10EF2" w:rsidRDefault="00000000">
            <w:r>
              <w:rPr>
                <w:sz w:val="18"/>
              </w:rPr>
              <w:t>Security note: environment-specific configuration files may contain real addresses, accounts, SMS, email, KMS, or SSL values. New developers should use sanitized local configuration and should not copy site configuration into documentation or source repositories.</w:t>
            </w:r>
          </w:p>
        </w:tc>
      </w:tr>
    </w:tbl>
    <w:p w14:paraId="1A58A8CA" w14:textId="77777777" w:rsidR="00E10EF2" w:rsidRDefault="00E10EF2"/>
    <w:p w14:paraId="56500C19" w14:textId="77777777" w:rsidR="00E10EF2" w:rsidRDefault="00000000">
      <w:pPr>
        <w:pStyle w:val="21"/>
      </w:pPr>
      <w:r>
        <w:t>6.3 Port Allocation</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4680"/>
        <w:gridCol w:w="4680"/>
      </w:tblGrid>
      <w:tr w:rsidR="00E10EF2" w14:paraId="7A741E4F" w14:textId="77777777">
        <w:tc>
          <w:tcPr>
            <w:tcW w:w="4680" w:type="dxa"/>
            <w:shd w:val="clear" w:color="auto" w:fill="E8EEF5"/>
            <w:vAlign w:val="center"/>
          </w:tcPr>
          <w:p w14:paraId="57ECF632" w14:textId="77777777" w:rsidR="00E10EF2" w:rsidRDefault="00000000">
            <w:r>
              <w:rPr>
                <w:b/>
                <w:color w:val="0B2545"/>
                <w:sz w:val="18"/>
              </w:rPr>
              <w:t>Service</w:t>
            </w:r>
          </w:p>
        </w:tc>
        <w:tc>
          <w:tcPr>
            <w:tcW w:w="4680" w:type="dxa"/>
            <w:shd w:val="clear" w:color="auto" w:fill="E8EEF5"/>
            <w:vAlign w:val="center"/>
          </w:tcPr>
          <w:p w14:paraId="38ADB135" w14:textId="77777777" w:rsidR="00E10EF2" w:rsidRDefault="00000000">
            <w:r>
              <w:rPr>
                <w:b/>
                <w:color w:val="0B2545"/>
                <w:sz w:val="18"/>
              </w:rPr>
              <w:t>Port</w:t>
            </w:r>
          </w:p>
        </w:tc>
      </w:tr>
      <w:tr w:rsidR="00E10EF2" w14:paraId="7ACD54C4" w14:textId="77777777">
        <w:tc>
          <w:tcPr>
            <w:tcW w:w="4680" w:type="dxa"/>
            <w:vAlign w:val="center"/>
          </w:tcPr>
          <w:p w14:paraId="53BBB7A8" w14:textId="77777777" w:rsidR="00E10EF2" w:rsidRDefault="00000000">
            <w:r>
              <w:rPr>
                <w:sz w:val="18"/>
              </w:rPr>
              <w:t>ami-cim</w:t>
            </w:r>
          </w:p>
        </w:tc>
        <w:tc>
          <w:tcPr>
            <w:tcW w:w="4680" w:type="dxa"/>
            <w:vAlign w:val="center"/>
          </w:tcPr>
          <w:p w14:paraId="638184B7" w14:textId="77777777" w:rsidR="00E10EF2" w:rsidRDefault="00000000">
            <w:r>
              <w:rPr>
                <w:sz w:val="18"/>
              </w:rPr>
              <w:t>18084</w:t>
            </w:r>
          </w:p>
        </w:tc>
      </w:tr>
      <w:tr w:rsidR="00E10EF2" w14:paraId="0792E6A7" w14:textId="77777777">
        <w:tc>
          <w:tcPr>
            <w:tcW w:w="4680" w:type="dxa"/>
            <w:vAlign w:val="center"/>
          </w:tcPr>
          <w:p w14:paraId="3239DFCF" w14:textId="77777777" w:rsidR="00E10EF2" w:rsidRDefault="00000000">
            <w:r>
              <w:rPr>
                <w:sz w:val="18"/>
              </w:rPr>
              <w:t>ami-zuul</w:t>
            </w:r>
          </w:p>
        </w:tc>
        <w:tc>
          <w:tcPr>
            <w:tcW w:w="4680" w:type="dxa"/>
            <w:vAlign w:val="center"/>
          </w:tcPr>
          <w:p w14:paraId="714BE4BC" w14:textId="77777777" w:rsidR="00E10EF2" w:rsidRDefault="00000000">
            <w:r>
              <w:rPr>
                <w:sz w:val="18"/>
              </w:rPr>
              <w:t>18088</w:t>
            </w:r>
          </w:p>
        </w:tc>
      </w:tr>
      <w:tr w:rsidR="00E10EF2" w14:paraId="28A4FBEE" w14:textId="77777777">
        <w:tc>
          <w:tcPr>
            <w:tcW w:w="4680" w:type="dxa"/>
            <w:vAlign w:val="center"/>
          </w:tcPr>
          <w:p w14:paraId="29A74CF1" w14:textId="77777777" w:rsidR="00E10EF2" w:rsidRDefault="00000000">
            <w:r>
              <w:rPr>
                <w:sz w:val="18"/>
              </w:rPr>
              <w:t>ami-collection</w:t>
            </w:r>
          </w:p>
        </w:tc>
        <w:tc>
          <w:tcPr>
            <w:tcW w:w="4680" w:type="dxa"/>
            <w:vAlign w:val="center"/>
          </w:tcPr>
          <w:p w14:paraId="123F7CD7" w14:textId="77777777" w:rsidR="00E10EF2" w:rsidRDefault="00000000">
            <w:r>
              <w:rPr>
                <w:sz w:val="18"/>
              </w:rPr>
              <w:t>18083</w:t>
            </w:r>
          </w:p>
        </w:tc>
      </w:tr>
      <w:tr w:rsidR="00E10EF2" w14:paraId="4DEBA545" w14:textId="77777777">
        <w:tc>
          <w:tcPr>
            <w:tcW w:w="4680" w:type="dxa"/>
            <w:vAlign w:val="center"/>
          </w:tcPr>
          <w:p w14:paraId="5C61994C" w14:textId="77777777" w:rsidR="00E10EF2" w:rsidRDefault="00000000">
            <w:r>
              <w:rPr>
                <w:sz w:val="18"/>
              </w:rPr>
              <w:t>ami-ops</w:t>
            </w:r>
          </w:p>
        </w:tc>
        <w:tc>
          <w:tcPr>
            <w:tcW w:w="4680" w:type="dxa"/>
            <w:vAlign w:val="center"/>
          </w:tcPr>
          <w:p w14:paraId="2742EF86" w14:textId="77777777" w:rsidR="00E10EF2" w:rsidRDefault="00000000">
            <w:r>
              <w:rPr>
                <w:sz w:val="18"/>
              </w:rPr>
              <w:t>18086</w:t>
            </w:r>
          </w:p>
        </w:tc>
      </w:tr>
      <w:tr w:rsidR="00E10EF2" w14:paraId="6C34CEC1" w14:textId="77777777">
        <w:tc>
          <w:tcPr>
            <w:tcW w:w="4680" w:type="dxa"/>
            <w:vAlign w:val="center"/>
          </w:tcPr>
          <w:p w14:paraId="64302DBE" w14:textId="77777777" w:rsidR="00E10EF2" w:rsidRDefault="00000000">
            <w:r>
              <w:rPr>
                <w:sz w:val="18"/>
              </w:rPr>
              <w:t>ami-analysis</w:t>
            </w:r>
          </w:p>
        </w:tc>
        <w:tc>
          <w:tcPr>
            <w:tcW w:w="4680" w:type="dxa"/>
            <w:vAlign w:val="center"/>
          </w:tcPr>
          <w:p w14:paraId="2757BE85" w14:textId="77777777" w:rsidR="00E10EF2" w:rsidRDefault="00000000">
            <w:r>
              <w:rPr>
                <w:sz w:val="18"/>
              </w:rPr>
              <w:t>18087</w:t>
            </w:r>
          </w:p>
        </w:tc>
      </w:tr>
      <w:tr w:rsidR="00E10EF2" w14:paraId="19A4C3BF" w14:textId="77777777">
        <w:tc>
          <w:tcPr>
            <w:tcW w:w="4680" w:type="dxa"/>
            <w:vAlign w:val="center"/>
          </w:tcPr>
          <w:p w14:paraId="40ECA52B" w14:textId="77777777" w:rsidR="00E10EF2" w:rsidRDefault="00000000">
            <w:r>
              <w:rPr>
                <w:sz w:val="18"/>
              </w:rPr>
              <w:t>ami-monitor</w:t>
            </w:r>
          </w:p>
        </w:tc>
        <w:tc>
          <w:tcPr>
            <w:tcW w:w="4680" w:type="dxa"/>
            <w:vAlign w:val="center"/>
          </w:tcPr>
          <w:p w14:paraId="5189418E" w14:textId="77777777" w:rsidR="00E10EF2" w:rsidRDefault="00000000">
            <w:r>
              <w:rPr>
                <w:sz w:val="18"/>
              </w:rPr>
              <w:t>18082</w:t>
            </w:r>
          </w:p>
        </w:tc>
      </w:tr>
      <w:tr w:rsidR="00E10EF2" w14:paraId="052B5A21" w14:textId="77777777">
        <w:tc>
          <w:tcPr>
            <w:tcW w:w="4680" w:type="dxa"/>
            <w:vAlign w:val="center"/>
          </w:tcPr>
          <w:p w14:paraId="60F64416" w14:textId="77777777" w:rsidR="00E10EF2" w:rsidRDefault="00000000">
            <w:r>
              <w:rPr>
                <w:sz w:val="18"/>
              </w:rPr>
              <w:t>ami-prepay</w:t>
            </w:r>
          </w:p>
        </w:tc>
        <w:tc>
          <w:tcPr>
            <w:tcW w:w="4680" w:type="dxa"/>
            <w:vAlign w:val="center"/>
          </w:tcPr>
          <w:p w14:paraId="629EE7B1" w14:textId="77777777" w:rsidR="00E10EF2" w:rsidRDefault="00000000">
            <w:r>
              <w:rPr>
                <w:sz w:val="18"/>
              </w:rPr>
              <w:t>18089</w:t>
            </w:r>
          </w:p>
        </w:tc>
      </w:tr>
      <w:tr w:rsidR="00E10EF2" w14:paraId="75047BEE" w14:textId="77777777">
        <w:tc>
          <w:tcPr>
            <w:tcW w:w="4680" w:type="dxa"/>
            <w:vAlign w:val="center"/>
          </w:tcPr>
          <w:p w14:paraId="6B2D5BE2" w14:textId="77777777" w:rsidR="00E10EF2" w:rsidRDefault="00000000">
            <w:r>
              <w:rPr>
                <w:sz w:val="18"/>
              </w:rPr>
              <w:t>ami-archives</w:t>
            </w:r>
          </w:p>
        </w:tc>
        <w:tc>
          <w:tcPr>
            <w:tcW w:w="4680" w:type="dxa"/>
            <w:vAlign w:val="center"/>
          </w:tcPr>
          <w:p w14:paraId="462ADA46" w14:textId="77777777" w:rsidR="00E10EF2" w:rsidRDefault="00000000">
            <w:r>
              <w:rPr>
                <w:sz w:val="18"/>
              </w:rPr>
              <w:t>18081</w:t>
            </w:r>
          </w:p>
        </w:tc>
      </w:tr>
      <w:tr w:rsidR="00E10EF2" w14:paraId="3F510DDB" w14:textId="77777777">
        <w:tc>
          <w:tcPr>
            <w:tcW w:w="4680" w:type="dxa"/>
            <w:vAlign w:val="center"/>
          </w:tcPr>
          <w:p w14:paraId="481344C2" w14:textId="77777777" w:rsidR="00E10EF2" w:rsidRDefault="00000000">
            <w:r>
              <w:rPr>
                <w:sz w:val="18"/>
              </w:rPr>
              <w:t>xxl-job-admin</w:t>
            </w:r>
          </w:p>
        </w:tc>
        <w:tc>
          <w:tcPr>
            <w:tcW w:w="4680" w:type="dxa"/>
            <w:vAlign w:val="center"/>
          </w:tcPr>
          <w:p w14:paraId="2641A483" w14:textId="77777777" w:rsidR="00E10EF2" w:rsidRDefault="00000000">
            <w:r>
              <w:rPr>
                <w:sz w:val="18"/>
              </w:rPr>
              <w:t>9000</w:t>
            </w:r>
          </w:p>
        </w:tc>
      </w:tr>
      <w:tr w:rsidR="00E10EF2" w14:paraId="0137E47F" w14:textId="77777777">
        <w:tc>
          <w:tcPr>
            <w:tcW w:w="4680" w:type="dxa"/>
            <w:vAlign w:val="center"/>
          </w:tcPr>
          <w:p w14:paraId="238D635A" w14:textId="77777777" w:rsidR="00E10EF2" w:rsidRDefault="00000000">
            <w:r>
              <w:rPr>
                <w:sz w:val="18"/>
              </w:rPr>
              <w:t>Eureka</w:t>
            </w:r>
          </w:p>
        </w:tc>
        <w:tc>
          <w:tcPr>
            <w:tcW w:w="4680" w:type="dxa"/>
            <w:vAlign w:val="center"/>
          </w:tcPr>
          <w:p w14:paraId="0229308B" w14:textId="77777777" w:rsidR="00E10EF2" w:rsidRDefault="00000000">
            <w:r>
              <w:rPr>
                <w:sz w:val="18"/>
              </w:rPr>
              <w:t>9001</w:t>
            </w:r>
          </w:p>
        </w:tc>
      </w:tr>
    </w:tbl>
    <w:p w14:paraId="58457EC1" w14:textId="77777777" w:rsidR="00E10EF2" w:rsidRDefault="00E10EF2"/>
    <w:p w14:paraId="7D1C9FCD" w14:textId="77777777" w:rsidR="00E10EF2" w:rsidRDefault="00000000">
      <w:pPr>
        <w:pStyle w:val="1"/>
      </w:pPr>
      <w:r>
        <w:t>7. New Developer Onboarding Guide</w:t>
      </w:r>
    </w:p>
    <w:p w14:paraId="4E2B6592" w14:textId="77777777" w:rsidR="00E10EF2" w:rsidRDefault="00000000">
      <w:pPr>
        <w:pStyle w:val="21"/>
      </w:pPr>
      <w:r>
        <w:t>7.1 Environment Setup</w:t>
      </w:r>
    </w:p>
    <w:p w14:paraId="71E473AB" w14:textId="77777777" w:rsidR="00E10EF2" w:rsidRDefault="00000000">
      <w:pPr>
        <w:pStyle w:val="a0"/>
      </w:pPr>
      <w:r>
        <w:t>Install JDK 1.8.</w:t>
      </w:r>
    </w:p>
    <w:p w14:paraId="64365AF5" w14:textId="77777777" w:rsidR="00E10EF2" w:rsidRDefault="00000000">
      <w:pPr>
        <w:pStyle w:val="a0"/>
      </w:pPr>
      <w:r>
        <w:t>Use IntelliJ IDEA and import the project as a Maven multi-module project.</w:t>
      </w:r>
    </w:p>
    <w:p w14:paraId="144C6251" w14:textId="77777777" w:rsidR="00E10EF2" w:rsidRDefault="00000000">
      <w:pPr>
        <w:pStyle w:val="a0"/>
      </w:pPr>
      <w:r>
        <w:t>Use Maven 3.5+ and ensure internal dependencies are available through the private repository or local repository.</w:t>
      </w:r>
    </w:p>
    <w:p w14:paraId="516473D3" w14:textId="77777777" w:rsidR="00E10EF2" w:rsidRDefault="00000000">
      <w:pPr>
        <w:pStyle w:val="a0"/>
      </w:pPr>
      <w:r>
        <w:t>Prepare MySQL 5.7+, MongoDB 3.6+, Redis 5.0+, RocketMQ NameServer and Broker, xxl-job-admin 2.0.1, and optional SQL Server where required.</w:t>
      </w:r>
    </w:p>
    <w:p w14:paraId="15BC3A8D" w14:textId="77777777" w:rsidR="00E10EF2" w:rsidRDefault="00000000">
      <w:pPr>
        <w:pStyle w:val="a0"/>
      </w:pPr>
      <w:r>
        <w:t>Startup class: com.sxg.ami.cim.CimApplication.</w:t>
      </w:r>
    </w:p>
    <w:p w14:paraId="711EDEFA" w14:textId="77777777" w:rsidR="00E10EF2" w:rsidRDefault="00000000">
      <w:pPr>
        <w:spacing w:after="160"/>
      </w:pPr>
      <w:r>
        <w:rPr>
          <w:rFonts w:ascii="Consolas" w:eastAsia="Consolas" w:hAnsi="Consolas"/>
          <w:sz w:val="16"/>
        </w:rPr>
        <w:t>java -jar ami-cim.jar --mysql-host=127.0.0.1 --mysql-port=3306 --mysql-db=amibase --mysql-user=root --mysql-pwd=yourpwd --mongo-host=127.0.0.1 --mongo-port=27017 --mongo-db=amibase --mongo-user=ami --mongo-pwd=yourpwd --redis-host=127.0.0.1 --redis-port=6379 --redis-auth=yourpwd --mq-host=127.0.0.1 --mq-port=9876 --eureka-host=127.0.0.1 --eureka-port=9001 --xxljob-host=127.0.0.1 --xxljob-port=9000 --log-base-dir=./logs --log-level=INFO --date-format="yyyy-MM-dd HH:mm:ss" --time-zone=Asia/Shanghai --cim-port=18084 --cim-job-handler=9997</w:t>
      </w:r>
    </w:p>
    <w:p w14:paraId="485D2005" w14:textId="77777777" w:rsidR="00E10EF2" w:rsidRDefault="00000000">
      <w:pPr>
        <w:pStyle w:val="21"/>
      </w:pPr>
      <w:r>
        <w:lastRenderedPageBreak/>
        <w:t>7.2 Recommended Reading Path</w:t>
      </w:r>
    </w:p>
    <w:p w14:paraId="37A23BC1" w14:textId="77777777" w:rsidR="00E10EF2" w:rsidRDefault="00000000">
      <w:pPr>
        <w:pStyle w:val="a"/>
      </w:pPr>
      <w:r>
        <w:t>Configuration: application.yml, bootstrap.yml, and local profile files.</w:t>
      </w:r>
    </w:p>
    <w:p w14:paraId="65DB3014" w14:textId="77777777" w:rsidR="00E10EF2" w:rsidRDefault="00000000">
      <w:pPr>
        <w:pStyle w:val="a"/>
      </w:pPr>
      <w:r>
        <w:t>Startup and web entry: CimApplication and InterceptorConfig.</w:t>
      </w:r>
    </w:p>
    <w:p w14:paraId="24D06EB8" w14:textId="77777777" w:rsidR="00E10EF2" w:rsidRDefault="00000000">
      <w:pPr>
        <w:pStyle w:val="a"/>
      </w:pPr>
      <w:r>
        <w:t>Simple controller example: MeterReadController.</w:t>
      </w:r>
    </w:p>
    <w:p w14:paraId="6B34618E" w14:textId="77777777" w:rsidR="00E10EF2" w:rsidRDefault="00000000">
      <w:pPr>
        <w:pStyle w:val="a"/>
      </w:pPr>
      <w:r>
        <w:t>Business orchestration: MeterReadApplicationService.</w:t>
      </w:r>
    </w:p>
    <w:p w14:paraId="538F872F" w14:textId="77777777" w:rsidR="00E10EF2" w:rsidRDefault="00000000">
      <w:pPr>
        <w:pStyle w:val="a"/>
      </w:pPr>
      <w:r>
        <w:t>Task execution: BrazilMeterReadTask and TaskScheduler.</w:t>
      </w:r>
    </w:p>
    <w:p w14:paraId="444206FE" w14:textId="77777777" w:rsidR="00E10EF2" w:rsidRDefault="00000000">
      <w:pPr>
        <w:pStyle w:val="a"/>
      </w:pPr>
      <w:r>
        <w:t>Domain model: entity and repository packages.</w:t>
      </w:r>
    </w:p>
    <w:p w14:paraId="34130DD9" w14:textId="77777777" w:rsidR="00E10EF2" w:rsidRDefault="00000000">
      <w:pPr>
        <w:pStyle w:val="21"/>
      </w:pPr>
      <w:r>
        <w:t>7.3 Adding a New Country or Region</w:t>
      </w:r>
    </w:p>
    <w:p w14:paraId="5A0713EC" w14:textId="77777777" w:rsidR="00E10EF2" w:rsidRDefault="00000000">
      <w:pPr>
        <w:pStyle w:val="a"/>
      </w:pPr>
      <w:r>
        <w:t>Create DTO classes under domain/DTO/&lt;country&gt;/.</w:t>
      </w:r>
    </w:p>
    <w:p w14:paraId="5C94399F" w14:textId="77777777" w:rsidR="00E10EF2" w:rsidRDefault="00000000">
      <w:pPr>
        <w:pStyle w:val="a"/>
      </w:pPr>
      <w:r>
        <w:t>Create Controller classes under controller/&lt;country&gt;/.</w:t>
      </w:r>
    </w:p>
    <w:p w14:paraId="3D737063" w14:textId="77777777" w:rsidR="00E10EF2" w:rsidRDefault="00000000">
      <w:pPr>
        <w:pStyle w:val="a"/>
      </w:pPr>
      <w:r>
        <w:t>Create ApplicationService interfaces and implementations.</w:t>
      </w:r>
    </w:p>
    <w:p w14:paraId="10AB67D3" w14:textId="77777777" w:rsidR="00E10EF2" w:rsidRDefault="00000000">
      <w:pPr>
        <w:pStyle w:val="a"/>
      </w:pPr>
      <w:r>
        <w:t>Create TaskAdapter classes under task/taskAdapter/&lt;country&gt;/.</w:t>
      </w:r>
    </w:p>
    <w:p w14:paraId="1ABAC5AC" w14:textId="77777777" w:rsidR="00E10EF2" w:rsidRDefault="00000000">
      <w:pPr>
        <w:pStyle w:val="a"/>
      </w:pPr>
      <w:r>
        <w:t>Create response handlers or converters where needed.</w:t>
      </w:r>
    </w:p>
    <w:p w14:paraId="0A3E1DEC" w14:textId="77777777" w:rsidR="00E10EF2" w:rsidRDefault="00000000">
      <w:pPr>
        <w:pStyle w:val="a"/>
      </w:pPr>
      <w:r>
        <w:t>Register task types through TaskFactory or the related creation path.</w:t>
      </w:r>
    </w:p>
    <w:p w14:paraId="0C0E9053" w14:textId="77777777" w:rsidR="00E10EF2" w:rsidRDefault="00000000">
      <w:pPr>
        <w:pStyle w:val="a"/>
      </w:pPr>
      <w:r>
        <w:t>Add local configuration under application-&lt;country&gt;.properties.</w:t>
      </w:r>
    </w:p>
    <w:p w14:paraId="25C36C5D" w14:textId="77777777" w:rsidR="00E10EF2" w:rsidRDefault="00000000">
      <w:pPr>
        <w:pStyle w:val="21"/>
      </w:pPr>
      <w:r>
        <w:t>7.4 Common Development Patterns</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448"/>
        <w:gridCol w:w="6912"/>
      </w:tblGrid>
      <w:tr w:rsidR="00E10EF2" w14:paraId="5F1CE213" w14:textId="77777777">
        <w:tc>
          <w:tcPr>
            <w:tcW w:w="2448" w:type="dxa"/>
            <w:shd w:val="clear" w:color="auto" w:fill="E8EEF5"/>
            <w:vAlign w:val="center"/>
          </w:tcPr>
          <w:p w14:paraId="5520E5B4" w14:textId="77777777" w:rsidR="00E10EF2" w:rsidRDefault="00000000">
            <w:r>
              <w:rPr>
                <w:b/>
                <w:color w:val="0B2545"/>
                <w:sz w:val="18"/>
              </w:rPr>
              <w:t>Pattern</w:t>
            </w:r>
          </w:p>
        </w:tc>
        <w:tc>
          <w:tcPr>
            <w:tcW w:w="6912" w:type="dxa"/>
            <w:shd w:val="clear" w:color="auto" w:fill="E8EEF5"/>
            <w:vAlign w:val="center"/>
          </w:tcPr>
          <w:p w14:paraId="6A1913E3" w14:textId="77777777" w:rsidR="00E10EF2" w:rsidRDefault="00000000">
            <w:r>
              <w:rPr>
                <w:b/>
                <w:color w:val="0B2545"/>
                <w:sz w:val="18"/>
              </w:rPr>
              <w:t>Flow</w:t>
            </w:r>
          </w:p>
        </w:tc>
      </w:tr>
      <w:tr w:rsidR="00E10EF2" w14:paraId="65A4540F" w14:textId="77777777">
        <w:tc>
          <w:tcPr>
            <w:tcW w:w="2448" w:type="dxa"/>
            <w:vAlign w:val="center"/>
          </w:tcPr>
          <w:p w14:paraId="7219E158" w14:textId="77777777" w:rsidR="00E10EF2" w:rsidRDefault="00000000">
            <w:r>
              <w:rPr>
                <w:sz w:val="18"/>
              </w:rPr>
              <w:t>Synchronous REST API</w:t>
            </w:r>
          </w:p>
        </w:tc>
        <w:tc>
          <w:tcPr>
            <w:tcW w:w="6912" w:type="dxa"/>
            <w:vAlign w:val="center"/>
          </w:tcPr>
          <w:p w14:paraId="65E6E321" w14:textId="77777777" w:rsidR="00E10EF2" w:rsidRDefault="00000000">
            <w:r>
              <w:rPr>
                <w:sz w:val="18"/>
              </w:rPr>
              <w:t>Controller -&gt; ApplicationService -&gt; Repository -&gt; DB -&gt; Response</w:t>
            </w:r>
          </w:p>
        </w:tc>
      </w:tr>
      <w:tr w:rsidR="00E10EF2" w14:paraId="21E43874" w14:textId="77777777">
        <w:tc>
          <w:tcPr>
            <w:tcW w:w="2448" w:type="dxa"/>
            <w:vAlign w:val="center"/>
          </w:tcPr>
          <w:p w14:paraId="6C39B2F1" w14:textId="77777777" w:rsidR="00E10EF2" w:rsidRDefault="00000000">
            <w:r>
              <w:rPr>
                <w:sz w:val="18"/>
              </w:rPr>
              <w:t>Async device interaction</w:t>
            </w:r>
          </w:p>
        </w:tc>
        <w:tc>
          <w:tcPr>
            <w:tcW w:w="6912" w:type="dxa"/>
            <w:vAlign w:val="center"/>
          </w:tcPr>
          <w:p w14:paraId="7C92AC2D" w14:textId="77777777" w:rsidR="00E10EF2" w:rsidRDefault="00000000">
            <w:r>
              <w:rPr>
                <w:sz w:val="18"/>
              </w:rPr>
              <w:t>Controller -&gt; ApplicationService -&gt; TaskFactory -&gt; TaskScheduler -&gt; TaskAdapter -&gt; Communication -&gt; Callback -&gt; Response handling -&gt; Persistence</w:t>
            </w:r>
          </w:p>
        </w:tc>
      </w:tr>
      <w:tr w:rsidR="00E10EF2" w14:paraId="3D852C91" w14:textId="77777777">
        <w:tc>
          <w:tcPr>
            <w:tcW w:w="2448" w:type="dxa"/>
            <w:vAlign w:val="center"/>
          </w:tcPr>
          <w:p w14:paraId="4B568897" w14:textId="77777777" w:rsidR="00E10EF2" w:rsidRDefault="00000000">
            <w:r>
              <w:rPr>
                <w:sz w:val="18"/>
              </w:rPr>
              <w:t>Scheduled job</w:t>
            </w:r>
          </w:p>
        </w:tc>
        <w:tc>
          <w:tcPr>
            <w:tcW w:w="6912" w:type="dxa"/>
            <w:vAlign w:val="center"/>
          </w:tcPr>
          <w:p w14:paraId="51C2E983" w14:textId="77777777" w:rsidR="00E10EF2" w:rsidRDefault="00000000">
            <w:r>
              <w:rPr>
                <w:sz w:val="18"/>
              </w:rPr>
              <w:t>xxl-job -&gt; JobHandler -&gt; ApplicationService -&gt; TaskScheduler or Repository</w:t>
            </w:r>
          </w:p>
        </w:tc>
      </w:tr>
      <w:tr w:rsidR="00E10EF2" w14:paraId="04118E9A" w14:textId="77777777">
        <w:tc>
          <w:tcPr>
            <w:tcW w:w="2448" w:type="dxa"/>
            <w:vAlign w:val="center"/>
          </w:tcPr>
          <w:p w14:paraId="390B98AF" w14:textId="77777777" w:rsidR="00E10EF2" w:rsidRDefault="00000000">
            <w:r>
              <w:rPr>
                <w:sz w:val="18"/>
              </w:rPr>
              <w:t>Message driven</w:t>
            </w:r>
          </w:p>
        </w:tc>
        <w:tc>
          <w:tcPr>
            <w:tcW w:w="6912" w:type="dxa"/>
            <w:vAlign w:val="center"/>
          </w:tcPr>
          <w:p w14:paraId="0CED3B88" w14:textId="77777777" w:rsidR="00E10EF2" w:rsidRDefault="00000000">
            <w:r>
              <w:rPr>
                <w:sz w:val="18"/>
              </w:rPr>
              <w:t>RocketMQ Consumer -&gt; Message parsing -&gt; ApplicationService -&gt; Business processing -&gt; Persistence</w:t>
            </w:r>
          </w:p>
        </w:tc>
      </w:tr>
    </w:tbl>
    <w:p w14:paraId="30985448" w14:textId="77777777" w:rsidR="00E10EF2" w:rsidRDefault="00E10EF2"/>
    <w:p w14:paraId="5EE619AF" w14:textId="77777777" w:rsidR="00E10EF2" w:rsidRDefault="00000000">
      <w:pPr>
        <w:pStyle w:val="21"/>
      </w:pPr>
      <w:r>
        <w:t>7.5 Key Design Decisions</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880"/>
        <w:gridCol w:w="6480"/>
      </w:tblGrid>
      <w:tr w:rsidR="00E10EF2" w14:paraId="752864D9" w14:textId="77777777">
        <w:tc>
          <w:tcPr>
            <w:tcW w:w="2880" w:type="dxa"/>
            <w:shd w:val="clear" w:color="auto" w:fill="E8EEF5"/>
            <w:vAlign w:val="center"/>
          </w:tcPr>
          <w:p w14:paraId="3C742C03" w14:textId="77777777" w:rsidR="00E10EF2" w:rsidRDefault="00000000">
            <w:r>
              <w:rPr>
                <w:b/>
                <w:color w:val="0B2545"/>
                <w:sz w:val="18"/>
              </w:rPr>
              <w:t>Decision</w:t>
            </w:r>
          </w:p>
        </w:tc>
        <w:tc>
          <w:tcPr>
            <w:tcW w:w="6480" w:type="dxa"/>
            <w:shd w:val="clear" w:color="auto" w:fill="E8EEF5"/>
            <w:vAlign w:val="center"/>
          </w:tcPr>
          <w:p w14:paraId="4FC935F9" w14:textId="77777777" w:rsidR="00E10EF2" w:rsidRDefault="00000000">
            <w:r>
              <w:rPr>
                <w:b/>
                <w:color w:val="0B2545"/>
                <w:sz w:val="18"/>
              </w:rPr>
              <w:t>Reason</w:t>
            </w:r>
          </w:p>
        </w:tc>
      </w:tr>
      <w:tr w:rsidR="00E10EF2" w14:paraId="17CBC2A6" w14:textId="77777777">
        <w:tc>
          <w:tcPr>
            <w:tcW w:w="2880" w:type="dxa"/>
            <w:vAlign w:val="center"/>
          </w:tcPr>
          <w:p w14:paraId="29B1DF68" w14:textId="77777777" w:rsidR="00E10EF2" w:rsidRDefault="00000000">
            <w:r>
              <w:rPr>
                <w:sz w:val="18"/>
              </w:rPr>
              <w:t>Custom TaskScheduler instead of only xxl-job</w:t>
            </w:r>
          </w:p>
        </w:tc>
        <w:tc>
          <w:tcPr>
            <w:tcW w:w="6480" w:type="dxa"/>
            <w:vAlign w:val="center"/>
          </w:tcPr>
          <w:p w14:paraId="27D454F3" w14:textId="77777777" w:rsidR="00E10EF2" w:rsidRDefault="00000000">
            <w:r>
              <w:rPr>
                <w:sz w:val="18"/>
              </w:rPr>
              <w:t>Device communication needs async callbacks, timeout handling, retries, and batch tracking. xxl-job is better suited for scheduled triggers.</w:t>
            </w:r>
          </w:p>
        </w:tc>
      </w:tr>
      <w:tr w:rsidR="00E10EF2" w14:paraId="6976B562" w14:textId="77777777">
        <w:tc>
          <w:tcPr>
            <w:tcW w:w="2880" w:type="dxa"/>
            <w:vAlign w:val="center"/>
          </w:tcPr>
          <w:p w14:paraId="7EF72202" w14:textId="77777777" w:rsidR="00E10EF2" w:rsidRDefault="00000000">
            <w:r>
              <w:rPr>
                <w:sz w:val="18"/>
              </w:rPr>
              <w:t>DTOs grouped by country</w:t>
            </w:r>
          </w:p>
        </w:tc>
        <w:tc>
          <w:tcPr>
            <w:tcW w:w="6480" w:type="dxa"/>
            <w:vAlign w:val="center"/>
          </w:tcPr>
          <w:p w14:paraId="69E0A068" w14:textId="77777777" w:rsidR="00E10EF2" w:rsidRDefault="00000000">
            <w:r>
              <w:rPr>
                <w:sz w:val="18"/>
              </w:rPr>
              <w:t>Country and vendor protocols differ significantly. Separate packages reduce coupling and change risk.</w:t>
            </w:r>
          </w:p>
        </w:tc>
      </w:tr>
      <w:tr w:rsidR="00E10EF2" w14:paraId="57FD27E6" w14:textId="77777777">
        <w:tc>
          <w:tcPr>
            <w:tcW w:w="2880" w:type="dxa"/>
            <w:vAlign w:val="center"/>
          </w:tcPr>
          <w:p w14:paraId="0A195742" w14:textId="77777777" w:rsidR="00E10EF2" w:rsidRDefault="00000000">
            <w:r>
              <w:rPr>
                <w:sz w:val="18"/>
              </w:rPr>
              <w:t>Dual SQL data sources</w:t>
            </w:r>
          </w:p>
        </w:tc>
        <w:tc>
          <w:tcPr>
            <w:tcW w:w="6480" w:type="dxa"/>
            <w:vAlign w:val="center"/>
          </w:tcPr>
          <w:p w14:paraId="09352C9D" w14:textId="77777777" w:rsidR="00E10EF2" w:rsidRDefault="00000000">
            <w:r>
              <w:rPr>
                <w:sz w:val="18"/>
              </w:rPr>
              <w:t>MySQL stores core AMI data; SQL Server bridges legacy or external systems.</w:t>
            </w:r>
          </w:p>
        </w:tc>
      </w:tr>
      <w:tr w:rsidR="00E10EF2" w14:paraId="6F8D8C9E" w14:textId="77777777">
        <w:tc>
          <w:tcPr>
            <w:tcW w:w="2880" w:type="dxa"/>
            <w:vAlign w:val="center"/>
          </w:tcPr>
          <w:p w14:paraId="25F08A7B" w14:textId="77777777" w:rsidR="00E10EF2" w:rsidRDefault="00000000">
            <w:r>
              <w:rPr>
                <w:sz w:val="18"/>
              </w:rPr>
              <w:t>MongoDB for time-series and semi-</w:t>
            </w:r>
            <w:r>
              <w:rPr>
                <w:sz w:val="18"/>
              </w:rPr>
              <w:lastRenderedPageBreak/>
              <w:t>structured data</w:t>
            </w:r>
          </w:p>
        </w:tc>
        <w:tc>
          <w:tcPr>
            <w:tcW w:w="6480" w:type="dxa"/>
            <w:vAlign w:val="center"/>
          </w:tcPr>
          <w:p w14:paraId="17FD680E" w14:textId="77777777" w:rsidR="00E10EF2" w:rsidRDefault="00000000">
            <w:r>
              <w:rPr>
                <w:sz w:val="18"/>
              </w:rPr>
              <w:lastRenderedPageBreak/>
              <w:t>Meter profiles, events, and raw readings are high-volume and vary by protocol.</w:t>
            </w:r>
          </w:p>
        </w:tc>
      </w:tr>
      <w:tr w:rsidR="00E10EF2" w14:paraId="75186CEB" w14:textId="77777777">
        <w:tc>
          <w:tcPr>
            <w:tcW w:w="2880" w:type="dxa"/>
            <w:vAlign w:val="center"/>
          </w:tcPr>
          <w:p w14:paraId="245877B2" w14:textId="77777777" w:rsidR="00E10EF2" w:rsidRDefault="00000000">
            <w:r>
              <w:rPr>
                <w:sz w:val="18"/>
              </w:rPr>
              <w:t>CXF WebService</w:t>
            </w:r>
          </w:p>
        </w:tc>
        <w:tc>
          <w:tcPr>
            <w:tcW w:w="6480" w:type="dxa"/>
            <w:vAlign w:val="center"/>
          </w:tcPr>
          <w:p w14:paraId="70F4A986" w14:textId="77777777" w:rsidR="00E10EF2" w:rsidRDefault="00000000">
            <w:r>
              <w:rPr>
                <w:sz w:val="18"/>
              </w:rPr>
              <w:t>Enterprise customers and utility systems often expose SOAP contracts.</w:t>
            </w:r>
          </w:p>
        </w:tc>
      </w:tr>
      <w:tr w:rsidR="00E10EF2" w14:paraId="6E23AD96" w14:textId="77777777">
        <w:tc>
          <w:tcPr>
            <w:tcW w:w="2880" w:type="dxa"/>
            <w:vAlign w:val="center"/>
          </w:tcPr>
          <w:p w14:paraId="45175B4C" w14:textId="77777777" w:rsidR="00E10EF2" w:rsidRDefault="00000000">
            <w:r>
              <w:rPr>
                <w:sz w:val="18"/>
              </w:rPr>
              <w:t>Jasypt encrypted configuration</w:t>
            </w:r>
          </w:p>
        </w:tc>
        <w:tc>
          <w:tcPr>
            <w:tcW w:w="6480" w:type="dxa"/>
            <w:vAlign w:val="center"/>
          </w:tcPr>
          <w:p w14:paraId="2C164A0D" w14:textId="77777777" w:rsidR="00E10EF2" w:rsidRDefault="00000000">
            <w:r>
              <w:rPr>
                <w:sz w:val="18"/>
              </w:rPr>
              <w:t>Sensitive values can be stored encrypted and resolved through the configured master key.</w:t>
            </w:r>
          </w:p>
        </w:tc>
      </w:tr>
      <w:tr w:rsidR="00E10EF2" w14:paraId="5312F1A6" w14:textId="77777777">
        <w:tc>
          <w:tcPr>
            <w:tcW w:w="2880" w:type="dxa"/>
            <w:vAlign w:val="center"/>
          </w:tcPr>
          <w:p w14:paraId="69C73DAA" w14:textId="77777777" w:rsidR="00E10EF2" w:rsidRDefault="00000000">
            <w:r>
              <w:rPr>
                <w:sz w:val="18"/>
              </w:rPr>
              <w:t>Feign + Hystrix for internal calls</w:t>
            </w:r>
          </w:p>
        </w:tc>
        <w:tc>
          <w:tcPr>
            <w:tcW w:w="6480" w:type="dxa"/>
            <w:vAlign w:val="center"/>
          </w:tcPr>
          <w:p w14:paraId="1B958B6F" w14:textId="77777777" w:rsidR="00E10EF2" w:rsidRDefault="00000000">
            <w:r>
              <w:rPr>
                <w:sz w:val="18"/>
              </w:rPr>
              <w:t>Declarative service calls with timeout, isolation, and fallback support.</w:t>
            </w:r>
          </w:p>
        </w:tc>
      </w:tr>
    </w:tbl>
    <w:p w14:paraId="18CD3C5B" w14:textId="77777777" w:rsidR="00E10EF2" w:rsidRDefault="00E10EF2"/>
    <w:p w14:paraId="14913ABD" w14:textId="77777777" w:rsidR="00E10EF2" w:rsidRDefault="00000000">
      <w:pPr>
        <w:pStyle w:val="21"/>
      </w:pPr>
      <w:r>
        <w:t>7.6 Troubleshooting</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880"/>
        <w:gridCol w:w="6480"/>
      </w:tblGrid>
      <w:tr w:rsidR="00E10EF2" w14:paraId="2C3221C5" w14:textId="77777777">
        <w:tc>
          <w:tcPr>
            <w:tcW w:w="2880" w:type="dxa"/>
            <w:shd w:val="clear" w:color="auto" w:fill="E8EEF5"/>
            <w:vAlign w:val="center"/>
          </w:tcPr>
          <w:p w14:paraId="228729AC" w14:textId="77777777" w:rsidR="00E10EF2" w:rsidRDefault="00000000">
            <w:r>
              <w:rPr>
                <w:b/>
                <w:color w:val="0B2545"/>
                <w:sz w:val="18"/>
              </w:rPr>
              <w:t>Problem</w:t>
            </w:r>
          </w:p>
        </w:tc>
        <w:tc>
          <w:tcPr>
            <w:tcW w:w="6480" w:type="dxa"/>
            <w:shd w:val="clear" w:color="auto" w:fill="E8EEF5"/>
            <w:vAlign w:val="center"/>
          </w:tcPr>
          <w:p w14:paraId="36566A20" w14:textId="77777777" w:rsidR="00E10EF2" w:rsidRDefault="00000000">
            <w:r>
              <w:rPr>
                <w:b/>
                <w:color w:val="0B2545"/>
                <w:sz w:val="18"/>
              </w:rPr>
              <w:t>Checks</w:t>
            </w:r>
          </w:p>
        </w:tc>
      </w:tr>
      <w:tr w:rsidR="00E10EF2" w14:paraId="026A2985" w14:textId="77777777">
        <w:tc>
          <w:tcPr>
            <w:tcW w:w="2880" w:type="dxa"/>
            <w:vAlign w:val="center"/>
          </w:tcPr>
          <w:p w14:paraId="1A465BBC" w14:textId="77777777" w:rsidR="00E10EF2" w:rsidRDefault="00000000">
            <w:r>
              <w:rPr>
                <w:sz w:val="18"/>
              </w:rPr>
              <w:t>Database connection failure</w:t>
            </w:r>
          </w:p>
        </w:tc>
        <w:tc>
          <w:tcPr>
            <w:tcW w:w="6480" w:type="dxa"/>
            <w:vAlign w:val="center"/>
          </w:tcPr>
          <w:p w14:paraId="1839F49F" w14:textId="77777777" w:rsidR="00E10EF2" w:rsidRDefault="00000000">
            <w:r>
              <w:rPr>
                <w:sz w:val="18"/>
              </w:rPr>
              <w:t>Check MySQL/MongoDB startup and host, port, user, and password values.</w:t>
            </w:r>
          </w:p>
        </w:tc>
      </w:tr>
      <w:tr w:rsidR="00E10EF2" w14:paraId="07739E22" w14:textId="77777777">
        <w:tc>
          <w:tcPr>
            <w:tcW w:w="2880" w:type="dxa"/>
            <w:vAlign w:val="center"/>
          </w:tcPr>
          <w:p w14:paraId="3DC777CF" w14:textId="77777777" w:rsidR="00E10EF2" w:rsidRDefault="00000000">
            <w:r>
              <w:rPr>
                <w:sz w:val="18"/>
              </w:rPr>
              <w:t>xxl-job registration failure</w:t>
            </w:r>
          </w:p>
        </w:tc>
        <w:tc>
          <w:tcPr>
            <w:tcW w:w="6480" w:type="dxa"/>
            <w:vAlign w:val="center"/>
          </w:tcPr>
          <w:p w14:paraId="284C054A" w14:textId="77777777" w:rsidR="00E10EF2" w:rsidRDefault="00000000">
            <w:r>
              <w:rPr>
                <w:sz w:val="18"/>
              </w:rPr>
              <w:t>Check xxl-job-admin startup and xxljob-host / xxljob-port values.</w:t>
            </w:r>
          </w:p>
        </w:tc>
      </w:tr>
      <w:tr w:rsidR="00E10EF2" w14:paraId="23AABC0D" w14:textId="77777777">
        <w:tc>
          <w:tcPr>
            <w:tcW w:w="2880" w:type="dxa"/>
            <w:vAlign w:val="center"/>
          </w:tcPr>
          <w:p w14:paraId="7986454E" w14:textId="77777777" w:rsidR="00E10EF2" w:rsidRDefault="00000000">
            <w:r>
              <w:rPr>
                <w:sz w:val="18"/>
              </w:rPr>
              <w:t>UDIL API returns 401</w:t>
            </w:r>
          </w:p>
        </w:tc>
        <w:tc>
          <w:tcPr>
            <w:tcW w:w="6480" w:type="dxa"/>
            <w:vAlign w:val="center"/>
          </w:tcPr>
          <w:p w14:paraId="2F1DC210" w14:textId="77777777" w:rsidR="00E10EF2" w:rsidRDefault="00000000">
            <w:r>
              <w:rPr>
                <w:sz w:val="18"/>
              </w:rPr>
              <w:t>Check Authorization header and JWT validity. Non-UDIL APIs may rely on gateway or caller-side authentication.</w:t>
            </w:r>
          </w:p>
        </w:tc>
      </w:tr>
      <w:tr w:rsidR="00E10EF2" w14:paraId="2BBC5A5A" w14:textId="77777777">
        <w:tc>
          <w:tcPr>
            <w:tcW w:w="2880" w:type="dxa"/>
            <w:vAlign w:val="center"/>
          </w:tcPr>
          <w:p w14:paraId="67FD0933" w14:textId="77777777" w:rsidR="00E10EF2" w:rsidRDefault="00000000">
            <w:r>
              <w:rPr>
                <w:sz w:val="18"/>
              </w:rPr>
              <w:t>MongoDB error</w:t>
            </w:r>
          </w:p>
        </w:tc>
        <w:tc>
          <w:tcPr>
            <w:tcW w:w="6480" w:type="dxa"/>
            <w:vAlign w:val="center"/>
          </w:tcPr>
          <w:p w14:paraId="7156D87E" w14:textId="77777777" w:rsidR="00E10EF2" w:rsidRDefault="00000000">
            <w:r>
              <w:rPr>
                <w:sz w:val="18"/>
              </w:rPr>
              <w:t>Check mongo-host and replica-set or authentication configuration.</w:t>
            </w:r>
          </w:p>
        </w:tc>
      </w:tr>
      <w:tr w:rsidR="00E10EF2" w14:paraId="48B1DEA5" w14:textId="77777777">
        <w:tc>
          <w:tcPr>
            <w:tcW w:w="2880" w:type="dxa"/>
            <w:vAlign w:val="center"/>
          </w:tcPr>
          <w:p w14:paraId="73E2FCD8" w14:textId="77777777" w:rsidR="00E10EF2" w:rsidRDefault="00000000">
            <w:r>
              <w:rPr>
                <w:sz w:val="18"/>
              </w:rPr>
              <w:t>RocketMQ send or consume failure</w:t>
            </w:r>
          </w:p>
        </w:tc>
        <w:tc>
          <w:tcPr>
            <w:tcW w:w="6480" w:type="dxa"/>
            <w:vAlign w:val="center"/>
          </w:tcPr>
          <w:p w14:paraId="660AD59D" w14:textId="77777777" w:rsidR="00E10EF2" w:rsidRDefault="00000000">
            <w:r>
              <w:rPr>
                <w:sz w:val="18"/>
              </w:rPr>
              <w:t>Check mq-host, mq-port, NameServer reachability, and consumer group conflicts.</w:t>
            </w:r>
          </w:p>
        </w:tc>
      </w:tr>
      <w:tr w:rsidR="00E10EF2" w14:paraId="5F3552D6" w14:textId="77777777">
        <w:tc>
          <w:tcPr>
            <w:tcW w:w="2880" w:type="dxa"/>
            <w:vAlign w:val="center"/>
          </w:tcPr>
          <w:p w14:paraId="6AB74E62" w14:textId="77777777" w:rsidR="00E10EF2" w:rsidRDefault="00000000">
            <w:r>
              <w:rPr>
                <w:sz w:val="18"/>
              </w:rPr>
              <w:t>Task timeout without callback</w:t>
            </w:r>
          </w:p>
        </w:tc>
        <w:tc>
          <w:tcPr>
            <w:tcW w:w="6480" w:type="dxa"/>
            <w:vAlign w:val="center"/>
          </w:tcPr>
          <w:p w14:paraId="1546FBC4" w14:textId="77777777" w:rsidR="00E10EF2" w:rsidRDefault="00000000">
            <w:r>
              <w:rPr>
                <w:sz w:val="18"/>
              </w:rPr>
              <w:t>Check device communication path, MQTT/TCP connection state, and communication logs.</w:t>
            </w:r>
          </w:p>
        </w:tc>
      </w:tr>
    </w:tbl>
    <w:p w14:paraId="1BB7C445" w14:textId="77777777" w:rsidR="00E10EF2" w:rsidRDefault="00E10EF2"/>
    <w:p w14:paraId="73F14D73" w14:textId="77777777" w:rsidR="00E10EF2" w:rsidRDefault="00000000">
      <w:pPr>
        <w:pStyle w:val="21"/>
      </w:pPr>
      <w:r>
        <w:t>7.7 Logging</w:t>
      </w:r>
    </w:p>
    <w:p w14:paraId="0B353270" w14:textId="77777777" w:rsidR="00E10EF2" w:rsidRDefault="00000000">
      <w:pPr>
        <w:pStyle w:val="a0"/>
      </w:pPr>
      <w:r>
        <w:t>Application log: ${log.path}/app/ami-cim.log</w:t>
      </w:r>
    </w:p>
    <w:p w14:paraId="12DC9755" w14:textId="77777777" w:rsidR="00E10EF2" w:rsidRDefault="00000000">
      <w:pPr>
        <w:pStyle w:val="a0"/>
      </w:pPr>
      <w:r>
        <w:t>xxl-job log: ${log.path}/xxljob/cim-jobhandler/</w:t>
      </w:r>
    </w:p>
    <w:p w14:paraId="33A6448A" w14:textId="77777777" w:rsidR="00E10EF2" w:rsidRDefault="00000000">
      <w:pPr>
        <w:pStyle w:val="a0"/>
      </w:pPr>
      <w:r>
        <w:t>Tomcat access log: ${log.path}/tomcat/ami-cim/</w:t>
      </w:r>
    </w:p>
    <w:p w14:paraId="0CA01F81" w14:textId="77777777" w:rsidR="00E10EF2" w:rsidRDefault="00000000">
      <w:pPr>
        <w:pStyle w:val="a0"/>
      </w:pPr>
      <w:r>
        <w:t>Log level is controlled by log.level.</w:t>
      </w:r>
    </w:p>
    <w:p w14:paraId="75E54245" w14:textId="77777777" w:rsidR="00E10EF2" w:rsidRDefault="00000000">
      <w:pPr>
        <w:pStyle w:val="a0"/>
      </w:pPr>
      <w:r>
        <w:t>Console and file output are both supported.</w:t>
      </w:r>
    </w:p>
    <w:p w14:paraId="772C49EC" w14:textId="77777777" w:rsidR="00E10EF2" w:rsidRDefault="00000000">
      <w:pPr>
        <w:pStyle w:val="21"/>
      </w:pPr>
      <w:r>
        <w:t>7.8 Authorization</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744"/>
        <w:gridCol w:w="5616"/>
      </w:tblGrid>
      <w:tr w:rsidR="00E10EF2" w14:paraId="2C7A4FEA" w14:textId="77777777">
        <w:tc>
          <w:tcPr>
            <w:tcW w:w="3744" w:type="dxa"/>
            <w:shd w:val="clear" w:color="auto" w:fill="E8EEF5"/>
            <w:vAlign w:val="center"/>
          </w:tcPr>
          <w:p w14:paraId="791CE27C" w14:textId="77777777" w:rsidR="00E10EF2" w:rsidRDefault="00000000">
            <w:r>
              <w:rPr>
                <w:b/>
                <w:color w:val="0B2545"/>
                <w:sz w:val="18"/>
              </w:rPr>
              <w:t>Path Scope</w:t>
            </w:r>
          </w:p>
        </w:tc>
        <w:tc>
          <w:tcPr>
            <w:tcW w:w="5616" w:type="dxa"/>
            <w:shd w:val="clear" w:color="auto" w:fill="E8EEF5"/>
            <w:vAlign w:val="center"/>
          </w:tcPr>
          <w:p w14:paraId="6429A3B5" w14:textId="77777777" w:rsidR="00E10EF2" w:rsidRDefault="00000000">
            <w:r>
              <w:rPr>
                <w:b/>
                <w:color w:val="0B2545"/>
                <w:sz w:val="18"/>
              </w:rPr>
              <w:t>Authorization Behavior</w:t>
            </w:r>
          </w:p>
        </w:tc>
      </w:tr>
      <w:tr w:rsidR="00E10EF2" w14:paraId="3A69E367" w14:textId="77777777">
        <w:tc>
          <w:tcPr>
            <w:tcW w:w="3744" w:type="dxa"/>
            <w:vAlign w:val="center"/>
          </w:tcPr>
          <w:p w14:paraId="6B5892D4" w14:textId="77777777" w:rsidR="00E10EF2" w:rsidRDefault="00000000">
            <w:r>
              <w:rPr>
                <w:sz w:val="18"/>
              </w:rPr>
              <w:t>/ami/cim/udil/authorization_service</w:t>
            </w:r>
          </w:p>
        </w:tc>
        <w:tc>
          <w:tcPr>
            <w:tcW w:w="5616" w:type="dxa"/>
            <w:vAlign w:val="center"/>
          </w:tcPr>
          <w:p w14:paraId="4005D284" w14:textId="77777777" w:rsidR="00E10EF2" w:rsidRDefault="00000000">
            <w:r>
              <w:rPr>
                <w:sz w:val="18"/>
              </w:rPr>
              <w:t>Allowed as the authorization endpoint.</w:t>
            </w:r>
          </w:p>
        </w:tc>
      </w:tr>
      <w:tr w:rsidR="00E10EF2" w14:paraId="256357DB" w14:textId="77777777">
        <w:tc>
          <w:tcPr>
            <w:tcW w:w="3744" w:type="dxa"/>
            <w:vAlign w:val="center"/>
          </w:tcPr>
          <w:p w14:paraId="0B45AAE8" w14:textId="77777777" w:rsidR="00E10EF2" w:rsidRDefault="00000000">
            <w:r>
              <w:rPr>
                <w:sz w:val="18"/>
              </w:rPr>
              <w:t>/ami/cim/udil/**</w:t>
            </w:r>
          </w:p>
        </w:tc>
        <w:tc>
          <w:tcPr>
            <w:tcW w:w="5616" w:type="dxa"/>
            <w:vAlign w:val="center"/>
          </w:tcPr>
          <w:p w14:paraId="0ABA3A83" w14:textId="77777777" w:rsidR="00E10EF2" w:rsidRDefault="00000000">
            <w:r>
              <w:rPr>
                <w:sz w:val="18"/>
              </w:rPr>
              <w:t>Handled by AuthorizationInterceptor.</w:t>
            </w:r>
          </w:p>
        </w:tc>
      </w:tr>
      <w:tr w:rsidR="00E10EF2" w14:paraId="5B22EDEB" w14:textId="77777777">
        <w:tc>
          <w:tcPr>
            <w:tcW w:w="3744" w:type="dxa"/>
            <w:vAlign w:val="center"/>
          </w:tcPr>
          <w:p w14:paraId="6F2E4319" w14:textId="77777777" w:rsidR="00E10EF2" w:rsidRDefault="00000000">
            <w:r>
              <w:rPr>
                <w:sz w:val="18"/>
              </w:rPr>
              <w:t>Other REST paths</w:t>
            </w:r>
          </w:p>
        </w:tc>
        <w:tc>
          <w:tcPr>
            <w:tcW w:w="5616" w:type="dxa"/>
            <w:vAlign w:val="center"/>
          </w:tcPr>
          <w:p w14:paraId="5CD10E6A" w14:textId="77777777" w:rsidR="00E10EF2" w:rsidRDefault="00000000">
            <w:r>
              <w:rPr>
                <w:sz w:val="18"/>
              </w:rPr>
              <w:t>Not uniformly handled by this interceptor; check gateway, caller, or endpoint logic.</w:t>
            </w:r>
          </w:p>
        </w:tc>
      </w:tr>
      <w:tr w:rsidR="00E10EF2" w14:paraId="1B3F29F6" w14:textId="77777777">
        <w:tc>
          <w:tcPr>
            <w:tcW w:w="3744" w:type="dxa"/>
            <w:vAlign w:val="center"/>
          </w:tcPr>
          <w:p w14:paraId="660E4269" w14:textId="77777777" w:rsidR="00E10EF2" w:rsidRDefault="00000000">
            <w:r>
              <w:rPr>
                <w:sz w:val="18"/>
              </w:rPr>
              <w:t>/doc.html</w:t>
            </w:r>
          </w:p>
        </w:tc>
        <w:tc>
          <w:tcPr>
            <w:tcW w:w="5616" w:type="dxa"/>
            <w:vAlign w:val="center"/>
          </w:tcPr>
          <w:p w14:paraId="4C16A184" w14:textId="77777777" w:rsidR="00E10EF2" w:rsidRDefault="00000000">
            <w:r>
              <w:rPr>
                <w:sz w:val="18"/>
              </w:rPr>
              <w:t>Protected by Swagger basic authentication.</w:t>
            </w:r>
          </w:p>
        </w:tc>
      </w:tr>
    </w:tbl>
    <w:p w14:paraId="61397026" w14:textId="77777777" w:rsidR="00E10EF2" w:rsidRDefault="00E10EF2"/>
    <w:p w14:paraId="73903AF7" w14:textId="77777777" w:rsidR="00E10EF2" w:rsidRDefault="00000000">
      <w:pPr>
        <w:pStyle w:val="21"/>
      </w:pPr>
      <w:r>
        <w:lastRenderedPageBreak/>
        <w:t>7.9 Developer Startup Checklist</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2232"/>
        <w:gridCol w:w="7128"/>
      </w:tblGrid>
      <w:tr w:rsidR="00E10EF2" w14:paraId="0DEA5BF2" w14:textId="77777777">
        <w:tc>
          <w:tcPr>
            <w:tcW w:w="2232" w:type="dxa"/>
            <w:shd w:val="clear" w:color="auto" w:fill="E8EEF5"/>
            <w:vAlign w:val="center"/>
          </w:tcPr>
          <w:p w14:paraId="7F331BC6" w14:textId="77777777" w:rsidR="00E10EF2" w:rsidRDefault="00000000">
            <w:r>
              <w:rPr>
                <w:b/>
                <w:color w:val="0B2545"/>
                <w:sz w:val="18"/>
              </w:rPr>
              <w:t>Item</w:t>
            </w:r>
          </w:p>
        </w:tc>
        <w:tc>
          <w:tcPr>
            <w:tcW w:w="7128" w:type="dxa"/>
            <w:shd w:val="clear" w:color="auto" w:fill="E8EEF5"/>
            <w:vAlign w:val="center"/>
          </w:tcPr>
          <w:p w14:paraId="66BD797B" w14:textId="77777777" w:rsidR="00E10EF2" w:rsidRDefault="00000000">
            <w:r>
              <w:rPr>
                <w:b/>
                <w:color w:val="0B2545"/>
                <w:sz w:val="18"/>
              </w:rPr>
              <w:t>What to Confirm</w:t>
            </w:r>
          </w:p>
        </w:tc>
      </w:tr>
      <w:tr w:rsidR="00E10EF2" w14:paraId="544A519D" w14:textId="77777777">
        <w:tc>
          <w:tcPr>
            <w:tcW w:w="2232" w:type="dxa"/>
            <w:vAlign w:val="center"/>
          </w:tcPr>
          <w:p w14:paraId="72D61AD8" w14:textId="77777777" w:rsidR="00E10EF2" w:rsidRDefault="00000000">
            <w:r>
              <w:rPr>
                <w:sz w:val="18"/>
              </w:rPr>
              <w:t>Scope</w:t>
            </w:r>
          </w:p>
        </w:tc>
        <w:tc>
          <w:tcPr>
            <w:tcW w:w="7128" w:type="dxa"/>
            <w:vAlign w:val="center"/>
          </w:tcPr>
          <w:p w14:paraId="1AD0B8B2" w14:textId="77777777" w:rsidR="00E10EF2" w:rsidRDefault="00000000">
            <w:r>
              <w:rPr>
                <w:sz w:val="18"/>
              </w:rPr>
              <w:t>New API, existing API change, compensation job, message consumer, or external-system adapter.</w:t>
            </w:r>
          </w:p>
        </w:tc>
      </w:tr>
      <w:tr w:rsidR="00E10EF2" w14:paraId="4E82F93E" w14:textId="77777777">
        <w:tc>
          <w:tcPr>
            <w:tcW w:w="2232" w:type="dxa"/>
            <w:vAlign w:val="center"/>
          </w:tcPr>
          <w:p w14:paraId="4229E2C8" w14:textId="77777777" w:rsidR="00E10EF2" w:rsidRDefault="00000000">
            <w:r>
              <w:rPr>
                <w:sz w:val="18"/>
              </w:rPr>
              <w:t>Interface contract</w:t>
            </w:r>
          </w:p>
        </w:tc>
        <w:tc>
          <w:tcPr>
            <w:tcW w:w="7128" w:type="dxa"/>
            <w:vAlign w:val="center"/>
          </w:tcPr>
          <w:p w14:paraId="5BEDD7F7" w14:textId="77777777" w:rsidR="00E10EF2" w:rsidRDefault="00000000">
            <w:r>
              <w:rPr>
                <w:sz w:val="18"/>
              </w:rPr>
              <w:t>URL, request DTO, response structure, error code, authorization, and caller.</w:t>
            </w:r>
          </w:p>
        </w:tc>
      </w:tr>
      <w:tr w:rsidR="00E10EF2" w14:paraId="06F2F848" w14:textId="77777777">
        <w:tc>
          <w:tcPr>
            <w:tcW w:w="2232" w:type="dxa"/>
            <w:vAlign w:val="center"/>
          </w:tcPr>
          <w:p w14:paraId="11A0A98D" w14:textId="77777777" w:rsidR="00E10EF2" w:rsidRDefault="00000000">
            <w:r>
              <w:rPr>
                <w:sz w:val="18"/>
              </w:rPr>
              <w:t>Data model</w:t>
            </w:r>
          </w:p>
        </w:tc>
        <w:tc>
          <w:tcPr>
            <w:tcW w:w="7128" w:type="dxa"/>
            <w:vAlign w:val="center"/>
          </w:tcPr>
          <w:p w14:paraId="5B953A85" w14:textId="77777777" w:rsidR="00E10EF2" w:rsidRDefault="00000000">
            <w:r>
              <w:rPr>
                <w:sz w:val="18"/>
              </w:rPr>
              <w:t>Entities, tables, collections, indexes, and migration scripts.</w:t>
            </w:r>
          </w:p>
        </w:tc>
      </w:tr>
      <w:tr w:rsidR="00E10EF2" w14:paraId="1028AFE6" w14:textId="77777777">
        <w:tc>
          <w:tcPr>
            <w:tcW w:w="2232" w:type="dxa"/>
            <w:vAlign w:val="center"/>
          </w:tcPr>
          <w:p w14:paraId="322B8E37" w14:textId="77777777" w:rsidR="00E10EF2" w:rsidRDefault="00000000">
            <w:r>
              <w:rPr>
                <w:sz w:val="18"/>
              </w:rPr>
              <w:t>Task path</w:t>
            </w:r>
          </w:p>
        </w:tc>
        <w:tc>
          <w:tcPr>
            <w:tcW w:w="7128" w:type="dxa"/>
            <w:vAlign w:val="center"/>
          </w:tcPr>
          <w:p w14:paraId="4BFBA654" w14:textId="77777777" w:rsidR="00E10EF2" w:rsidRDefault="00000000">
            <w:r>
              <w:rPr>
                <w:sz w:val="18"/>
              </w:rPr>
              <w:t>Whether TaskScheduler, taskId, batchId, timeout, and callbacks are involved.</w:t>
            </w:r>
          </w:p>
        </w:tc>
      </w:tr>
      <w:tr w:rsidR="00E10EF2" w14:paraId="2828943F" w14:textId="77777777">
        <w:tc>
          <w:tcPr>
            <w:tcW w:w="2232" w:type="dxa"/>
            <w:vAlign w:val="center"/>
          </w:tcPr>
          <w:p w14:paraId="03F0B3B2" w14:textId="77777777" w:rsidR="00E10EF2" w:rsidRDefault="00000000">
            <w:r>
              <w:rPr>
                <w:sz w:val="18"/>
              </w:rPr>
              <w:t>Message path</w:t>
            </w:r>
          </w:p>
        </w:tc>
        <w:tc>
          <w:tcPr>
            <w:tcW w:w="7128" w:type="dxa"/>
            <w:vAlign w:val="center"/>
          </w:tcPr>
          <w:p w14:paraId="442A5C6D" w14:textId="77777777" w:rsidR="00E10EF2" w:rsidRDefault="00000000">
            <w:r>
              <w:rPr>
                <w:sz w:val="18"/>
              </w:rPr>
              <w:t>RocketMQ Topic, Group, Tag, and message payload.</w:t>
            </w:r>
          </w:p>
        </w:tc>
      </w:tr>
      <w:tr w:rsidR="00E10EF2" w14:paraId="7919B152" w14:textId="77777777">
        <w:tc>
          <w:tcPr>
            <w:tcW w:w="2232" w:type="dxa"/>
            <w:vAlign w:val="center"/>
          </w:tcPr>
          <w:p w14:paraId="37CBF5C7" w14:textId="77777777" w:rsidR="00E10EF2" w:rsidRDefault="00000000">
            <w:r>
              <w:rPr>
                <w:sz w:val="18"/>
              </w:rPr>
              <w:t>External dependency</w:t>
            </w:r>
          </w:p>
        </w:tc>
        <w:tc>
          <w:tcPr>
            <w:tcW w:w="7128" w:type="dxa"/>
            <w:vAlign w:val="center"/>
          </w:tcPr>
          <w:p w14:paraId="26A0924F" w14:textId="77777777" w:rsidR="00E10EF2" w:rsidRDefault="00000000">
            <w:r>
              <w:rPr>
                <w:sz w:val="18"/>
              </w:rPr>
              <w:t>Feign, SOAP, HTTP, MQTT, SMS, STS, or field devices.</w:t>
            </w:r>
          </w:p>
        </w:tc>
      </w:tr>
      <w:tr w:rsidR="00E10EF2" w14:paraId="6F800739" w14:textId="77777777">
        <w:tc>
          <w:tcPr>
            <w:tcW w:w="2232" w:type="dxa"/>
            <w:vAlign w:val="center"/>
          </w:tcPr>
          <w:p w14:paraId="69B481B6" w14:textId="77777777" w:rsidR="00E10EF2" w:rsidRDefault="00000000">
            <w:r>
              <w:rPr>
                <w:sz w:val="18"/>
              </w:rPr>
              <w:t>Idempotency and retry</w:t>
            </w:r>
          </w:p>
        </w:tc>
        <w:tc>
          <w:tcPr>
            <w:tcW w:w="7128" w:type="dxa"/>
            <w:vAlign w:val="center"/>
          </w:tcPr>
          <w:p w14:paraId="4CE104C0" w14:textId="77777777" w:rsidR="00E10EF2" w:rsidRDefault="00000000">
            <w:r>
              <w:rPr>
                <w:sz w:val="18"/>
              </w:rPr>
              <w:t>Duplicate requests, duplicate messages, device timeouts, and external failures.</w:t>
            </w:r>
          </w:p>
        </w:tc>
      </w:tr>
      <w:tr w:rsidR="00E10EF2" w14:paraId="2C43C3F7" w14:textId="77777777">
        <w:tc>
          <w:tcPr>
            <w:tcW w:w="2232" w:type="dxa"/>
            <w:vAlign w:val="center"/>
          </w:tcPr>
          <w:p w14:paraId="1DA20EDE" w14:textId="77777777" w:rsidR="00E10EF2" w:rsidRDefault="00000000">
            <w:r>
              <w:rPr>
                <w:sz w:val="18"/>
              </w:rPr>
              <w:t>Verification</w:t>
            </w:r>
          </w:p>
        </w:tc>
        <w:tc>
          <w:tcPr>
            <w:tcW w:w="7128" w:type="dxa"/>
            <w:vAlign w:val="center"/>
          </w:tcPr>
          <w:p w14:paraId="6D21298C" w14:textId="77777777" w:rsidR="00E10EF2" w:rsidRDefault="00000000">
            <w:r>
              <w:rPr>
                <w:sz w:val="18"/>
              </w:rPr>
              <w:t>Local startup, API sample, MQ sample, database assertion, and log keywords.</w:t>
            </w:r>
          </w:p>
        </w:tc>
      </w:tr>
    </w:tbl>
    <w:p w14:paraId="3EC1A7FB" w14:textId="77777777" w:rsidR="00E10EF2" w:rsidRDefault="00E10EF2"/>
    <w:p w14:paraId="26562C71" w14:textId="77777777" w:rsidR="00E10EF2" w:rsidRDefault="00000000">
      <w:pPr>
        <w:pStyle w:val="21"/>
      </w:pPr>
      <w:r>
        <w:t>7.10 Main REST API Index</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1944"/>
        <w:gridCol w:w="2592"/>
        <w:gridCol w:w="1944"/>
        <w:gridCol w:w="2880"/>
      </w:tblGrid>
      <w:tr w:rsidR="00E10EF2" w14:paraId="11B030B5" w14:textId="77777777">
        <w:tc>
          <w:tcPr>
            <w:tcW w:w="1944" w:type="dxa"/>
            <w:shd w:val="clear" w:color="auto" w:fill="E8EEF5"/>
            <w:vAlign w:val="center"/>
          </w:tcPr>
          <w:p w14:paraId="52F39FE0" w14:textId="77777777" w:rsidR="00E10EF2" w:rsidRDefault="00000000">
            <w:r>
              <w:rPr>
                <w:b/>
                <w:color w:val="0B2545"/>
                <w:sz w:val="18"/>
              </w:rPr>
              <w:t>Business Domain</w:t>
            </w:r>
          </w:p>
        </w:tc>
        <w:tc>
          <w:tcPr>
            <w:tcW w:w="2592" w:type="dxa"/>
            <w:shd w:val="clear" w:color="auto" w:fill="E8EEF5"/>
            <w:vAlign w:val="center"/>
          </w:tcPr>
          <w:p w14:paraId="67493063" w14:textId="77777777" w:rsidR="00E10EF2" w:rsidRDefault="00000000">
            <w:r>
              <w:rPr>
                <w:b/>
                <w:color w:val="0B2545"/>
                <w:sz w:val="18"/>
              </w:rPr>
              <w:t>Controller</w:t>
            </w:r>
          </w:p>
        </w:tc>
        <w:tc>
          <w:tcPr>
            <w:tcW w:w="1944" w:type="dxa"/>
            <w:shd w:val="clear" w:color="auto" w:fill="E8EEF5"/>
            <w:vAlign w:val="center"/>
          </w:tcPr>
          <w:p w14:paraId="7DD221E6" w14:textId="77777777" w:rsidR="00E10EF2" w:rsidRDefault="00000000">
            <w:r>
              <w:rPr>
                <w:b/>
                <w:color w:val="0B2545"/>
                <w:sz w:val="18"/>
              </w:rPr>
              <w:t>Base Path</w:t>
            </w:r>
          </w:p>
        </w:tc>
        <w:tc>
          <w:tcPr>
            <w:tcW w:w="2880" w:type="dxa"/>
            <w:shd w:val="clear" w:color="auto" w:fill="E8EEF5"/>
            <w:vAlign w:val="center"/>
          </w:tcPr>
          <w:p w14:paraId="016B6FE4" w14:textId="77777777" w:rsidR="00E10EF2" w:rsidRDefault="00000000">
            <w:r>
              <w:rPr>
                <w:b/>
                <w:color w:val="0B2545"/>
                <w:sz w:val="18"/>
              </w:rPr>
              <w:t>Main APIs</w:t>
            </w:r>
          </w:p>
        </w:tc>
      </w:tr>
      <w:tr w:rsidR="00E10EF2" w14:paraId="69C2E216" w14:textId="77777777">
        <w:tc>
          <w:tcPr>
            <w:tcW w:w="1944" w:type="dxa"/>
            <w:vAlign w:val="center"/>
          </w:tcPr>
          <w:p w14:paraId="2F49500B" w14:textId="77777777" w:rsidR="00E10EF2" w:rsidRDefault="00000000">
            <w:r>
              <w:rPr>
                <w:sz w:val="18"/>
              </w:rPr>
              <w:t>Common code</w:t>
            </w:r>
          </w:p>
        </w:tc>
        <w:tc>
          <w:tcPr>
            <w:tcW w:w="2592" w:type="dxa"/>
            <w:vAlign w:val="center"/>
          </w:tcPr>
          <w:p w14:paraId="2A90957E" w14:textId="77777777" w:rsidR="00E10EF2" w:rsidRDefault="00000000">
            <w:r>
              <w:rPr>
                <w:sz w:val="18"/>
              </w:rPr>
              <w:t>CimCodeController</w:t>
            </w:r>
          </w:p>
        </w:tc>
        <w:tc>
          <w:tcPr>
            <w:tcW w:w="1944" w:type="dxa"/>
            <w:vAlign w:val="center"/>
          </w:tcPr>
          <w:p w14:paraId="07C3DCA7" w14:textId="77777777" w:rsidR="00E10EF2" w:rsidRDefault="00000000">
            <w:r>
              <w:rPr>
                <w:sz w:val="18"/>
              </w:rPr>
              <w:t>ami/cim/V1/code</w:t>
            </w:r>
          </w:p>
        </w:tc>
        <w:tc>
          <w:tcPr>
            <w:tcW w:w="2880" w:type="dxa"/>
            <w:vAlign w:val="center"/>
          </w:tcPr>
          <w:p w14:paraId="7FF4B4A4" w14:textId="77777777" w:rsidR="00E10EF2" w:rsidRDefault="00000000">
            <w:r>
              <w:rPr>
                <w:sz w:val="18"/>
              </w:rPr>
              <w:t>/findCimCodeById, /findCimCodeByCim</w:t>
            </w:r>
          </w:p>
        </w:tc>
      </w:tr>
      <w:tr w:rsidR="00E10EF2" w14:paraId="26FACF37" w14:textId="77777777">
        <w:tc>
          <w:tcPr>
            <w:tcW w:w="1944" w:type="dxa"/>
            <w:vAlign w:val="center"/>
          </w:tcPr>
          <w:p w14:paraId="74685ACD" w14:textId="77777777" w:rsidR="00E10EF2" w:rsidRDefault="00000000">
            <w:r>
              <w:rPr>
                <w:sz w:val="18"/>
              </w:rPr>
              <w:t>System parameter</w:t>
            </w:r>
          </w:p>
        </w:tc>
        <w:tc>
          <w:tcPr>
            <w:tcW w:w="2592" w:type="dxa"/>
            <w:vAlign w:val="center"/>
          </w:tcPr>
          <w:p w14:paraId="6270717E" w14:textId="77777777" w:rsidR="00E10EF2" w:rsidRDefault="00000000">
            <w:r>
              <w:rPr>
                <w:sz w:val="18"/>
              </w:rPr>
              <w:t>SysParamReloadController</w:t>
            </w:r>
          </w:p>
        </w:tc>
        <w:tc>
          <w:tcPr>
            <w:tcW w:w="1944" w:type="dxa"/>
            <w:vAlign w:val="center"/>
          </w:tcPr>
          <w:p w14:paraId="0EBED4E7" w14:textId="77777777" w:rsidR="00E10EF2" w:rsidRDefault="00000000">
            <w:r>
              <w:rPr>
                <w:sz w:val="18"/>
              </w:rPr>
              <w:t>ami/cim/V1</w:t>
            </w:r>
          </w:p>
        </w:tc>
        <w:tc>
          <w:tcPr>
            <w:tcW w:w="2880" w:type="dxa"/>
            <w:vAlign w:val="center"/>
          </w:tcPr>
          <w:p w14:paraId="49FA6B7F" w14:textId="77777777" w:rsidR="00E10EF2" w:rsidRDefault="00000000">
            <w:r>
              <w:rPr>
                <w:sz w:val="18"/>
              </w:rPr>
              <w:t>/reload</w:t>
            </w:r>
          </w:p>
        </w:tc>
      </w:tr>
      <w:tr w:rsidR="00E10EF2" w14:paraId="67504690" w14:textId="77777777">
        <w:tc>
          <w:tcPr>
            <w:tcW w:w="1944" w:type="dxa"/>
            <w:vAlign w:val="center"/>
          </w:tcPr>
          <w:p w14:paraId="7EEC2FEB" w14:textId="77777777" w:rsidR="00E10EF2" w:rsidRDefault="00000000">
            <w:r>
              <w:rPr>
                <w:sz w:val="18"/>
              </w:rPr>
              <w:t>Voltage sag</w:t>
            </w:r>
          </w:p>
        </w:tc>
        <w:tc>
          <w:tcPr>
            <w:tcW w:w="2592" w:type="dxa"/>
            <w:vAlign w:val="center"/>
          </w:tcPr>
          <w:p w14:paraId="45F73A64" w14:textId="77777777" w:rsidR="00E10EF2" w:rsidRDefault="00000000">
            <w:r>
              <w:rPr>
                <w:sz w:val="18"/>
              </w:rPr>
              <w:t>VoltageSagController</w:t>
            </w:r>
          </w:p>
        </w:tc>
        <w:tc>
          <w:tcPr>
            <w:tcW w:w="1944" w:type="dxa"/>
            <w:vAlign w:val="center"/>
          </w:tcPr>
          <w:p w14:paraId="3887D716" w14:textId="77777777" w:rsidR="00E10EF2" w:rsidRDefault="00000000">
            <w:r>
              <w:rPr>
                <w:sz w:val="18"/>
              </w:rPr>
              <w:t>ami/cim/V1</w:t>
            </w:r>
          </w:p>
        </w:tc>
        <w:tc>
          <w:tcPr>
            <w:tcW w:w="2880" w:type="dxa"/>
            <w:vAlign w:val="center"/>
          </w:tcPr>
          <w:p w14:paraId="4E5328C7" w14:textId="77777777" w:rsidR="00E10EF2" w:rsidRDefault="00000000">
            <w:r>
              <w:rPr>
                <w:sz w:val="18"/>
              </w:rPr>
              <w:t>/voltage</w:t>
            </w:r>
          </w:p>
        </w:tc>
      </w:tr>
      <w:tr w:rsidR="00E10EF2" w14:paraId="0C457B78" w14:textId="77777777">
        <w:tc>
          <w:tcPr>
            <w:tcW w:w="1944" w:type="dxa"/>
            <w:vAlign w:val="center"/>
          </w:tcPr>
          <w:p w14:paraId="0DAFEE36" w14:textId="77777777" w:rsidR="00E10EF2" w:rsidRDefault="00000000">
            <w:r>
              <w:rPr>
                <w:sz w:val="18"/>
              </w:rPr>
              <w:t>Angola</w:t>
            </w:r>
          </w:p>
        </w:tc>
        <w:tc>
          <w:tcPr>
            <w:tcW w:w="2592" w:type="dxa"/>
            <w:vAlign w:val="center"/>
          </w:tcPr>
          <w:p w14:paraId="315256AC" w14:textId="77777777" w:rsidR="00E10EF2" w:rsidRDefault="00000000">
            <w:r>
              <w:rPr>
                <w:sz w:val="18"/>
              </w:rPr>
              <w:t>AngolaMeterEventController</w:t>
            </w:r>
          </w:p>
        </w:tc>
        <w:tc>
          <w:tcPr>
            <w:tcW w:w="1944" w:type="dxa"/>
            <w:vAlign w:val="center"/>
          </w:tcPr>
          <w:p w14:paraId="3ED3E225" w14:textId="77777777" w:rsidR="00E10EF2" w:rsidRDefault="00000000">
            <w:r>
              <w:rPr>
                <w:sz w:val="18"/>
              </w:rPr>
              <w:t>ami/cim/V1</w:t>
            </w:r>
          </w:p>
        </w:tc>
        <w:tc>
          <w:tcPr>
            <w:tcW w:w="2880" w:type="dxa"/>
            <w:vAlign w:val="center"/>
          </w:tcPr>
          <w:p w14:paraId="6197813A" w14:textId="77777777" w:rsidR="00E10EF2" w:rsidRDefault="00000000">
            <w:r>
              <w:rPr>
                <w:sz w:val="18"/>
              </w:rPr>
              <w:t>/documentSync, /manualCall, /deviceControl</w:t>
            </w:r>
          </w:p>
        </w:tc>
      </w:tr>
      <w:tr w:rsidR="00E10EF2" w14:paraId="4B8C7A4B" w14:textId="77777777">
        <w:tc>
          <w:tcPr>
            <w:tcW w:w="1944" w:type="dxa"/>
            <w:vAlign w:val="center"/>
          </w:tcPr>
          <w:p w14:paraId="609E6590" w14:textId="77777777" w:rsidR="00E10EF2" w:rsidRDefault="00000000">
            <w:r>
              <w:rPr>
                <w:sz w:val="18"/>
              </w:rPr>
              <w:t>Brazil meter read</w:t>
            </w:r>
          </w:p>
        </w:tc>
        <w:tc>
          <w:tcPr>
            <w:tcW w:w="2592" w:type="dxa"/>
            <w:vAlign w:val="center"/>
          </w:tcPr>
          <w:p w14:paraId="37AB1D47" w14:textId="77777777" w:rsidR="00E10EF2" w:rsidRDefault="00000000">
            <w:r>
              <w:rPr>
                <w:sz w:val="18"/>
              </w:rPr>
              <w:t>MeterReadController</w:t>
            </w:r>
          </w:p>
        </w:tc>
        <w:tc>
          <w:tcPr>
            <w:tcW w:w="1944" w:type="dxa"/>
            <w:vAlign w:val="center"/>
          </w:tcPr>
          <w:p w14:paraId="3A8F1013" w14:textId="77777777" w:rsidR="00E10EF2" w:rsidRDefault="00000000">
            <w:r>
              <w:rPr>
                <w:sz w:val="18"/>
              </w:rPr>
              <w:t>ami/cim/V2</w:t>
            </w:r>
          </w:p>
        </w:tc>
        <w:tc>
          <w:tcPr>
            <w:tcW w:w="2880" w:type="dxa"/>
            <w:vAlign w:val="center"/>
          </w:tcPr>
          <w:p w14:paraId="1D68763B" w14:textId="77777777" w:rsidR="00E10EF2" w:rsidRDefault="00000000">
            <w:r>
              <w:rPr>
                <w:sz w:val="18"/>
              </w:rPr>
              <w:t>/meterread</w:t>
            </w:r>
          </w:p>
        </w:tc>
      </w:tr>
      <w:tr w:rsidR="00E10EF2" w14:paraId="7F6ED301" w14:textId="77777777">
        <w:tc>
          <w:tcPr>
            <w:tcW w:w="1944" w:type="dxa"/>
            <w:vAlign w:val="center"/>
          </w:tcPr>
          <w:p w14:paraId="673C6650" w14:textId="77777777" w:rsidR="00E10EF2" w:rsidRDefault="00000000">
            <w:r>
              <w:rPr>
                <w:sz w:val="18"/>
              </w:rPr>
              <w:t>Brazil control</w:t>
            </w:r>
          </w:p>
        </w:tc>
        <w:tc>
          <w:tcPr>
            <w:tcW w:w="2592" w:type="dxa"/>
            <w:vAlign w:val="center"/>
          </w:tcPr>
          <w:p w14:paraId="132DE774" w14:textId="77777777" w:rsidR="00E10EF2" w:rsidRDefault="00000000">
            <w:r>
              <w:rPr>
                <w:sz w:val="18"/>
              </w:rPr>
              <w:t>MeterControlController</w:t>
            </w:r>
          </w:p>
        </w:tc>
        <w:tc>
          <w:tcPr>
            <w:tcW w:w="1944" w:type="dxa"/>
            <w:vAlign w:val="center"/>
          </w:tcPr>
          <w:p w14:paraId="6314FF31" w14:textId="77777777" w:rsidR="00E10EF2" w:rsidRDefault="00000000">
            <w:r>
              <w:rPr>
                <w:sz w:val="18"/>
              </w:rPr>
              <w:t>ami/cim/V2</w:t>
            </w:r>
          </w:p>
        </w:tc>
        <w:tc>
          <w:tcPr>
            <w:tcW w:w="2880" w:type="dxa"/>
            <w:vAlign w:val="center"/>
          </w:tcPr>
          <w:p w14:paraId="378EE187" w14:textId="77777777" w:rsidR="00E10EF2" w:rsidRDefault="00000000">
            <w:r>
              <w:rPr>
                <w:sz w:val="18"/>
              </w:rPr>
              <w:t>/remote</w:t>
            </w:r>
          </w:p>
        </w:tc>
      </w:tr>
      <w:tr w:rsidR="00E10EF2" w14:paraId="03FC7709" w14:textId="77777777">
        <w:tc>
          <w:tcPr>
            <w:tcW w:w="1944" w:type="dxa"/>
            <w:vAlign w:val="center"/>
          </w:tcPr>
          <w:p w14:paraId="59A1BAD5" w14:textId="77777777" w:rsidR="00E10EF2" w:rsidRDefault="00000000">
            <w:r>
              <w:rPr>
                <w:sz w:val="18"/>
              </w:rPr>
              <w:t>Brazil install</w:t>
            </w:r>
          </w:p>
        </w:tc>
        <w:tc>
          <w:tcPr>
            <w:tcW w:w="2592" w:type="dxa"/>
            <w:vAlign w:val="center"/>
          </w:tcPr>
          <w:p w14:paraId="2C8965C1" w14:textId="77777777" w:rsidR="00E10EF2" w:rsidRDefault="00000000">
            <w:r>
              <w:rPr>
                <w:sz w:val="18"/>
              </w:rPr>
              <w:t>MeterInstallController</w:t>
            </w:r>
          </w:p>
        </w:tc>
        <w:tc>
          <w:tcPr>
            <w:tcW w:w="1944" w:type="dxa"/>
            <w:vAlign w:val="center"/>
          </w:tcPr>
          <w:p w14:paraId="2E1177EE" w14:textId="77777777" w:rsidR="00E10EF2" w:rsidRDefault="00000000">
            <w:r>
              <w:rPr>
                <w:sz w:val="18"/>
              </w:rPr>
              <w:t>ami/cim/V2</w:t>
            </w:r>
          </w:p>
        </w:tc>
        <w:tc>
          <w:tcPr>
            <w:tcW w:w="2880" w:type="dxa"/>
            <w:vAlign w:val="center"/>
          </w:tcPr>
          <w:p w14:paraId="6F329EA1" w14:textId="77777777" w:rsidR="00E10EF2" w:rsidRDefault="00000000">
            <w:r>
              <w:rPr>
                <w:sz w:val="18"/>
              </w:rPr>
              <w:t>/install</w:t>
            </w:r>
          </w:p>
        </w:tc>
      </w:tr>
      <w:tr w:rsidR="00E10EF2" w14:paraId="7021B228" w14:textId="77777777">
        <w:tc>
          <w:tcPr>
            <w:tcW w:w="1944" w:type="dxa"/>
            <w:vAlign w:val="center"/>
          </w:tcPr>
          <w:p w14:paraId="076F4128" w14:textId="77777777" w:rsidR="00E10EF2" w:rsidRDefault="00000000">
            <w:r>
              <w:rPr>
                <w:sz w:val="18"/>
              </w:rPr>
              <w:t>Brazil events</w:t>
            </w:r>
          </w:p>
        </w:tc>
        <w:tc>
          <w:tcPr>
            <w:tcW w:w="2592" w:type="dxa"/>
            <w:vAlign w:val="center"/>
          </w:tcPr>
          <w:p w14:paraId="52234770" w14:textId="77777777" w:rsidR="00E10EF2" w:rsidRDefault="00000000">
            <w:r>
              <w:rPr>
                <w:sz w:val="18"/>
              </w:rPr>
              <w:t>MeterEventController</w:t>
            </w:r>
          </w:p>
        </w:tc>
        <w:tc>
          <w:tcPr>
            <w:tcW w:w="1944" w:type="dxa"/>
            <w:vAlign w:val="center"/>
          </w:tcPr>
          <w:p w14:paraId="2E787E76" w14:textId="77777777" w:rsidR="00E10EF2" w:rsidRDefault="00000000">
            <w:r>
              <w:rPr>
                <w:sz w:val="18"/>
              </w:rPr>
              <w:t>ami/cim/V2</w:t>
            </w:r>
          </w:p>
        </w:tc>
        <w:tc>
          <w:tcPr>
            <w:tcW w:w="2880" w:type="dxa"/>
            <w:vAlign w:val="center"/>
          </w:tcPr>
          <w:p w14:paraId="5F98487C" w14:textId="77777777" w:rsidR="00E10EF2" w:rsidRDefault="00000000">
            <w:r>
              <w:rPr>
                <w:sz w:val="18"/>
              </w:rPr>
              <w:t>/readevents, /meterevents, /eventpush, /cpueventpush</w:t>
            </w:r>
          </w:p>
        </w:tc>
      </w:tr>
      <w:tr w:rsidR="00E10EF2" w14:paraId="0092DB54" w14:textId="77777777">
        <w:tc>
          <w:tcPr>
            <w:tcW w:w="1944" w:type="dxa"/>
            <w:vAlign w:val="center"/>
          </w:tcPr>
          <w:p w14:paraId="57BCA510" w14:textId="77777777" w:rsidR="00E10EF2" w:rsidRDefault="00000000">
            <w:r>
              <w:rPr>
                <w:sz w:val="18"/>
              </w:rPr>
              <w:t>Brazil settings/tariff</w:t>
            </w:r>
          </w:p>
        </w:tc>
        <w:tc>
          <w:tcPr>
            <w:tcW w:w="2592" w:type="dxa"/>
            <w:vAlign w:val="center"/>
          </w:tcPr>
          <w:p w14:paraId="7B152C74" w14:textId="77777777" w:rsidR="00E10EF2" w:rsidRDefault="00000000">
            <w:r>
              <w:rPr>
                <w:sz w:val="18"/>
              </w:rPr>
              <w:t>MeterSetController, TariffSetController</w:t>
            </w:r>
          </w:p>
        </w:tc>
        <w:tc>
          <w:tcPr>
            <w:tcW w:w="1944" w:type="dxa"/>
            <w:vAlign w:val="center"/>
          </w:tcPr>
          <w:p w14:paraId="76574F94" w14:textId="77777777" w:rsidR="00E10EF2" w:rsidRDefault="00000000">
            <w:r>
              <w:rPr>
                <w:sz w:val="18"/>
              </w:rPr>
              <w:t>ami/cim/V2</w:t>
            </w:r>
          </w:p>
        </w:tc>
        <w:tc>
          <w:tcPr>
            <w:tcW w:w="2880" w:type="dxa"/>
            <w:vAlign w:val="center"/>
          </w:tcPr>
          <w:p w14:paraId="0E94E145" w14:textId="77777777" w:rsidR="00E10EF2" w:rsidRDefault="00000000">
            <w:r>
              <w:rPr>
                <w:sz w:val="18"/>
              </w:rPr>
              <w:t>/meterset, /tariffset</w:t>
            </w:r>
          </w:p>
        </w:tc>
      </w:tr>
      <w:tr w:rsidR="00E10EF2" w14:paraId="63F1B224" w14:textId="77777777">
        <w:tc>
          <w:tcPr>
            <w:tcW w:w="1944" w:type="dxa"/>
            <w:vAlign w:val="center"/>
          </w:tcPr>
          <w:p w14:paraId="1CF4CF07" w14:textId="77777777" w:rsidR="00E10EF2" w:rsidRDefault="00000000">
            <w:r>
              <w:rPr>
                <w:sz w:val="18"/>
              </w:rPr>
              <w:t>Brazil status</w:t>
            </w:r>
          </w:p>
        </w:tc>
        <w:tc>
          <w:tcPr>
            <w:tcW w:w="2592" w:type="dxa"/>
            <w:vAlign w:val="center"/>
          </w:tcPr>
          <w:p w14:paraId="76B70B25" w14:textId="77777777" w:rsidR="00E10EF2" w:rsidRDefault="00000000">
            <w:r>
              <w:rPr>
                <w:sz w:val="18"/>
              </w:rPr>
              <w:t>MeterStatusController</w:t>
            </w:r>
          </w:p>
        </w:tc>
        <w:tc>
          <w:tcPr>
            <w:tcW w:w="1944" w:type="dxa"/>
            <w:vAlign w:val="center"/>
          </w:tcPr>
          <w:p w14:paraId="67337A58" w14:textId="77777777" w:rsidR="00E10EF2" w:rsidRDefault="00000000">
            <w:r>
              <w:rPr>
                <w:sz w:val="18"/>
              </w:rPr>
              <w:t>ami/cim/V2</w:t>
            </w:r>
          </w:p>
        </w:tc>
        <w:tc>
          <w:tcPr>
            <w:tcW w:w="2880" w:type="dxa"/>
            <w:vAlign w:val="center"/>
          </w:tcPr>
          <w:p w14:paraId="3CE979C8" w14:textId="77777777" w:rsidR="00E10EF2" w:rsidRDefault="00000000">
            <w:r>
              <w:rPr>
                <w:sz w:val="18"/>
              </w:rPr>
              <w:t>/installstatus, /meteronline, /meterinfo</w:t>
            </w:r>
          </w:p>
        </w:tc>
      </w:tr>
      <w:tr w:rsidR="00E10EF2" w14:paraId="302C6D3F" w14:textId="77777777">
        <w:tc>
          <w:tcPr>
            <w:tcW w:w="1944" w:type="dxa"/>
            <w:vAlign w:val="center"/>
          </w:tcPr>
          <w:p w14:paraId="4A4BE9AB" w14:textId="77777777" w:rsidR="00E10EF2" w:rsidRDefault="00000000">
            <w:r>
              <w:rPr>
                <w:sz w:val="18"/>
              </w:rPr>
              <w:t>UDIL authorization</w:t>
            </w:r>
          </w:p>
        </w:tc>
        <w:tc>
          <w:tcPr>
            <w:tcW w:w="2592" w:type="dxa"/>
            <w:vAlign w:val="center"/>
          </w:tcPr>
          <w:p w14:paraId="5D500FC0" w14:textId="77777777" w:rsidR="00E10EF2" w:rsidRDefault="00000000">
            <w:r>
              <w:rPr>
                <w:sz w:val="18"/>
              </w:rPr>
              <w:t>UdilAuthController</w:t>
            </w:r>
          </w:p>
        </w:tc>
        <w:tc>
          <w:tcPr>
            <w:tcW w:w="1944" w:type="dxa"/>
            <w:vAlign w:val="center"/>
          </w:tcPr>
          <w:p w14:paraId="63790F4A" w14:textId="77777777" w:rsidR="00E10EF2" w:rsidRDefault="00000000">
            <w:r>
              <w:rPr>
                <w:sz w:val="18"/>
              </w:rPr>
              <w:t>ami/cim/udil</w:t>
            </w:r>
          </w:p>
        </w:tc>
        <w:tc>
          <w:tcPr>
            <w:tcW w:w="2880" w:type="dxa"/>
            <w:vAlign w:val="center"/>
          </w:tcPr>
          <w:p w14:paraId="364C8238" w14:textId="77777777" w:rsidR="00E10EF2" w:rsidRDefault="00000000">
            <w:r>
              <w:rPr>
                <w:sz w:val="18"/>
              </w:rPr>
              <w:t>/authorization_service</w:t>
            </w:r>
          </w:p>
        </w:tc>
      </w:tr>
      <w:tr w:rsidR="00E10EF2" w14:paraId="7369942C" w14:textId="77777777">
        <w:tc>
          <w:tcPr>
            <w:tcW w:w="1944" w:type="dxa"/>
            <w:vAlign w:val="center"/>
          </w:tcPr>
          <w:p w14:paraId="3367C7A1" w14:textId="77777777" w:rsidR="00E10EF2" w:rsidRDefault="00000000">
            <w:r>
              <w:rPr>
                <w:sz w:val="18"/>
              </w:rPr>
              <w:t>UDIL device</w:t>
            </w:r>
          </w:p>
        </w:tc>
        <w:tc>
          <w:tcPr>
            <w:tcW w:w="2592" w:type="dxa"/>
            <w:vAlign w:val="center"/>
          </w:tcPr>
          <w:p w14:paraId="2F6238BE" w14:textId="77777777" w:rsidR="00E10EF2" w:rsidRDefault="00000000">
            <w:r>
              <w:rPr>
                <w:sz w:val="18"/>
              </w:rPr>
              <w:t>UdilDeviceController</w:t>
            </w:r>
          </w:p>
        </w:tc>
        <w:tc>
          <w:tcPr>
            <w:tcW w:w="1944" w:type="dxa"/>
            <w:vAlign w:val="center"/>
          </w:tcPr>
          <w:p w14:paraId="66278EEA" w14:textId="77777777" w:rsidR="00E10EF2" w:rsidRDefault="00000000">
            <w:r>
              <w:rPr>
                <w:sz w:val="18"/>
              </w:rPr>
              <w:t>ami/cim/udil</w:t>
            </w:r>
          </w:p>
        </w:tc>
        <w:tc>
          <w:tcPr>
            <w:tcW w:w="2880" w:type="dxa"/>
            <w:vAlign w:val="center"/>
          </w:tcPr>
          <w:p w14:paraId="16A28233" w14:textId="77777777" w:rsidR="00E10EF2" w:rsidRDefault="00000000">
            <w:r>
              <w:rPr>
                <w:sz w:val="18"/>
              </w:rPr>
              <w:t>/device_creation, /update_meter_status, /update_device_metadata</w:t>
            </w:r>
          </w:p>
        </w:tc>
      </w:tr>
      <w:tr w:rsidR="00E10EF2" w14:paraId="71E0C06B" w14:textId="77777777">
        <w:tc>
          <w:tcPr>
            <w:tcW w:w="1944" w:type="dxa"/>
            <w:vAlign w:val="center"/>
          </w:tcPr>
          <w:p w14:paraId="34665E49" w14:textId="77777777" w:rsidR="00E10EF2" w:rsidRDefault="00000000">
            <w:r>
              <w:rPr>
                <w:sz w:val="18"/>
              </w:rPr>
              <w:lastRenderedPageBreak/>
              <w:t>UDIL read</w:t>
            </w:r>
          </w:p>
        </w:tc>
        <w:tc>
          <w:tcPr>
            <w:tcW w:w="2592" w:type="dxa"/>
            <w:vAlign w:val="center"/>
          </w:tcPr>
          <w:p w14:paraId="563BEB90" w14:textId="77777777" w:rsidR="00E10EF2" w:rsidRDefault="00000000">
            <w:r>
              <w:rPr>
                <w:sz w:val="18"/>
              </w:rPr>
              <w:t>UdilOnDemandController, UdilReadDbController</w:t>
            </w:r>
          </w:p>
        </w:tc>
        <w:tc>
          <w:tcPr>
            <w:tcW w:w="1944" w:type="dxa"/>
            <w:vAlign w:val="center"/>
          </w:tcPr>
          <w:p w14:paraId="53C8D35F" w14:textId="77777777" w:rsidR="00E10EF2" w:rsidRDefault="00000000">
            <w:r>
              <w:rPr>
                <w:sz w:val="18"/>
              </w:rPr>
              <w:t>ami/cim/udil</w:t>
            </w:r>
          </w:p>
        </w:tc>
        <w:tc>
          <w:tcPr>
            <w:tcW w:w="2880" w:type="dxa"/>
            <w:vAlign w:val="center"/>
          </w:tcPr>
          <w:p w14:paraId="5A61B81B" w14:textId="77777777" w:rsidR="00E10EF2" w:rsidRDefault="00000000">
            <w:r>
              <w:rPr>
                <w:sz w:val="18"/>
              </w:rPr>
              <w:t>/on_demand_data_read, /instantaneous_data, /billing_data, /load_profile_data</w:t>
            </w:r>
          </w:p>
        </w:tc>
      </w:tr>
      <w:tr w:rsidR="00E10EF2" w14:paraId="5C996B6D" w14:textId="77777777">
        <w:tc>
          <w:tcPr>
            <w:tcW w:w="1944" w:type="dxa"/>
            <w:vAlign w:val="center"/>
          </w:tcPr>
          <w:p w14:paraId="5642B631" w14:textId="77777777" w:rsidR="00E10EF2" w:rsidRDefault="00000000">
            <w:r>
              <w:rPr>
                <w:sz w:val="18"/>
              </w:rPr>
              <w:t>UDIL transaction</w:t>
            </w:r>
          </w:p>
        </w:tc>
        <w:tc>
          <w:tcPr>
            <w:tcW w:w="2592" w:type="dxa"/>
            <w:vAlign w:val="center"/>
          </w:tcPr>
          <w:p w14:paraId="5854503D" w14:textId="77777777" w:rsidR="00E10EF2" w:rsidRDefault="00000000">
            <w:r>
              <w:rPr>
                <w:sz w:val="18"/>
              </w:rPr>
              <w:t>UdilTransactionController</w:t>
            </w:r>
          </w:p>
        </w:tc>
        <w:tc>
          <w:tcPr>
            <w:tcW w:w="1944" w:type="dxa"/>
            <w:vAlign w:val="center"/>
          </w:tcPr>
          <w:p w14:paraId="35971737" w14:textId="77777777" w:rsidR="00E10EF2" w:rsidRDefault="00000000">
            <w:r>
              <w:rPr>
                <w:sz w:val="18"/>
              </w:rPr>
              <w:t>ami/cim/udil</w:t>
            </w:r>
          </w:p>
        </w:tc>
        <w:tc>
          <w:tcPr>
            <w:tcW w:w="2880" w:type="dxa"/>
            <w:vAlign w:val="center"/>
          </w:tcPr>
          <w:p w14:paraId="006277C5" w14:textId="77777777" w:rsidR="00E10EF2" w:rsidRDefault="00000000">
            <w:r>
              <w:rPr>
                <w:sz w:val="18"/>
              </w:rPr>
              <w:t>/transaction_status, /transaction_cancel</w:t>
            </w:r>
          </w:p>
        </w:tc>
      </w:tr>
      <w:tr w:rsidR="00E10EF2" w14:paraId="666A8FE0" w14:textId="77777777">
        <w:tc>
          <w:tcPr>
            <w:tcW w:w="1944" w:type="dxa"/>
            <w:vAlign w:val="center"/>
          </w:tcPr>
          <w:p w14:paraId="04BB0A8C" w14:textId="77777777" w:rsidR="00E10EF2" w:rsidRDefault="00000000">
            <w:r>
              <w:rPr>
                <w:sz w:val="18"/>
              </w:rPr>
              <w:t>UDIL write</w:t>
            </w:r>
          </w:p>
        </w:tc>
        <w:tc>
          <w:tcPr>
            <w:tcW w:w="2592" w:type="dxa"/>
            <w:vAlign w:val="center"/>
          </w:tcPr>
          <w:p w14:paraId="16904579" w14:textId="77777777" w:rsidR="00E10EF2" w:rsidRDefault="00000000">
            <w:r>
              <w:rPr>
                <w:sz w:val="18"/>
              </w:rPr>
              <w:t>UdilWriteController</w:t>
            </w:r>
          </w:p>
        </w:tc>
        <w:tc>
          <w:tcPr>
            <w:tcW w:w="1944" w:type="dxa"/>
            <w:vAlign w:val="center"/>
          </w:tcPr>
          <w:p w14:paraId="37C5F7AB" w14:textId="77777777" w:rsidR="00E10EF2" w:rsidRDefault="00000000">
            <w:r>
              <w:rPr>
                <w:sz w:val="18"/>
              </w:rPr>
              <w:t>ami/cim/udil</w:t>
            </w:r>
          </w:p>
        </w:tc>
        <w:tc>
          <w:tcPr>
            <w:tcW w:w="2880" w:type="dxa"/>
            <w:vAlign w:val="center"/>
          </w:tcPr>
          <w:p w14:paraId="40BB2440" w14:textId="77777777" w:rsidR="00E10EF2" w:rsidRDefault="00000000">
            <w:r>
              <w:rPr>
                <w:sz w:val="18"/>
              </w:rPr>
              <w:t>/aux_relay_operations, /time_synchronization, /sanctioned_load_control</w:t>
            </w:r>
          </w:p>
        </w:tc>
      </w:tr>
    </w:tbl>
    <w:p w14:paraId="211E8268" w14:textId="77777777" w:rsidR="00E10EF2" w:rsidRDefault="00E10EF2"/>
    <w:p w14:paraId="2A7D9731" w14:textId="77777777" w:rsidR="00E10EF2" w:rsidRDefault="00000000">
      <w:pPr>
        <w:pStyle w:val="1"/>
      </w:pPr>
      <w:r>
        <w:t>8. Appendix</w:t>
      </w:r>
    </w:p>
    <w:p w14:paraId="2F1DEA40" w14:textId="77777777" w:rsidR="00E10EF2" w:rsidRDefault="00000000">
      <w:pPr>
        <w:pStyle w:val="21"/>
      </w:pPr>
      <w:r>
        <w:t>8.1 Key Dependencies</w:t>
      </w:r>
    </w:p>
    <w:tbl>
      <w:tblPr>
        <w:tblStyle w:val="aff1"/>
        <w:tblW w:w="0" w:type="auto"/>
        <w:tblBorders>
          <w:top w:val="single" w:sz="4" w:space="0" w:color="A6B8CC"/>
          <w:left w:val="single" w:sz="4" w:space="0" w:color="A6B8CC"/>
          <w:bottom w:val="single" w:sz="4" w:space="0" w:color="A6B8CC"/>
          <w:right w:val="single" w:sz="4" w:space="0" w:color="A6B8CC"/>
          <w:insideH w:val="single" w:sz="4" w:space="0" w:color="A6B8CC"/>
          <w:insideV w:val="single" w:sz="4" w:space="0" w:color="A6B8CC"/>
        </w:tblBorders>
        <w:tblLayout w:type="fixed"/>
        <w:tblLook w:val="04A0" w:firstRow="1" w:lastRow="0" w:firstColumn="1" w:lastColumn="0" w:noHBand="0" w:noVBand="1"/>
      </w:tblPr>
      <w:tblGrid>
        <w:gridCol w:w="3240"/>
        <w:gridCol w:w="6120"/>
      </w:tblGrid>
      <w:tr w:rsidR="00E10EF2" w14:paraId="6CFBCDBB" w14:textId="77777777">
        <w:tc>
          <w:tcPr>
            <w:tcW w:w="3240" w:type="dxa"/>
            <w:shd w:val="clear" w:color="auto" w:fill="E8EEF5"/>
            <w:vAlign w:val="center"/>
          </w:tcPr>
          <w:p w14:paraId="29B05C9D" w14:textId="77777777" w:rsidR="00E10EF2" w:rsidRDefault="00000000">
            <w:r>
              <w:rPr>
                <w:b/>
                <w:color w:val="0B2545"/>
                <w:sz w:val="18"/>
              </w:rPr>
              <w:t>Dependency</w:t>
            </w:r>
          </w:p>
        </w:tc>
        <w:tc>
          <w:tcPr>
            <w:tcW w:w="6120" w:type="dxa"/>
            <w:shd w:val="clear" w:color="auto" w:fill="E8EEF5"/>
            <w:vAlign w:val="center"/>
          </w:tcPr>
          <w:p w14:paraId="6DDDB1D3" w14:textId="77777777" w:rsidR="00E10EF2" w:rsidRDefault="00000000">
            <w:r>
              <w:rPr>
                <w:b/>
                <w:color w:val="0B2545"/>
                <w:sz w:val="18"/>
              </w:rPr>
              <w:t>Purpose</w:t>
            </w:r>
          </w:p>
        </w:tc>
      </w:tr>
      <w:tr w:rsidR="00E10EF2" w14:paraId="31504721" w14:textId="77777777">
        <w:tc>
          <w:tcPr>
            <w:tcW w:w="3240" w:type="dxa"/>
            <w:vAlign w:val="center"/>
          </w:tcPr>
          <w:p w14:paraId="1310764C" w14:textId="77777777" w:rsidR="00E10EF2" w:rsidRDefault="00000000">
            <w:r>
              <w:rPr>
                <w:sz w:val="18"/>
              </w:rPr>
              <w:t>ami-cim-domain</w:t>
            </w:r>
          </w:p>
        </w:tc>
        <w:tc>
          <w:tcPr>
            <w:tcW w:w="6120" w:type="dxa"/>
            <w:vAlign w:val="center"/>
          </w:tcPr>
          <w:p w14:paraId="799702B8" w14:textId="77777777" w:rsidR="00E10EF2" w:rsidRDefault="00000000">
            <w:r>
              <w:rPr>
                <w:sz w:val="18"/>
              </w:rPr>
              <w:t>Domain entities, DTOs, and repositories.</w:t>
            </w:r>
          </w:p>
        </w:tc>
      </w:tr>
      <w:tr w:rsidR="00E10EF2" w14:paraId="15475CF8" w14:textId="77777777">
        <w:tc>
          <w:tcPr>
            <w:tcW w:w="3240" w:type="dxa"/>
            <w:vAlign w:val="center"/>
          </w:tcPr>
          <w:p w14:paraId="6FC5813F" w14:textId="77777777" w:rsidR="00E10EF2" w:rsidRDefault="00000000">
            <w:r>
              <w:rPr>
                <w:sz w:val="18"/>
              </w:rPr>
              <w:t>ami-cim-application</w:t>
            </w:r>
          </w:p>
        </w:tc>
        <w:tc>
          <w:tcPr>
            <w:tcW w:w="6120" w:type="dxa"/>
            <w:vAlign w:val="center"/>
          </w:tcPr>
          <w:p w14:paraId="06FC39F0" w14:textId="77777777" w:rsidR="00E10EF2" w:rsidRDefault="00000000">
            <w:r>
              <w:rPr>
                <w:sz w:val="18"/>
              </w:rPr>
              <w:t>Application services, task scheduling, and MQ consumers.</w:t>
            </w:r>
          </w:p>
        </w:tc>
      </w:tr>
      <w:tr w:rsidR="00E10EF2" w14:paraId="5DB1A2B2" w14:textId="77777777">
        <w:tc>
          <w:tcPr>
            <w:tcW w:w="3240" w:type="dxa"/>
            <w:vAlign w:val="center"/>
          </w:tcPr>
          <w:p w14:paraId="6DC65315" w14:textId="77777777" w:rsidR="00E10EF2" w:rsidRDefault="00000000">
            <w:r>
              <w:rPr>
                <w:sz w:val="18"/>
              </w:rPr>
              <w:t>ami-cim-infrastructure</w:t>
            </w:r>
          </w:p>
        </w:tc>
        <w:tc>
          <w:tcPr>
            <w:tcW w:w="6120" w:type="dxa"/>
            <w:vAlign w:val="center"/>
          </w:tcPr>
          <w:p w14:paraId="6C6E4749" w14:textId="77777777" w:rsidR="00E10EF2" w:rsidRDefault="00000000">
            <w:r>
              <w:rPr>
                <w:sz w:val="18"/>
              </w:rPr>
              <w:t>Database configuration, STS, SMS, and external services.</w:t>
            </w:r>
          </w:p>
        </w:tc>
      </w:tr>
      <w:tr w:rsidR="00E10EF2" w14:paraId="0B7F3463" w14:textId="77777777">
        <w:tc>
          <w:tcPr>
            <w:tcW w:w="3240" w:type="dxa"/>
            <w:vAlign w:val="center"/>
          </w:tcPr>
          <w:p w14:paraId="02BB6527" w14:textId="77777777" w:rsidR="00E10EF2" w:rsidRDefault="00000000">
            <w:r>
              <w:rPr>
                <w:sz w:val="18"/>
              </w:rPr>
              <w:t>ami-cim-client</w:t>
            </w:r>
          </w:p>
        </w:tc>
        <w:tc>
          <w:tcPr>
            <w:tcW w:w="6120" w:type="dxa"/>
            <w:vAlign w:val="center"/>
          </w:tcPr>
          <w:p w14:paraId="6A243E84" w14:textId="77777777" w:rsidR="00E10EF2" w:rsidRDefault="00000000">
            <w:r>
              <w:rPr>
                <w:sz w:val="18"/>
              </w:rPr>
              <w:t>Feign interfaces for other microservices.</w:t>
            </w:r>
          </w:p>
        </w:tc>
      </w:tr>
      <w:tr w:rsidR="00E10EF2" w14:paraId="1F963911" w14:textId="77777777">
        <w:tc>
          <w:tcPr>
            <w:tcW w:w="3240" w:type="dxa"/>
            <w:vAlign w:val="center"/>
          </w:tcPr>
          <w:p w14:paraId="2A0969B2" w14:textId="77777777" w:rsidR="00E10EF2" w:rsidRDefault="00000000">
            <w:r>
              <w:rPr>
                <w:sz w:val="18"/>
              </w:rPr>
              <w:t>common-cim</w:t>
            </w:r>
          </w:p>
        </w:tc>
        <w:tc>
          <w:tcPr>
            <w:tcW w:w="6120" w:type="dxa"/>
            <w:vAlign w:val="center"/>
          </w:tcPr>
          <w:p w14:paraId="4628A030" w14:textId="77777777" w:rsidR="00E10EF2" w:rsidRDefault="00000000">
            <w:r>
              <w:rPr>
                <w:sz w:val="18"/>
              </w:rPr>
              <w:t>Common CIM protocol model.</w:t>
            </w:r>
          </w:p>
        </w:tc>
      </w:tr>
      <w:tr w:rsidR="00E10EF2" w14:paraId="244A314C" w14:textId="77777777">
        <w:tc>
          <w:tcPr>
            <w:tcW w:w="3240" w:type="dxa"/>
            <w:vAlign w:val="center"/>
          </w:tcPr>
          <w:p w14:paraId="6117FCAB" w14:textId="77777777" w:rsidR="00E10EF2" w:rsidRDefault="00000000">
            <w:r>
              <w:rPr>
                <w:sz w:val="18"/>
              </w:rPr>
              <w:t>common-base</w:t>
            </w:r>
          </w:p>
        </w:tc>
        <w:tc>
          <w:tcPr>
            <w:tcW w:w="6120" w:type="dxa"/>
            <w:vAlign w:val="center"/>
          </w:tcPr>
          <w:p w14:paraId="70450E80" w14:textId="77777777" w:rsidR="00E10EF2" w:rsidRDefault="00000000">
            <w:r>
              <w:rPr>
                <w:sz w:val="18"/>
              </w:rPr>
              <w:t>Base utility library.</w:t>
            </w:r>
          </w:p>
        </w:tc>
      </w:tr>
      <w:tr w:rsidR="00E10EF2" w14:paraId="4B740E99" w14:textId="77777777">
        <w:tc>
          <w:tcPr>
            <w:tcW w:w="3240" w:type="dxa"/>
            <w:vAlign w:val="center"/>
          </w:tcPr>
          <w:p w14:paraId="4D52008F" w14:textId="77777777" w:rsidR="00E10EF2" w:rsidRDefault="00000000">
            <w:r>
              <w:rPr>
                <w:sz w:val="18"/>
              </w:rPr>
              <w:t>ami-archives-client</w:t>
            </w:r>
          </w:p>
        </w:tc>
        <w:tc>
          <w:tcPr>
            <w:tcW w:w="6120" w:type="dxa"/>
            <w:vAlign w:val="center"/>
          </w:tcPr>
          <w:p w14:paraId="5DEC4085" w14:textId="77777777" w:rsidR="00E10EF2" w:rsidRDefault="00000000">
            <w:r>
              <w:rPr>
                <w:sz w:val="18"/>
              </w:rPr>
              <w:t>Archive service Feign client.</w:t>
            </w:r>
          </w:p>
        </w:tc>
      </w:tr>
      <w:tr w:rsidR="00E10EF2" w14:paraId="2A6B95D2" w14:textId="77777777">
        <w:tc>
          <w:tcPr>
            <w:tcW w:w="3240" w:type="dxa"/>
            <w:vAlign w:val="center"/>
          </w:tcPr>
          <w:p w14:paraId="3E60ED15" w14:textId="77777777" w:rsidR="00E10EF2" w:rsidRDefault="00000000">
            <w:r>
              <w:rPr>
                <w:sz w:val="18"/>
              </w:rPr>
              <w:t>ami-collect-client / ami-collection-client</w:t>
            </w:r>
          </w:p>
        </w:tc>
        <w:tc>
          <w:tcPr>
            <w:tcW w:w="6120" w:type="dxa"/>
            <w:vAlign w:val="center"/>
          </w:tcPr>
          <w:p w14:paraId="27740EE1" w14:textId="77777777" w:rsidR="00E10EF2" w:rsidRDefault="00000000">
            <w:r>
              <w:rPr>
                <w:sz w:val="18"/>
              </w:rPr>
              <w:t>Collection service clients.</w:t>
            </w:r>
          </w:p>
        </w:tc>
      </w:tr>
      <w:tr w:rsidR="00E10EF2" w14:paraId="4688E16F" w14:textId="77777777">
        <w:tc>
          <w:tcPr>
            <w:tcW w:w="3240" w:type="dxa"/>
            <w:vAlign w:val="center"/>
          </w:tcPr>
          <w:p w14:paraId="7C5F6916" w14:textId="77777777" w:rsidR="00E10EF2" w:rsidRDefault="00000000">
            <w:r>
              <w:rPr>
                <w:sz w:val="18"/>
              </w:rPr>
              <w:t>ami-monitor-client / ami-ops-client / ami-prepay-client</w:t>
            </w:r>
          </w:p>
        </w:tc>
        <w:tc>
          <w:tcPr>
            <w:tcW w:w="6120" w:type="dxa"/>
            <w:vAlign w:val="center"/>
          </w:tcPr>
          <w:p w14:paraId="734F5BFD" w14:textId="77777777" w:rsidR="00E10EF2" w:rsidRDefault="00000000">
            <w:r>
              <w:rPr>
                <w:sz w:val="18"/>
              </w:rPr>
              <w:t>Monitoring, operations, and prepaid service clients.</w:t>
            </w:r>
          </w:p>
        </w:tc>
      </w:tr>
      <w:tr w:rsidR="00E10EF2" w14:paraId="44732AFC" w14:textId="77777777">
        <w:tc>
          <w:tcPr>
            <w:tcW w:w="3240" w:type="dxa"/>
            <w:vAlign w:val="center"/>
          </w:tcPr>
          <w:p w14:paraId="0C3D4827" w14:textId="77777777" w:rsidR="00E10EF2" w:rsidRDefault="00000000">
            <w:r>
              <w:rPr>
                <w:sz w:val="18"/>
              </w:rPr>
              <w:t>gsm-client / sr-client</w:t>
            </w:r>
          </w:p>
        </w:tc>
        <w:tc>
          <w:tcPr>
            <w:tcW w:w="6120" w:type="dxa"/>
            <w:vAlign w:val="center"/>
          </w:tcPr>
          <w:p w14:paraId="2605B811" w14:textId="77777777" w:rsidR="00E10EF2" w:rsidRDefault="00000000">
            <w:r>
              <w:rPr>
                <w:sz w:val="18"/>
              </w:rPr>
              <w:t>SMS modem and SR clients.</w:t>
            </w:r>
          </w:p>
        </w:tc>
      </w:tr>
      <w:tr w:rsidR="00E10EF2" w14:paraId="3C74FE2D" w14:textId="77777777">
        <w:tc>
          <w:tcPr>
            <w:tcW w:w="3240" w:type="dxa"/>
            <w:vAlign w:val="center"/>
          </w:tcPr>
          <w:p w14:paraId="1144D1FA" w14:textId="77777777" w:rsidR="00E10EF2" w:rsidRDefault="00000000">
            <w:r>
              <w:rPr>
                <w:sz w:val="18"/>
              </w:rPr>
              <w:t>mdc-common / mdc-core</w:t>
            </w:r>
          </w:p>
        </w:tc>
        <w:tc>
          <w:tcPr>
            <w:tcW w:w="6120" w:type="dxa"/>
            <w:vAlign w:val="center"/>
          </w:tcPr>
          <w:p w14:paraId="183821CA" w14:textId="77777777" w:rsidR="00E10EF2" w:rsidRDefault="00000000">
            <w:r>
              <w:rPr>
                <w:sz w:val="18"/>
              </w:rPr>
              <w:t>Core MDC metering data collection libraries.</w:t>
            </w:r>
          </w:p>
        </w:tc>
      </w:tr>
    </w:tbl>
    <w:p w14:paraId="6F47DC3C" w14:textId="77777777" w:rsidR="00E10EF2" w:rsidRDefault="00E10EF2"/>
    <w:p w14:paraId="32D8EC79" w14:textId="77777777" w:rsidR="00E10EF2" w:rsidRDefault="00000000">
      <w:pPr>
        <w:pStyle w:val="21"/>
      </w:pPr>
      <w:r>
        <w:t>8.2 Internationalization</w:t>
      </w:r>
    </w:p>
    <w:p w14:paraId="46F4AF67" w14:textId="77777777" w:rsidR="00E10EF2" w:rsidRDefault="00000000">
      <w:pPr>
        <w:pStyle w:val="a0"/>
      </w:pPr>
      <w:r>
        <w:t>i18n/messages.properties: default messages.</w:t>
      </w:r>
    </w:p>
    <w:p w14:paraId="33F9ED44" w14:textId="77777777" w:rsidR="00E10EF2" w:rsidRDefault="00000000">
      <w:pPr>
        <w:pStyle w:val="a0"/>
      </w:pPr>
      <w:r>
        <w:t>i18n/messages_en_US.properties: English messages.</w:t>
      </w:r>
    </w:p>
    <w:p w14:paraId="1610244B" w14:textId="77777777" w:rsidR="00E10EF2" w:rsidRDefault="00000000">
      <w:pPr>
        <w:pStyle w:val="a0"/>
      </w:pPr>
      <w:r>
        <w:t>i18n/messages_zh_CN.properties: Chinese messages.</w:t>
      </w:r>
    </w:p>
    <w:p w14:paraId="044D1BE1" w14:textId="77777777" w:rsidR="00E10EF2" w:rsidRDefault="00000000">
      <w:pPr>
        <w:pStyle w:val="a0"/>
      </w:pPr>
      <w:r>
        <w:t>i18n/validation/: validation message bundles.</w:t>
      </w:r>
    </w:p>
    <w:p w14:paraId="1D3336EB" w14:textId="77777777" w:rsidR="00E10EF2" w:rsidRDefault="00000000">
      <w:pPr>
        <w:pStyle w:val="21"/>
      </w:pPr>
      <w:r>
        <w:lastRenderedPageBreak/>
        <w:t>8.3 Swagger API Documentation</w:t>
      </w:r>
    </w:p>
    <w:p w14:paraId="50CEA758" w14:textId="77777777" w:rsidR="00E10EF2" w:rsidRDefault="00000000">
      <w:r>
        <w:t>Access path: http://{host}:{port}/doc.html</w:t>
      </w:r>
    </w:p>
    <w:p w14:paraId="22F6A9DF" w14:textId="77777777" w:rsidR="00E10EF2" w:rsidRDefault="00E10EF2"/>
    <w:p w14:paraId="6BDF8DC0" w14:textId="77777777" w:rsidR="00E10EF2" w:rsidRDefault="00000000">
      <w:r>
        <w:rPr>
          <w:color w:val="555555"/>
          <w:sz w:val="18"/>
        </w:rPr>
        <w:t>Document version: v1.0 | Source date: 2026-06-29 | Service package: ami-cim.jar</w:t>
      </w:r>
    </w:p>
    <w:sectPr w:rsidR="00E10EF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72230007">
    <w:abstractNumId w:val="8"/>
  </w:num>
  <w:num w:numId="2" w16cid:durableId="1149634189">
    <w:abstractNumId w:val="6"/>
  </w:num>
  <w:num w:numId="3" w16cid:durableId="1700428175">
    <w:abstractNumId w:val="5"/>
  </w:num>
  <w:num w:numId="4" w16cid:durableId="2065982495">
    <w:abstractNumId w:val="4"/>
  </w:num>
  <w:num w:numId="5" w16cid:durableId="980576531">
    <w:abstractNumId w:val="7"/>
  </w:num>
  <w:num w:numId="6" w16cid:durableId="635524093">
    <w:abstractNumId w:val="3"/>
  </w:num>
  <w:num w:numId="7" w16cid:durableId="1936860068">
    <w:abstractNumId w:val="2"/>
  </w:num>
  <w:num w:numId="8" w16cid:durableId="1308433574">
    <w:abstractNumId w:val="1"/>
  </w:num>
  <w:num w:numId="9" w16cid:durableId="24904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1536A"/>
    <w:rsid w:val="008F0744"/>
    <w:rsid w:val="00AA1D8D"/>
    <w:rsid w:val="00B47730"/>
    <w:rsid w:val="00CB0664"/>
    <w:rsid w:val="00E10EF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F65DFF"/>
  <w14:defaultImageDpi w14:val="300"/>
  <w15:docId w15:val="{2D150EA7-1CDF-4FD9-840D-42472C72C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pPr>
    <w:rPr>
      <w:rFonts w:ascii="Calibri" w:eastAsia="Calibri" w:hAnsi="Calibri"/>
    </w:rPr>
  </w:style>
  <w:style w:type="paragraph" w:styleId="1">
    <w:name w:val="heading 1"/>
    <w:basedOn w:val="a1"/>
    <w:next w:val="a1"/>
    <w:link w:val="10"/>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2"/>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2"/>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spacing w:after="80"/>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spacing w:after="80"/>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3969</Words>
  <Characters>22624</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26540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吟 龙</cp:lastModifiedBy>
  <cp:revision>2</cp:revision>
  <dcterms:created xsi:type="dcterms:W3CDTF">2013-12-23T23:15:00Z</dcterms:created>
  <dcterms:modified xsi:type="dcterms:W3CDTF">2026-07-03T03:01:00Z</dcterms:modified>
  <cp:category/>
</cp:coreProperties>
</file>