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Si he cumplido todas las actividades, sin embargo tuve retrasos en algunas actividades pero logré ponerme al dia y finalizar en el tiempo estipulado, se facilitó el terminar las actividades el hecho de trabajar con un framework y lenguaje muy bien documentado.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 manera que enfrenté la problemática fue siendo más eficiente con el tiempo, trabajando más concentrado.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es un buen trabajo sin  embargo creo que falta pulirlo aún, en aspectos de diseño para que sea mas impactante. Destaco el componente de alertas en tiempo real en el mapa debido a que, si bien existen aplicativos similares este utiliza datos oficiales del centro sismológico, resultando en algo que no habia sido creado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Realmente no me queda ninguna duda, me gustaría poder comprar mi trabajo con el de mis compañeros, de esa manera podría guiarme y facilitar el flujo de trabajo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creo que distribuimos bien las actividades, hemos trabajado de manera equitativa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Evaluó de buena manera el trabajo en grupo. Destaco la constancia y el trabajo diario. Podríamos mejorar más la comunicación, si bien es buena, siempre existe margen para mejorar.</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8DETfQ05KdpMdnrHHyt+HqS/jA==">CgMxLjAyCGguZ2pkZ3hzOAByITFVUFRJLWZZSHNMQ0ZPTkVMeUZCZ2E1VEFrT0tmZUVYeQ==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