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54820" cy="59563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4820" cy="595634"/>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Plan de Calidad </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Proyecto </w:t>
            </w:r>
            <w:r w:rsidDel="00000000" w:rsidR="00000000" w:rsidRPr="00000000">
              <w:rPr>
                <w:sz w:val="44"/>
                <w:szCs w:val="44"/>
                <w:rtl w:val="0"/>
              </w:rPr>
              <w:t xml:space="preserve">Earth Alert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3668"/>
        </w:tabs>
        <w:spacing w:after="60" w:before="240" w:line="240" w:lineRule="auto"/>
        <w:ind w:left="360" w:right="0" w:hanging="36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p>
    <w:p w:rsidR="00000000" w:rsidDel="00000000" w:rsidP="00000000" w:rsidRDefault="00000000" w:rsidRPr="00000000" w14:paraId="0000000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color w:val="365f91"/>
        </w:rPr>
      </w:pPr>
      <w:bookmarkStart w:colFirst="0" w:colLast="0" w:name="_heading=h.gjdgxs" w:id="0"/>
      <w:bookmarkEnd w:id="0"/>
      <w:r w:rsidDel="00000000" w:rsidR="00000000" w:rsidRPr="00000000">
        <w:rPr>
          <w:color w:val="365f91"/>
          <w:rtl w:val="0"/>
        </w:rPr>
        <w:t xml:space="preserve">Control de la documentación</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Fonts w:ascii="Arial" w:cs="Arial" w:eastAsia="Arial" w:hAnsi="Arial"/>
          <w:color w:val="4f81bd"/>
          <w:sz w:val="28"/>
          <w:szCs w:val="28"/>
          <w:rtl w:val="0"/>
        </w:rPr>
        <w:t xml:space="preserve">Control de la Configuración</w:t>
      </w:r>
      <w:r w:rsidDel="00000000" w:rsidR="00000000" w:rsidRPr="00000000">
        <w:rPr>
          <w:rtl w:val="0"/>
        </w:rPr>
        <w:t xml:space="preserve">.</w:t>
      </w:r>
    </w:p>
    <w:tbl>
      <w:tblPr>
        <w:tblStyle w:val="Table2"/>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809"/>
        <w:gridCol w:w="7797"/>
        <w:tblGridChange w:id="0">
          <w:tblGrid>
            <w:gridCol w:w="1809"/>
            <w:gridCol w:w="7797"/>
          </w:tblGrid>
        </w:tblGridChange>
      </w:tblGrid>
      <w:tr>
        <w:trPr>
          <w:cantSplit w:val="0"/>
          <w:trHeight w:val="469" w:hRule="atLeast"/>
          <w:tblHeader w:val="0"/>
        </w:trPr>
        <w:tc>
          <w:tcPr>
            <w:shd w:fill="8db3e2" w:val="clear"/>
          </w:tcPr>
          <w:p w:rsidR="00000000" w:rsidDel="00000000" w:rsidP="00000000" w:rsidRDefault="00000000" w:rsidRPr="00000000" w14:paraId="0000000E">
            <w:pPr>
              <w:rPr>
                <w:b w:val="0"/>
              </w:rPr>
            </w:pPr>
            <w:r w:rsidDel="00000000" w:rsidR="00000000" w:rsidRPr="00000000">
              <w:rPr>
                <w:b w:val="0"/>
                <w:rtl w:val="0"/>
              </w:rPr>
              <w:t xml:space="preserve">Título:</w:t>
            </w:r>
          </w:p>
        </w:tc>
        <w:tc>
          <w:tcPr>
            <w:shd w:fill="8db3e2" w:val="clear"/>
          </w:tcPr>
          <w:p w:rsidR="00000000" w:rsidDel="00000000" w:rsidP="00000000" w:rsidRDefault="00000000" w:rsidRPr="00000000" w14:paraId="0000000F">
            <w:pPr>
              <w:rPr/>
            </w:pPr>
            <w:r w:rsidDel="00000000" w:rsidR="00000000" w:rsidRPr="00000000">
              <w:rPr>
                <w:rtl w:val="0"/>
              </w:rPr>
              <w:t xml:space="preserve">Plan de Calidad </w:t>
            </w:r>
          </w:p>
          <w:p w:rsidR="00000000" w:rsidDel="00000000" w:rsidP="00000000" w:rsidRDefault="00000000" w:rsidRPr="00000000" w14:paraId="00000010">
            <w:pPr>
              <w:rPr>
                <w:b w:val="0"/>
              </w:rPr>
            </w:pPr>
            <w:r w:rsidDel="00000000" w:rsidR="00000000" w:rsidRPr="00000000">
              <w:rPr>
                <w:rtl w:val="0"/>
              </w:rPr>
            </w:r>
          </w:p>
        </w:tc>
      </w:tr>
      <w:tr>
        <w:trPr>
          <w:cantSplit w:val="0"/>
          <w:trHeight w:val="469" w:hRule="atLeast"/>
          <w:tblHeader w:val="0"/>
        </w:trPr>
        <w:tc>
          <w:tcPr/>
          <w:p w:rsidR="00000000" w:rsidDel="00000000" w:rsidP="00000000" w:rsidRDefault="00000000" w:rsidRPr="00000000" w14:paraId="00000011">
            <w:pPr>
              <w:rPr/>
            </w:pPr>
            <w:r w:rsidDel="00000000" w:rsidR="00000000" w:rsidRPr="00000000">
              <w:rPr>
                <w:rtl w:val="0"/>
              </w:rPr>
              <w:t xml:space="preserve">Referencia:</w:t>
            </w:r>
          </w:p>
        </w:tc>
        <w:tc>
          <w:tcPr/>
          <w:p w:rsidR="00000000" w:rsidDel="00000000" w:rsidP="00000000" w:rsidRDefault="00000000" w:rsidRPr="00000000" w14:paraId="00000012">
            <w:pPr>
              <w:rPr/>
            </w:pPr>
            <w:r w:rsidDel="00000000" w:rsidR="00000000" w:rsidRPr="00000000">
              <w:rPr>
                <w:rtl w:val="0"/>
              </w:rPr>
              <w:t xml:space="preserve">Ninguna</w:t>
            </w:r>
          </w:p>
        </w:tc>
      </w:tr>
      <w:tr>
        <w:trPr>
          <w:cantSplit w:val="0"/>
          <w:trHeight w:val="469" w:hRule="atLeast"/>
          <w:tblHeader w:val="0"/>
        </w:trPr>
        <w:tc>
          <w:tcPr/>
          <w:p w:rsidR="00000000" w:rsidDel="00000000" w:rsidP="00000000" w:rsidRDefault="00000000" w:rsidRPr="00000000" w14:paraId="00000013">
            <w:pPr>
              <w:rPr/>
            </w:pPr>
            <w:r w:rsidDel="00000000" w:rsidR="00000000" w:rsidRPr="00000000">
              <w:rPr>
                <w:rtl w:val="0"/>
              </w:rPr>
              <w:t xml:space="preserve">Autores:</w:t>
            </w:r>
          </w:p>
        </w:tc>
        <w:tc>
          <w:tcPr/>
          <w:p w:rsidR="00000000" w:rsidDel="00000000" w:rsidP="00000000" w:rsidRDefault="00000000" w:rsidRPr="00000000" w14:paraId="00000014">
            <w:pPr>
              <w:rPr/>
            </w:pPr>
            <w:r w:rsidDel="00000000" w:rsidR="00000000" w:rsidRPr="00000000">
              <w:rPr>
                <w:rtl w:val="0"/>
              </w:rPr>
              <w:t xml:space="preserve">Nicolás Palma y Miguel Montenegro</w:t>
            </w:r>
          </w:p>
        </w:tc>
      </w:tr>
      <w:tr>
        <w:trPr>
          <w:cantSplit w:val="0"/>
          <w:trHeight w:val="469" w:hRule="atLeast"/>
          <w:tblHeader w:val="0"/>
        </w:trPr>
        <w:tc>
          <w:tcPr/>
          <w:p w:rsidR="00000000" w:rsidDel="00000000" w:rsidP="00000000" w:rsidRDefault="00000000" w:rsidRPr="00000000" w14:paraId="00000015">
            <w:pPr>
              <w:rPr/>
            </w:pPr>
            <w:r w:rsidDel="00000000" w:rsidR="00000000" w:rsidRPr="00000000">
              <w:rPr>
                <w:rtl w:val="0"/>
              </w:rPr>
              <w:t xml:space="preserve">Fecha:</w:t>
            </w:r>
          </w:p>
        </w:tc>
        <w:tc>
          <w:tcPr/>
          <w:p w:rsidR="00000000" w:rsidDel="00000000" w:rsidP="00000000" w:rsidRDefault="00000000" w:rsidRPr="00000000" w14:paraId="00000016">
            <w:pPr>
              <w:rPr/>
            </w:pPr>
            <w:r w:rsidDel="00000000" w:rsidR="00000000" w:rsidRPr="00000000">
              <w:rPr>
                <w:rtl w:val="0"/>
              </w:rPr>
              <w:t xml:space="preserve">13/10/2024</w:t>
            </w:r>
          </w:p>
        </w:tc>
      </w:tr>
    </w:tbl>
    <w:p w:rsidR="00000000" w:rsidDel="00000000" w:rsidP="00000000" w:rsidRDefault="00000000" w:rsidRPr="00000000" w14:paraId="00000017">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18">
      <w:pPr>
        <w:pStyle w:val="Heading2"/>
        <w:rPr>
          <w:rFonts w:ascii="Arial" w:cs="Arial" w:eastAsia="Arial" w:hAnsi="Arial"/>
          <w:color w:val="4f81bd"/>
          <w:sz w:val="28"/>
          <w:szCs w:val="28"/>
        </w:rPr>
      </w:pPr>
      <w:bookmarkStart w:colFirst="0" w:colLast="0" w:name="_heading=h.1fob9te" w:id="2"/>
      <w:bookmarkEnd w:id="2"/>
      <w:r w:rsidDel="00000000" w:rsidR="00000000" w:rsidRPr="00000000">
        <w:rPr>
          <w:rFonts w:ascii="Arial" w:cs="Arial" w:eastAsia="Arial" w:hAnsi="Arial"/>
          <w:color w:val="4f81bd"/>
          <w:sz w:val="28"/>
          <w:szCs w:val="28"/>
          <w:rtl w:val="0"/>
        </w:rPr>
        <w:t xml:space="preserve">Histórico de Versiones.</w:t>
      </w:r>
    </w:p>
    <w:tbl>
      <w:tblPr>
        <w:tblStyle w:val="Table3"/>
        <w:tblW w:w="957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124"/>
        <w:gridCol w:w="1418"/>
        <w:gridCol w:w="1276"/>
        <w:gridCol w:w="2551"/>
        <w:gridCol w:w="3207"/>
        <w:tblGridChange w:id="0">
          <w:tblGrid>
            <w:gridCol w:w="1124"/>
            <w:gridCol w:w="1418"/>
            <w:gridCol w:w="1276"/>
            <w:gridCol w:w="2551"/>
            <w:gridCol w:w="3207"/>
          </w:tblGrid>
        </w:tblGridChange>
      </w:tblGrid>
      <w:tr>
        <w:trPr>
          <w:cantSplit w:val="0"/>
          <w:tblHeader w:val="0"/>
        </w:trPr>
        <w:tc>
          <w:tcPr>
            <w:shd w:fill="8db3e2" w:val="clear"/>
          </w:tcPr>
          <w:p w:rsidR="00000000" w:rsidDel="00000000" w:rsidP="00000000" w:rsidRDefault="00000000" w:rsidRPr="00000000" w14:paraId="00000019">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1A">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1B">
            <w:pPr>
              <w:rPr>
                <w:b w:val="0"/>
              </w:rPr>
            </w:pPr>
            <w:r w:rsidDel="00000000" w:rsidR="00000000" w:rsidRPr="00000000">
              <w:rPr>
                <w:b w:val="0"/>
                <w:rtl w:val="0"/>
              </w:rPr>
              <w:t xml:space="preserve">Estado</w:t>
            </w:r>
          </w:p>
        </w:tc>
        <w:tc>
          <w:tcPr>
            <w:shd w:fill="8db3e2" w:val="clear"/>
          </w:tcPr>
          <w:p w:rsidR="00000000" w:rsidDel="00000000" w:rsidP="00000000" w:rsidRDefault="00000000" w:rsidRPr="00000000" w14:paraId="0000001C">
            <w:pPr>
              <w:rPr>
                <w:b w:val="0"/>
              </w:rPr>
            </w:pPr>
            <w:r w:rsidDel="00000000" w:rsidR="00000000" w:rsidRPr="00000000">
              <w:rPr>
                <w:b w:val="0"/>
                <w:rtl w:val="0"/>
              </w:rPr>
              <w:t xml:space="preserve">Responsable</w:t>
            </w:r>
          </w:p>
        </w:tc>
        <w:tc>
          <w:tcPr>
            <w:shd w:fill="8db3e2" w:val="clear"/>
          </w:tcPr>
          <w:p w:rsidR="00000000" w:rsidDel="00000000" w:rsidP="00000000" w:rsidRDefault="00000000" w:rsidRPr="00000000" w14:paraId="0000001D">
            <w:pPr>
              <w:rPr>
                <w:b w:val="0"/>
              </w:rPr>
            </w:pPr>
            <w:r w:rsidDel="00000000" w:rsidR="00000000" w:rsidRPr="00000000">
              <w:rPr>
                <w:b w:val="0"/>
                <w:rtl w:val="0"/>
              </w:rPr>
              <w:t xml:space="preserve">Nombre de Archivo</w:t>
            </w:r>
          </w:p>
        </w:tc>
      </w:tr>
      <w:tr>
        <w:trPr>
          <w:cantSplit w:val="0"/>
          <w:tblHeader w:val="0"/>
        </w:trPr>
        <w:tc>
          <w:tcPr/>
          <w:p w:rsidR="00000000" w:rsidDel="00000000" w:rsidP="00000000" w:rsidRDefault="00000000" w:rsidRPr="00000000" w14:paraId="0000001E">
            <w:pPr>
              <w:rPr>
                <w:b w:val="0"/>
              </w:rPr>
            </w:pPr>
            <w:r w:rsidDel="00000000" w:rsidR="00000000" w:rsidRPr="00000000">
              <w:rPr>
                <w:b w:val="0"/>
                <w:rtl w:val="0"/>
              </w:rPr>
              <w:t xml:space="preserve">1.0</w:t>
            </w:r>
          </w:p>
        </w:tc>
        <w:tc>
          <w:tcPr/>
          <w:p w:rsidR="00000000" w:rsidDel="00000000" w:rsidP="00000000" w:rsidRDefault="00000000" w:rsidRPr="00000000" w14:paraId="0000001F">
            <w:pPr>
              <w:rPr/>
            </w:pPr>
            <w:r w:rsidDel="00000000" w:rsidR="00000000" w:rsidRPr="00000000">
              <w:rPr>
                <w:rtl w:val="0"/>
              </w:rPr>
              <w:t xml:space="preserve">13/10/2024</w:t>
            </w:r>
          </w:p>
        </w:tc>
        <w:tc>
          <w:tcPr/>
          <w:p w:rsidR="00000000" w:rsidDel="00000000" w:rsidP="00000000" w:rsidRDefault="00000000" w:rsidRPr="00000000" w14:paraId="00000020">
            <w:pPr>
              <w:rPr/>
            </w:pPr>
            <w:r w:rsidDel="00000000" w:rsidR="00000000" w:rsidRPr="00000000">
              <w:rPr>
                <w:rtl w:val="0"/>
              </w:rPr>
              <w:t xml:space="preserve">En progreso</w:t>
            </w:r>
          </w:p>
        </w:tc>
        <w:tc>
          <w:tcPr/>
          <w:p w:rsidR="00000000" w:rsidDel="00000000" w:rsidP="00000000" w:rsidRDefault="00000000" w:rsidRPr="00000000" w14:paraId="00000021">
            <w:pPr>
              <w:rPr/>
            </w:pPr>
            <w:r w:rsidDel="00000000" w:rsidR="00000000" w:rsidRPr="00000000">
              <w:rPr>
                <w:rtl w:val="0"/>
              </w:rPr>
              <w:t xml:space="preserve">Nicolás Palma y Miguel Montenegro</w:t>
            </w:r>
          </w:p>
        </w:tc>
        <w:tc>
          <w:tcPr/>
          <w:p w:rsidR="00000000" w:rsidDel="00000000" w:rsidP="00000000" w:rsidRDefault="00000000" w:rsidRPr="00000000" w14:paraId="00000022">
            <w:pPr>
              <w:rPr/>
            </w:pPr>
            <w:r w:rsidDel="00000000" w:rsidR="00000000" w:rsidRPr="00000000">
              <w:rPr>
                <w:rtl w:val="0"/>
              </w:rPr>
              <w:t xml:space="preserve">Plan de calidad</w:t>
            </w:r>
          </w:p>
        </w:tc>
      </w:tr>
      <w:tr>
        <w:trPr>
          <w:cantSplit w:val="0"/>
          <w:tblHeader w:val="0"/>
        </w:trPr>
        <w:tc>
          <w:tcPr/>
          <w:p w:rsidR="00000000" w:rsidDel="00000000" w:rsidP="00000000" w:rsidRDefault="00000000" w:rsidRPr="00000000" w14:paraId="00000023">
            <w:pPr>
              <w:rPr>
                <w:b w:val="0"/>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b w:val="0"/>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spacing w:after="0" w:line="240" w:lineRule="auto"/>
        <w:rPr>
          <w:b w:val="1"/>
          <w:color w:val="365f91"/>
          <w:sz w:val="28"/>
          <w:szCs w:val="28"/>
        </w:rPr>
      </w:pPr>
      <w:r w:rsidDel="00000000" w:rsidR="00000000" w:rsidRPr="00000000">
        <w:rPr>
          <w:rtl w:val="0"/>
        </w:rPr>
      </w:r>
    </w:p>
    <w:p w:rsidR="00000000" w:rsidDel="00000000" w:rsidP="00000000" w:rsidRDefault="00000000" w:rsidRPr="00000000" w14:paraId="0000002F">
      <w:pPr>
        <w:pStyle w:val="Heading2"/>
        <w:rPr>
          <w:rFonts w:ascii="Arial" w:cs="Arial" w:eastAsia="Arial" w:hAnsi="Arial"/>
          <w:color w:val="4f81bd"/>
          <w:sz w:val="28"/>
          <w:szCs w:val="28"/>
        </w:rPr>
      </w:pPr>
      <w:bookmarkStart w:colFirst="0" w:colLast="0" w:name="_heading=h.3znysh7" w:id="3"/>
      <w:bookmarkEnd w:id="3"/>
      <w:r w:rsidDel="00000000" w:rsidR="00000000" w:rsidRPr="00000000">
        <w:rPr>
          <w:rFonts w:ascii="Arial" w:cs="Arial" w:eastAsia="Arial" w:hAnsi="Arial"/>
          <w:color w:val="4f81bd"/>
          <w:sz w:val="28"/>
          <w:szCs w:val="28"/>
          <w:rtl w:val="0"/>
        </w:rPr>
        <w:t xml:space="preserve">Histórico de Cambios.</w:t>
      </w:r>
    </w:p>
    <w:tbl>
      <w:tblPr>
        <w:tblStyle w:val="Table4"/>
        <w:tblW w:w="9606.0" w:type="dxa"/>
        <w:jc w:val="left"/>
        <w:tblBorders>
          <w:top w:color="548dd4" w:space="0" w:sz="8" w:val="single"/>
          <w:left w:color="548dd4" w:space="0" w:sz="8" w:val="single"/>
          <w:bottom w:color="548dd4" w:space="0" w:sz="8" w:val="single"/>
          <w:right w:color="548dd4" w:space="0" w:sz="8" w:val="single"/>
          <w:insideH w:color="548dd4" w:space="0" w:sz="8" w:val="single"/>
          <w:insideV w:color="548dd4" w:space="0" w:sz="8" w:val="single"/>
        </w:tblBorders>
        <w:tblLayout w:type="fixed"/>
        <w:tblLook w:val="04A0"/>
      </w:tblPr>
      <w:tblGrid>
        <w:gridCol w:w="1077"/>
        <w:gridCol w:w="1495"/>
        <w:gridCol w:w="7034"/>
        <w:tblGridChange w:id="0">
          <w:tblGrid>
            <w:gridCol w:w="1077"/>
            <w:gridCol w:w="1495"/>
            <w:gridCol w:w="7034"/>
          </w:tblGrid>
        </w:tblGridChange>
      </w:tblGrid>
      <w:tr>
        <w:trPr>
          <w:cantSplit w:val="0"/>
          <w:tblHeader w:val="0"/>
        </w:trPr>
        <w:tc>
          <w:tcPr>
            <w:shd w:fill="8db3e2" w:val="clear"/>
          </w:tcPr>
          <w:p w:rsidR="00000000" w:rsidDel="00000000" w:rsidP="00000000" w:rsidRDefault="00000000" w:rsidRPr="00000000" w14:paraId="00000030">
            <w:pPr>
              <w:rPr>
                <w:b w:val="0"/>
              </w:rPr>
            </w:pPr>
            <w:r w:rsidDel="00000000" w:rsidR="00000000" w:rsidRPr="00000000">
              <w:rPr>
                <w:b w:val="0"/>
                <w:rtl w:val="0"/>
              </w:rPr>
              <w:t xml:space="preserve">Versión</w:t>
            </w:r>
          </w:p>
        </w:tc>
        <w:tc>
          <w:tcPr>
            <w:shd w:fill="8db3e2" w:val="clear"/>
          </w:tcPr>
          <w:p w:rsidR="00000000" w:rsidDel="00000000" w:rsidP="00000000" w:rsidRDefault="00000000" w:rsidRPr="00000000" w14:paraId="00000031">
            <w:pPr>
              <w:rPr>
                <w:b w:val="0"/>
              </w:rPr>
            </w:pPr>
            <w:r w:rsidDel="00000000" w:rsidR="00000000" w:rsidRPr="00000000">
              <w:rPr>
                <w:b w:val="0"/>
                <w:rtl w:val="0"/>
              </w:rPr>
              <w:t xml:space="preserve">Fecha</w:t>
            </w:r>
          </w:p>
        </w:tc>
        <w:tc>
          <w:tcPr>
            <w:shd w:fill="8db3e2" w:val="clear"/>
          </w:tcPr>
          <w:p w:rsidR="00000000" w:rsidDel="00000000" w:rsidP="00000000" w:rsidRDefault="00000000" w:rsidRPr="00000000" w14:paraId="00000032">
            <w:pPr>
              <w:rPr>
                <w:b w:val="0"/>
              </w:rPr>
            </w:pPr>
            <w:r w:rsidDel="00000000" w:rsidR="00000000" w:rsidRPr="00000000">
              <w:rPr>
                <w:b w:val="0"/>
                <w:rtl w:val="0"/>
              </w:rPr>
              <w:t xml:space="preserve">Cambios</w:t>
            </w:r>
          </w:p>
        </w:tc>
      </w:tr>
      <w:tr>
        <w:trPr>
          <w:cantSplit w:val="0"/>
          <w:tblHeader w:val="0"/>
        </w:trPr>
        <w:tc>
          <w:tcPr/>
          <w:p w:rsidR="00000000" w:rsidDel="00000000" w:rsidP="00000000" w:rsidRDefault="00000000" w:rsidRPr="00000000" w14:paraId="00000033">
            <w:pPr>
              <w:rPr>
                <w:b w:val="0"/>
              </w:rPr>
            </w:pPr>
            <w:r w:rsidDel="00000000" w:rsidR="00000000" w:rsidRPr="00000000">
              <w:rPr>
                <w:b w:val="0"/>
                <w:rtl w:val="0"/>
              </w:rPr>
              <w:t xml:space="preserve">1.0</w:t>
            </w:r>
          </w:p>
        </w:tc>
        <w:tc>
          <w:tcPr/>
          <w:p w:rsidR="00000000" w:rsidDel="00000000" w:rsidP="00000000" w:rsidRDefault="00000000" w:rsidRPr="00000000" w14:paraId="00000034">
            <w:pPr>
              <w:rPr/>
            </w:pPr>
            <w:r w:rsidDel="00000000" w:rsidR="00000000" w:rsidRPr="00000000">
              <w:rPr>
                <w:rtl w:val="0"/>
              </w:rPr>
              <w:t xml:space="preserve">13/10/2024</w:t>
            </w:r>
          </w:p>
        </w:tc>
        <w:tc>
          <w:tcPr/>
          <w:p w:rsidR="00000000" w:rsidDel="00000000" w:rsidP="00000000" w:rsidRDefault="00000000" w:rsidRPr="00000000" w14:paraId="00000035">
            <w:pPr>
              <w:rPr/>
            </w:pPr>
            <w:r w:rsidDel="00000000" w:rsidR="00000000" w:rsidRPr="00000000">
              <w:rPr>
                <w:rtl w:val="0"/>
              </w:rPr>
              <w:t xml:space="preserve">Cambios iniciales</w:t>
            </w:r>
          </w:p>
        </w:tc>
      </w:tr>
      <w:tr>
        <w:trPr>
          <w:cantSplit w:val="0"/>
          <w:tblHeader w:val="0"/>
        </w:trPr>
        <w:tc>
          <w:tcPr/>
          <w:p w:rsidR="00000000" w:rsidDel="00000000" w:rsidP="00000000" w:rsidRDefault="00000000" w:rsidRPr="00000000" w14:paraId="00000036">
            <w:pPr>
              <w:rPr>
                <w:b w:val="0"/>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b w:val="0"/>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rPr>
          <w:rFonts w:ascii="Arial" w:cs="Arial" w:eastAsia="Arial" w:hAnsi="Arial"/>
          <w:b w:val="0"/>
          <w:i w:val="0"/>
          <w:smallCaps w:val="0"/>
          <w:strike w:val="0"/>
          <w:color w:val="366091"/>
          <w:sz w:val="24"/>
          <w:szCs w:val="24"/>
          <w:u w:val="none"/>
          <w:shd w:fill="auto" w:val="clear"/>
          <w:vertAlign w:val="baseline"/>
        </w:rPr>
      </w:pPr>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documentación</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la Configuración.</w:t>
              <w:tab/>
              <w:t xml:space="preserve">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Versiones.</w:t>
              <w:tab/>
              <w:t xml:space="preserve">2</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Histórico de Cambios.</w:t>
              <w:tab/>
              <w:t xml:space="preserve">2</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Líder del proyecto</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PPQA</w:t>
              <w:tab/>
              <w:t xml:space="preserve">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involucrados.</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responsabilidades</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líder del proyecto</w:t>
              <w:tab/>
              <w:t xml:space="preserve">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del encargado de PPQA</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440" w:right="0" w:firstLine="0"/>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 de los demás involucrados.</w:t>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Aseguramiento de la calidad de proceso y de producto.</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procesos.</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objetivamente los productos de trabajo y los servicios.</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y asegurar la resolución de las inconformidades.</w:t>
              <w:tab/>
              <w:t xml:space="preserve">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registros.</w:t>
              <w:tab/>
              <w:t xml:space="preserve">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Verificaciones.</w:t>
              <w:tab/>
              <w:t xml:space="preserve">9</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Métricas.</w:t>
              <w:tab/>
              <w:t xml:space="preserve">9</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tab/>
              <w:t xml:space="preserve">10</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para la evaluación de proceso.</w:t>
              <w:tab/>
              <w:t xml:space="preserve">10</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 de inconformidades.</w:t>
              <w:tab/>
              <w:t xml:space="preserve">12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Plantilla de evaluación de productos o servicios.</w:t>
              <w:tab/>
              <w:t xml:space="preserve">14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Seguimiento de Inconformidades.</w:t>
              <w:tab/>
              <w:t xml:space="preserve">16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rPr>
              <w:rFonts w:ascii="Arial" w:cs="Arial" w:eastAsia="Arial" w:hAnsi="Arial"/>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actividades de aseguramiento de la calidad.</w:t>
              <w:tab/>
              <w:t xml:space="preserve">17</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color w:val="365f91"/>
        </w:rPr>
      </w:pPr>
      <w:bookmarkStart w:colFirst="0" w:colLast="0" w:name="_heading=h.2et92p0" w:id="4"/>
      <w:bookmarkEnd w:id="4"/>
      <w:r w:rsidDel="00000000" w:rsidR="00000000" w:rsidRPr="00000000">
        <w:rPr>
          <w:color w:val="365f91"/>
          <w:rtl w:val="0"/>
        </w:rPr>
        <w:t xml:space="preserve">Introducción</w:t>
      </w:r>
    </w:p>
    <w:p w:rsidR="00000000" w:rsidDel="00000000" w:rsidP="00000000" w:rsidRDefault="00000000" w:rsidRPr="00000000" w14:paraId="00000067">
      <w:pPr>
        <w:rPr/>
      </w:pPr>
      <w:r w:rsidDel="00000000" w:rsidR="00000000" w:rsidRPr="00000000">
        <w:rPr>
          <w:rtl w:val="0"/>
        </w:rPr>
        <w:t xml:space="preserve">El proceso de aseguramiento de la calidad del proyecto Earth Alert evaluará objetivamente los procesos, productos de trabajo y servicios ejecutados frente a las descripciones de proceso, los estándares y los procedimientos aplicables. Este plan busca identificar y documentar las no conformidades, proporcionar retroalimentación al equipo del proyecto y a los gerentes sobre los resultados de las actividades de aseguramiento de la calidad, y asegurar que las no conformidades sean tratadas de manera eficiente y oportuna. Se implementarán mecanismos de control para la documentación y la configuración del proyecto, asegurando la trazabilidad y la gestión adecuada de los cambios.</w:t>
      </w:r>
    </w:p>
    <w:p w:rsidR="00000000" w:rsidDel="00000000" w:rsidP="00000000" w:rsidRDefault="00000000" w:rsidRPr="00000000" w14:paraId="00000068">
      <w:pPr>
        <w:pStyle w:val="Heading2"/>
        <w:rPr/>
      </w:pPr>
      <w:bookmarkStart w:colFirst="0" w:colLast="0" w:name="_heading=h.tyjcwt" w:id="5"/>
      <w:bookmarkEnd w:id="5"/>
      <w:r w:rsidDel="00000000" w:rsidR="00000000" w:rsidRPr="00000000">
        <w:rPr>
          <w:rtl w:val="0"/>
        </w:rPr>
        <w:t xml:space="preserve">Propósito</w:t>
      </w:r>
    </w:p>
    <w:p w:rsidR="00000000" w:rsidDel="00000000" w:rsidP="00000000" w:rsidRDefault="00000000" w:rsidRPr="00000000" w14:paraId="00000069">
      <w:pPr>
        <w:rPr/>
      </w:pPr>
      <w:r w:rsidDel="00000000" w:rsidR="00000000" w:rsidRPr="00000000">
        <w:rPr>
          <w:rtl w:val="0"/>
        </w:rPr>
        <w:t xml:space="preserve">El propósito de este Plan de Calidad para el proyecto Earth Alert es definir las actividades, objetivos, tareas y responsabilidades del equipo para asegurar la calidad en todas las etapas del proyecto. Se busca establecer un marco de referencia para la gestión de la calidad, que permita minimizar los riesgos, optimizar los recursos y entregar un producto final que cumpla con los requisitos y expectativas de los usuarios. Este plan servirá como guía para el equipo del proyecto y como herramienta de comunicación con las partes interesadas.</w:t>
      </w:r>
    </w:p>
    <w:p w:rsidR="00000000" w:rsidDel="00000000" w:rsidP="00000000" w:rsidRDefault="00000000" w:rsidRPr="00000000" w14:paraId="0000006A">
      <w:pPr>
        <w:pStyle w:val="Heading2"/>
        <w:rPr/>
      </w:pPr>
      <w:bookmarkStart w:colFirst="0" w:colLast="0" w:name="_heading=h.3dy6vkm" w:id="6"/>
      <w:bookmarkEnd w:id="6"/>
      <w:r w:rsidDel="00000000" w:rsidR="00000000" w:rsidRPr="00000000">
        <w:rPr>
          <w:rtl w:val="0"/>
        </w:rPr>
        <w:t xml:space="preserve">Alcance</w:t>
      </w:r>
    </w:p>
    <w:p w:rsidR="00000000" w:rsidDel="00000000" w:rsidP="00000000" w:rsidRDefault="00000000" w:rsidRPr="00000000" w14:paraId="0000006B">
      <w:pPr>
        <w:rPr/>
      </w:pPr>
      <w:r w:rsidDel="00000000" w:rsidR="00000000" w:rsidRPr="00000000">
        <w:rPr>
          <w:rtl w:val="0"/>
        </w:rPr>
        <w:t xml:space="preserve">Este Plan de Calidad se aplicará a todas las etapas del ciclo de vida del proyecto Earth Alert, desde la planificación hasta el cierre. Abarca las siguientes áreas: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spacing w:after="0" w:afterAutospacing="0"/>
        <w:ind w:left="720" w:hanging="360"/>
        <w:rPr>
          <w:u w:val="none"/>
        </w:rPr>
      </w:pPr>
      <w:r w:rsidDel="00000000" w:rsidR="00000000" w:rsidRPr="00000000">
        <w:rPr>
          <w:rtl w:val="0"/>
        </w:rPr>
        <w:t xml:space="preserve">Gestión de Requisitos: Asegurar la correcta licitación, análisis, documentación y validación de los requisitos del sistema.</w:t>
      </w:r>
    </w:p>
    <w:p w:rsidR="00000000" w:rsidDel="00000000" w:rsidP="00000000" w:rsidRDefault="00000000" w:rsidRPr="00000000" w14:paraId="0000006E">
      <w:pPr>
        <w:numPr>
          <w:ilvl w:val="0"/>
          <w:numId w:val="1"/>
        </w:numPr>
        <w:spacing w:after="0" w:afterAutospacing="0"/>
        <w:ind w:left="720" w:hanging="360"/>
        <w:rPr>
          <w:u w:val="none"/>
        </w:rPr>
      </w:pPr>
      <w:r w:rsidDel="00000000" w:rsidR="00000000" w:rsidRPr="00000000">
        <w:rPr>
          <w:rtl w:val="0"/>
        </w:rPr>
        <w:t xml:space="preserve">Diseño del Sistema: Verificar que el diseño del sistema sea consistente con los requisitos y cumpla con los estándares de calidad definidos.</w:t>
      </w:r>
    </w:p>
    <w:p w:rsidR="00000000" w:rsidDel="00000000" w:rsidP="00000000" w:rsidRDefault="00000000" w:rsidRPr="00000000" w14:paraId="0000006F">
      <w:pPr>
        <w:numPr>
          <w:ilvl w:val="0"/>
          <w:numId w:val="1"/>
        </w:numPr>
        <w:spacing w:after="0" w:afterAutospacing="0"/>
        <w:ind w:left="720" w:hanging="360"/>
        <w:rPr>
          <w:u w:val="none"/>
        </w:rPr>
      </w:pPr>
      <w:r w:rsidDel="00000000" w:rsidR="00000000" w:rsidRPr="00000000">
        <w:rPr>
          <w:rtl w:val="0"/>
        </w:rPr>
        <w:t xml:space="preserve">Desarrollo de Software: Asegurar que el código fuente se desarrolle siguiendo las mejores prácticas y se someta a pruebas rigurosas.</w:t>
      </w:r>
    </w:p>
    <w:p w:rsidR="00000000" w:rsidDel="00000000" w:rsidP="00000000" w:rsidRDefault="00000000" w:rsidRPr="00000000" w14:paraId="00000070">
      <w:pPr>
        <w:numPr>
          <w:ilvl w:val="0"/>
          <w:numId w:val="1"/>
        </w:numPr>
        <w:spacing w:after="0" w:afterAutospacing="0"/>
        <w:ind w:left="720" w:hanging="360"/>
        <w:rPr>
          <w:u w:val="none"/>
        </w:rPr>
      </w:pPr>
      <w:r w:rsidDel="00000000" w:rsidR="00000000" w:rsidRPr="00000000">
        <w:rPr>
          <w:rtl w:val="0"/>
        </w:rPr>
        <w:t xml:space="preserve">Pruebas del Sistema: Verificar que el sistema funcione correctamente y cumpla con los requisitos especificados.</w:t>
      </w:r>
    </w:p>
    <w:p w:rsidR="00000000" w:rsidDel="00000000" w:rsidP="00000000" w:rsidRDefault="00000000" w:rsidRPr="00000000" w14:paraId="00000071">
      <w:pPr>
        <w:numPr>
          <w:ilvl w:val="0"/>
          <w:numId w:val="1"/>
        </w:numPr>
        <w:spacing w:after="0" w:afterAutospacing="0"/>
        <w:ind w:left="720" w:hanging="360"/>
        <w:rPr>
          <w:u w:val="none"/>
        </w:rPr>
      </w:pPr>
      <w:r w:rsidDel="00000000" w:rsidR="00000000" w:rsidRPr="00000000">
        <w:rPr>
          <w:rtl w:val="0"/>
        </w:rPr>
        <w:t xml:space="preserve">Implementación y Despliegue: Asegurar que la implementación y el despliegue del sistema se realicen de manera eficiente y sin errores.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Mantenimiento: Asegurar que el sistema se mantenga actualizado y funcionando correctamente después de su lanzamiento.</w:t>
      </w:r>
      <w:r w:rsidDel="00000000" w:rsidR="00000000" w:rsidRPr="00000000">
        <w:rPr>
          <w:rtl w:val="0"/>
        </w:rPr>
      </w:r>
    </w:p>
    <w:p w:rsidR="00000000" w:rsidDel="00000000" w:rsidP="00000000" w:rsidRDefault="00000000" w:rsidRPr="00000000" w14:paraId="00000073">
      <w:pPr>
        <w:pStyle w:val="Heading1"/>
        <w:rPr/>
      </w:pPr>
      <w:bookmarkStart w:colFirst="0" w:colLast="0" w:name="_heading=h.1t3h5sf" w:id="7"/>
      <w:bookmarkEnd w:id="7"/>
      <w:r w:rsidDel="00000000" w:rsidR="00000000" w:rsidRPr="00000000">
        <w:rPr>
          <w:rtl w:val="0"/>
        </w:rPr>
        <w:t xml:space="preserve">Organización</w:t>
      </w:r>
    </w:p>
    <w:p w:rsidR="00000000" w:rsidDel="00000000" w:rsidP="00000000" w:rsidRDefault="00000000" w:rsidRPr="00000000" w14:paraId="00000074">
      <w:pPr>
        <w:rPr/>
      </w:pPr>
      <w:r w:rsidDel="00000000" w:rsidR="00000000" w:rsidRPr="00000000">
        <w:rPr>
          <w:rtl w:val="0"/>
        </w:rPr>
        <w:t xml:space="preserve">Se entregará una breve descripción de las personas involucradas en la aplicación de este proceso, así como las responsabilidades y funciones que deben cumplir.</w:t>
      </w:r>
    </w:p>
    <w:p w:rsidR="00000000" w:rsidDel="00000000" w:rsidP="00000000" w:rsidRDefault="00000000" w:rsidRPr="00000000" w14:paraId="00000075">
      <w:pPr>
        <w:pStyle w:val="Heading2"/>
        <w:rPr/>
      </w:pPr>
      <w:bookmarkStart w:colFirst="0" w:colLast="0" w:name="_heading=h.4d34og8" w:id="8"/>
      <w:bookmarkEnd w:id="8"/>
      <w:r w:rsidDel="00000000" w:rsidR="00000000" w:rsidRPr="00000000">
        <w:rPr>
          <w:rtl w:val="0"/>
        </w:rPr>
        <w:t xml:space="preserve">Líder del proyecto</w:t>
      </w:r>
    </w:p>
    <w:p w:rsidR="00000000" w:rsidDel="00000000" w:rsidP="00000000" w:rsidRDefault="00000000" w:rsidRPr="00000000" w14:paraId="00000076">
      <w:pPr>
        <w:rPr/>
      </w:pPr>
      <w:r w:rsidDel="00000000" w:rsidR="00000000" w:rsidRPr="00000000">
        <w:rPr>
          <w:rtl w:val="0"/>
        </w:rPr>
        <w:t xml:space="preserve">Responsable de la toma de decisiones para las acciones a realizar durante todo el ciclo de vida del proyecto, debe mantenerse en conocimiento de todos los movimientos que se realicen por todo el resto del personal involucrado. </w:t>
      </w:r>
    </w:p>
    <w:p w:rsidR="00000000" w:rsidDel="00000000" w:rsidP="00000000" w:rsidRDefault="00000000" w:rsidRPr="00000000" w14:paraId="00000077">
      <w:pPr>
        <w:ind w:firstLine="360"/>
        <w:rPr/>
      </w:pPr>
      <w:r w:rsidDel="00000000" w:rsidR="00000000" w:rsidRPr="00000000">
        <w:rPr>
          <w:rtl w:val="0"/>
        </w:rPr>
        <w:t xml:space="preserve">Para el desarrollo, el líder del proyecto será:</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rPr>
          <w:rFonts w:ascii="Arial" w:cs="Arial" w:eastAsia="Arial" w:hAnsi="Arial"/>
          <w:b w:val="1"/>
          <w:i w:val="0"/>
          <w:smallCaps w:val="0"/>
          <w:strike w:val="0"/>
          <w:color w:val="4f81bd"/>
          <w:sz w:val="28"/>
          <w:szCs w:val="28"/>
          <w:u w:val="none"/>
          <w:shd w:fill="auto" w:val="clear"/>
          <w:vertAlign w:val="baseline"/>
        </w:rPr>
      </w:pPr>
      <w:r w:rsidDel="00000000" w:rsidR="00000000" w:rsidRPr="00000000">
        <w:rPr>
          <w:rtl w:val="0"/>
        </w:rPr>
        <w:t xml:space="preserve">Nicolás Palma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pStyle w:val="Heading2"/>
        <w:rPr>
          <w:rFonts w:ascii="Arial" w:cs="Arial" w:eastAsia="Arial" w:hAnsi="Arial"/>
          <w:color w:val="4f81bd"/>
          <w:sz w:val="28"/>
          <w:szCs w:val="28"/>
        </w:rPr>
      </w:pPr>
      <w:bookmarkStart w:colFirst="0" w:colLast="0" w:name="_heading=h.2s8eyo1" w:id="9"/>
      <w:bookmarkEnd w:id="9"/>
      <w:r w:rsidDel="00000000" w:rsidR="00000000" w:rsidRPr="00000000">
        <w:rPr>
          <w:rFonts w:ascii="Arial" w:cs="Arial" w:eastAsia="Arial" w:hAnsi="Arial"/>
          <w:color w:val="4f81bd"/>
          <w:sz w:val="28"/>
          <w:szCs w:val="28"/>
          <w:rtl w:val="0"/>
        </w:rPr>
        <w:t xml:space="preserve">Encargado de PPQA</w:t>
      </w:r>
    </w:p>
    <w:p w:rsidR="00000000" w:rsidDel="00000000" w:rsidP="00000000" w:rsidRDefault="00000000" w:rsidRPr="00000000" w14:paraId="0000007A">
      <w:pPr>
        <w:rPr/>
      </w:pPr>
      <w:r w:rsidDel="00000000" w:rsidR="00000000" w:rsidRPr="00000000">
        <w:rPr>
          <w:rtl w:val="0"/>
        </w:rPr>
        <w:t xml:space="preserve">Responsable de la aplicación y el seguimiento del proceso de aseguramiento de la calidad de procesos y productos en donde sea requerido. Deberá mantenerse informado del funcionamiento de los procesos o productos que requieran de su intervención. </w:t>
      </w:r>
    </w:p>
    <w:p w:rsidR="00000000" w:rsidDel="00000000" w:rsidP="00000000" w:rsidRDefault="00000000" w:rsidRPr="00000000" w14:paraId="0000007B">
      <w:pPr>
        <w:rPr/>
      </w:pPr>
      <w:r w:rsidDel="00000000" w:rsidR="00000000" w:rsidRPr="00000000">
        <w:rPr>
          <w:rtl w:val="0"/>
        </w:rPr>
        <w:t xml:space="preserve">Para el desarrollo el encargado de PPQA será:</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Miguel Montenegro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pStyle w:val="Heading2"/>
        <w:rPr>
          <w:rFonts w:ascii="Arial" w:cs="Arial" w:eastAsia="Arial" w:hAnsi="Arial"/>
          <w:color w:val="4f81bd"/>
          <w:sz w:val="28"/>
          <w:szCs w:val="28"/>
        </w:rPr>
      </w:pPr>
      <w:bookmarkStart w:colFirst="0" w:colLast="0" w:name="_heading=h.17dp8vu" w:id="10"/>
      <w:bookmarkEnd w:id="10"/>
      <w:r w:rsidDel="00000000" w:rsidR="00000000" w:rsidRPr="00000000">
        <w:rPr>
          <w:rFonts w:ascii="Arial" w:cs="Arial" w:eastAsia="Arial" w:hAnsi="Arial"/>
          <w:color w:val="4f81bd"/>
          <w:sz w:val="28"/>
          <w:szCs w:val="28"/>
          <w:rtl w:val="0"/>
        </w:rPr>
        <w:t xml:space="preserve">Otros involucrados.</w:t>
      </w:r>
    </w:p>
    <w:p w:rsidR="00000000" w:rsidDel="00000000" w:rsidP="00000000" w:rsidRDefault="00000000" w:rsidRPr="00000000" w14:paraId="0000007E">
      <w:pPr>
        <w:rPr/>
      </w:pPr>
      <w:r w:rsidDel="00000000" w:rsidR="00000000" w:rsidRPr="00000000">
        <w:rPr>
          <w:rtl w:val="0"/>
        </w:rPr>
        <w:t xml:space="preserve">Demás responsables o involucrados de distintas áreas que se mantendrán en contacto con el encargado de PPQA y el líder del proyecto para la solicitud y seguimiento de la aplicación de aseguramiento de la calidad o del producto en un área determinada. </w:t>
      </w:r>
    </w:p>
    <w:p w:rsidR="00000000" w:rsidDel="00000000" w:rsidP="00000000" w:rsidRDefault="00000000" w:rsidRPr="00000000" w14:paraId="0000007F">
      <w:pPr>
        <w:rPr/>
      </w:pPr>
      <w:r w:rsidDel="00000000" w:rsidR="00000000" w:rsidRPr="00000000">
        <w:rPr>
          <w:rtl w:val="0"/>
        </w:rPr>
        <w:t xml:space="preserve">Para el desarrollo los demás involucrados serán representados por:</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Fabián </w:t>
      </w:r>
      <w:r w:rsidDel="00000000" w:rsidR="00000000" w:rsidRPr="00000000">
        <w:rPr>
          <w:rtl w:val="0"/>
        </w:rPr>
        <w:t xml:space="preserve">Saldaño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pPr>
      <w:r w:rsidDel="00000000" w:rsidR="00000000" w:rsidRPr="00000000">
        <w:rPr>
          <w:rtl w:val="0"/>
        </w:rPr>
      </w:r>
    </w:p>
    <w:p w:rsidR="00000000" w:rsidDel="00000000" w:rsidP="00000000" w:rsidRDefault="00000000" w:rsidRPr="00000000" w14:paraId="00000082">
      <w:pPr>
        <w:pStyle w:val="Heading2"/>
        <w:rPr>
          <w:rFonts w:ascii="Arial" w:cs="Arial" w:eastAsia="Arial" w:hAnsi="Arial"/>
          <w:color w:val="4f81bd"/>
          <w:sz w:val="28"/>
          <w:szCs w:val="28"/>
        </w:rPr>
      </w:pPr>
      <w:bookmarkStart w:colFirst="0" w:colLast="0" w:name="_heading=h.3rdcrjn" w:id="11"/>
      <w:bookmarkEnd w:id="11"/>
      <w:r w:rsidDel="00000000" w:rsidR="00000000" w:rsidRPr="00000000">
        <w:rPr>
          <w:rFonts w:ascii="Arial" w:cs="Arial" w:eastAsia="Arial" w:hAnsi="Arial"/>
          <w:color w:val="4f81bd"/>
          <w:sz w:val="28"/>
          <w:szCs w:val="28"/>
          <w:rtl w:val="0"/>
        </w:rPr>
        <w:t xml:space="preserve">Roles y responsabilidades</w:t>
      </w:r>
    </w:p>
    <w:p w:rsidR="00000000" w:rsidDel="00000000" w:rsidP="00000000" w:rsidRDefault="00000000" w:rsidRPr="00000000" w14:paraId="00000083">
      <w:pPr>
        <w:rPr/>
      </w:pPr>
      <w:r w:rsidDel="00000000" w:rsidR="00000000" w:rsidRPr="00000000">
        <w:rPr>
          <w:rtl w:val="0"/>
        </w:rPr>
        <w:t xml:space="preserve">Las principales responsabilidades son descritas a continuación.</w:t>
      </w:r>
    </w:p>
    <w:p w:rsidR="00000000" w:rsidDel="00000000" w:rsidP="00000000" w:rsidRDefault="00000000" w:rsidRPr="00000000" w14:paraId="00000084">
      <w:pPr>
        <w:pStyle w:val="Heading3"/>
        <w:rPr/>
      </w:pPr>
      <w:bookmarkStart w:colFirst="0" w:colLast="0" w:name="_heading=h.26in1rg" w:id="12"/>
      <w:bookmarkEnd w:id="12"/>
      <w:r w:rsidDel="00000000" w:rsidR="00000000" w:rsidRPr="00000000">
        <w:rPr>
          <w:rtl w:val="0"/>
        </w:rPr>
        <w:t xml:space="preserve">Responsabilidades del líder del proyecto</w:t>
      </w:r>
    </w:p>
    <w:p w:rsidR="00000000" w:rsidDel="00000000" w:rsidP="00000000" w:rsidRDefault="00000000" w:rsidRPr="00000000" w14:paraId="00000085">
      <w:pPr>
        <w:rPr/>
      </w:pPr>
      <w:r w:rsidDel="00000000" w:rsidR="00000000" w:rsidRPr="00000000">
        <w:rPr>
          <w:rtl w:val="0"/>
        </w:rPr>
        <w:t xml:space="preserve">Tomará las decisiones adecuadas para el progreso del proyecto, a él se le informará respecto al seguimiento de la aplicación del aseguramiento de la calidad de procesos y productos en un área o producto determinado, también deberá informarse respecto al seguimiento del aseguramiento de la calidad y tomará medidas para las inconformidades que pudiesen surgir.</w:t>
      </w:r>
    </w:p>
    <w:p w:rsidR="00000000" w:rsidDel="00000000" w:rsidP="00000000" w:rsidRDefault="00000000" w:rsidRPr="00000000" w14:paraId="00000086">
      <w:pPr>
        <w:pStyle w:val="Heading3"/>
        <w:rPr/>
      </w:pPr>
      <w:bookmarkStart w:colFirst="0" w:colLast="0" w:name="_heading=h.lnxbz9" w:id="13"/>
      <w:bookmarkEnd w:id="13"/>
      <w:r w:rsidDel="00000000" w:rsidR="00000000" w:rsidRPr="00000000">
        <w:rPr>
          <w:rtl w:val="0"/>
        </w:rPr>
        <w:t xml:space="preserve">Responsabilidades del encargado de PPQA</w:t>
      </w:r>
    </w:p>
    <w:p w:rsidR="00000000" w:rsidDel="00000000" w:rsidP="00000000" w:rsidRDefault="00000000" w:rsidRPr="00000000" w14:paraId="00000087">
      <w:pPr>
        <w:rPr/>
      </w:pPr>
      <w:r w:rsidDel="00000000" w:rsidR="00000000" w:rsidRPr="00000000">
        <w:rPr>
          <w:rtl w:val="0"/>
        </w:rPr>
        <w:t xml:space="preserve">Se encargará de la aplicación del proceso de aseguramiento de la calidad de procesos y productos en donde sea requerido, proporcionará la información necesaria junto con la documentación correspondiente, llevará un seguimiento de la aplicación del proceso, se encargará de la resolución de inconformidades e informará al líder del proyecto en caso de no llegar a una solución para la toma de medidas.</w:t>
      </w:r>
    </w:p>
    <w:p w:rsidR="00000000" w:rsidDel="00000000" w:rsidP="00000000" w:rsidRDefault="00000000" w:rsidRPr="00000000" w14:paraId="00000088">
      <w:pPr>
        <w:pStyle w:val="Heading3"/>
        <w:rPr/>
      </w:pPr>
      <w:bookmarkStart w:colFirst="0" w:colLast="0" w:name="_heading=h.35nkun2" w:id="14"/>
      <w:bookmarkEnd w:id="14"/>
      <w:r w:rsidDel="00000000" w:rsidR="00000000" w:rsidRPr="00000000">
        <w:rPr>
          <w:rtl w:val="0"/>
        </w:rPr>
        <w:t xml:space="preserve">Responsabilidades de los demás involucrados.</w:t>
      </w:r>
    </w:p>
    <w:p w:rsidR="00000000" w:rsidDel="00000000" w:rsidP="00000000" w:rsidRDefault="00000000" w:rsidRPr="00000000" w14:paraId="00000089">
      <w:pPr>
        <w:rPr>
          <w:color w:val="366091"/>
          <w:sz w:val="40"/>
          <w:szCs w:val="40"/>
        </w:rPr>
      </w:pPr>
      <w:r w:rsidDel="00000000" w:rsidR="00000000" w:rsidRPr="00000000">
        <w:rPr>
          <w:rtl w:val="0"/>
        </w:rPr>
        <w:t xml:space="preserve">Seguirán las indicaciones otorgadas tanto por el encargado de PPQA y el líder del proyecto y resolverán las inconformidades con el encargado de PPQA.</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1ksv4uv" w:id="15"/>
      <w:bookmarkEnd w:id="15"/>
      <w:r w:rsidDel="00000000" w:rsidR="00000000" w:rsidRPr="00000000">
        <w:rPr>
          <w:rtl w:val="0"/>
        </w:rPr>
        <w:t xml:space="preserve">Herramientas.</w:t>
      </w:r>
    </w:p>
    <w:p w:rsidR="00000000" w:rsidDel="00000000" w:rsidP="00000000" w:rsidRDefault="00000000" w:rsidRPr="00000000" w14:paraId="0000008B">
      <w:pPr>
        <w:rPr/>
      </w:pPr>
      <w:r w:rsidDel="00000000" w:rsidR="00000000" w:rsidRPr="00000000">
        <w:rPr>
          <w:rtl w:val="0"/>
        </w:rPr>
        <w:t xml:space="preserve">Se entregarán plantillas especificadas para cada etapa de la fase 2.1 del desarrollo del proyecto APT Earth Alert para llevar a cabo las tareas de aseguramiento de la calidad del proceso y producto.</w:t>
      </w:r>
    </w:p>
    <w:p w:rsidR="00000000" w:rsidDel="00000000" w:rsidP="00000000" w:rsidRDefault="00000000" w:rsidRPr="00000000" w14:paraId="0000008C">
      <w:pPr>
        <w:pStyle w:val="Heading1"/>
        <w:rPr/>
      </w:pPr>
      <w:bookmarkStart w:colFirst="0" w:colLast="0" w:name="_heading=h.44sinio" w:id="16"/>
      <w:bookmarkEnd w:id="16"/>
      <w:r w:rsidDel="00000000" w:rsidR="00000000" w:rsidRPr="00000000">
        <w:rPr>
          <w:rtl w:val="0"/>
        </w:rPr>
        <w:t xml:space="preserve">Aseguramiento de la calidad de proceso y de producto.</w:t>
      </w:r>
    </w:p>
    <w:p w:rsidR="00000000" w:rsidDel="00000000" w:rsidP="00000000" w:rsidRDefault="00000000" w:rsidRPr="00000000" w14:paraId="0000008D">
      <w:pPr>
        <w:rPr/>
      </w:pPr>
      <w:bookmarkStart w:colFirst="0" w:colLast="0" w:name="_heading=h.2jxsxqh" w:id="17"/>
      <w:bookmarkEnd w:id="17"/>
      <w:r w:rsidDel="00000000" w:rsidR="00000000" w:rsidRPr="00000000">
        <w:rPr>
          <w:rtl w:val="0"/>
        </w:rPr>
        <w:t xml:space="preserve">El aseguramiento de la calidad del proceso o del producto del proyecto de Earth Alert tiene una iniciación temprana durante la planificación del proyecto, donde se definirán la herramientas, estándares, formatos y plantillas a utilizar, y junto con esto se definirá dónde aplicar PPQA para asegurar que se respetan los estándares a emplear.</w:t>
      </w:r>
    </w:p>
    <w:p w:rsidR="00000000" w:rsidDel="00000000" w:rsidP="00000000" w:rsidRDefault="00000000" w:rsidRPr="00000000" w14:paraId="0000008E">
      <w:pPr>
        <w:rPr/>
      </w:pPr>
      <w:r w:rsidDel="00000000" w:rsidR="00000000" w:rsidRPr="00000000">
        <w:rPr>
          <w:rtl w:val="0"/>
        </w:rPr>
        <w:t xml:space="preserve">A continuación se ofrecerá un resumen de las prácticas a ejecutarse durante el proceso de PPQA.</w:t>
      </w:r>
    </w:p>
    <w:p w:rsidR="00000000" w:rsidDel="00000000" w:rsidP="00000000" w:rsidRDefault="00000000" w:rsidRPr="00000000" w14:paraId="0000008F">
      <w:pPr>
        <w:pStyle w:val="Heading2"/>
        <w:rPr/>
      </w:pPr>
      <w:bookmarkStart w:colFirst="0" w:colLast="0" w:name="_heading=h.z337ya" w:id="18"/>
      <w:bookmarkEnd w:id="18"/>
      <w:r w:rsidDel="00000000" w:rsidR="00000000" w:rsidRPr="00000000">
        <w:rPr>
          <w:rtl w:val="0"/>
        </w:rPr>
        <w:t xml:space="preserve"> Evaluar objetivamente los procesos.</w:t>
      </w:r>
    </w:p>
    <w:p w:rsidR="00000000" w:rsidDel="00000000" w:rsidP="00000000" w:rsidRDefault="00000000" w:rsidRPr="00000000" w14:paraId="00000090">
      <w:pPr>
        <w:rPr/>
      </w:pPr>
      <w:r w:rsidDel="00000000" w:rsidR="00000000" w:rsidRPr="00000000">
        <w:rPr>
          <w:rtl w:val="0"/>
        </w:rPr>
        <w:t xml:space="preserve">El propósito principal es evaluar objetivamente los procesos ejecutados de acuerdo a las descripciones. Para llevar a cabo esta actividad se han establecido las siguientes fechas, indicando en cada una de ellas el proceso que será evaluado:</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Iteración I</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Iteración II</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Iteración I</w:t>
      </w:r>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Las revisiones se realizarán de acuerdo a lo establecido durante el semestre en conjunto con el Profesor Fabian Saldaño, en estas reuniones quedará registro de la evaluación del proceso. En el caso de existir alguna inconsistencia se deberá completar el formulario Reporte de inconformidades (Ver Anexo), donde se dejará registro de las inconsistencias encontradas en la evaluación y en este mismo documento se debe establecer las acciones correctivas que se realizarán.</w:t>
      </w:r>
    </w:p>
    <w:p w:rsidR="00000000" w:rsidDel="00000000" w:rsidP="00000000" w:rsidRDefault="00000000" w:rsidRPr="00000000" w14:paraId="00000095">
      <w:pPr>
        <w:rPr>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heading=h.3j2qqm3" w:id="19"/>
      <w:bookmarkEnd w:id="19"/>
      <w:r w:rsidDel="00000000" w:rsidR="00000000" w:rsidRPr="00000000">
        <w:rPr>
          <w:rtl w:val="0"/>
        </w:rPr>
        <w:t xml:space="preserve">Evaluar objetivamente los productos de trabajo y los servicios.</w:t>
      </w:r>
    </w:p>
    <w:p w:rsidR="00000000" w:rsidDel="00000000" w:rsidP="00000000" w:rsidRDefault="00000000" w:rsidRPr="00000000" w14:paraId="00000097">
      <w:pPr>
        <w:rPr/>
      </w:pPr>
      <w:r w:rsidDel="00000000" w:rsidR="00000000" w:rsidRPr="00000000">
        <w:rPr>
          <w:rtl w:val="0"/>
        </w:rPr>
        <w:t xml:space="preserve">Al igual que las evaluaciones de proceso, se realizarán evaluaciones de los productos, a continuación se detallan cada uno de los productos a evaluar:</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de sistema Web</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Login de </w:t>
      </w:r>
      <w:r w:rsidDel="00000000" w:rsidR="00000000" w:rsidRPr="00000000">
        <w:rPr>
          <w:rtl w:val="0"/>
        </w:rPr>
        <w:t xml:space="preserve">App Móvil</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Menú principal Web</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Menú principal </w:t>
      </w:r>
      <w:r w:rsidDel="00000000" w:rsidR="00000000" w:rsidRPr="00000000">
        <w:rPr>
          <w:rtl w:val="0"/>
        </w:rPr>
        <w:t xml:space="preserve">App Móvil</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w:t>
      </w:r>
      <w:r w:rsidDel="00000000" w:rsidR="00000000" w:rsidRPr="00000000">
        <w:rPr>
          <w:rtl w:val="0"/>
        </w:rPr>
        <w:t xml:space="preserve">funcionalidades web</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w:t>
      </w:r>
      <w:r w:rsidDel="00000000" w:rsidR="00000000" w:rsidRPr="00000000">
        <w:rPr>
          <w:rtl w:val="0"/>
        </w:rPr>
        <w:t xml:space="preserve">frontend App Móvil</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w:t>
      </w:r>
      <w:r w:rsidDel="00000000" w:rsidR="00000000" w:rsidRPr="00000000">
        <w:rPr>
          <w:rtl w:val="0"/>
        </w:rPr>
        <w:t xml:space="preserve">Diagramas</w:t>
      </w:r>
    </w:p>
    <w:p w:rsidR="00000000" w:rsidDel="00000000" w:rsidP="00000000" w:rsidRDefault="00000000" w:rsidRPr="00000000" w14:paraId="0000009F">
      <w:pPr>
        <w:spacing w:after="0" w:lineRule="auto"/>
        <w:ind w:left="36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Las revisiones de cada producto se realizarán de acuerdo a lo establecido en el formulario Plantilla de evaluación de productos o servicios (Ver Anexo), en donde quedará registro de dicha evaluación. En el escenario de encontrar algún tipo de inconformidad u observación se debe completar el formulario Reporte de inconformidades, donde se dejará registro de las inconsistencias encontradas en la evaluación y las correcciones que se realizarán.</w:t>
      </w:r>
    </w:p>
    <w:p w:rsidR="00000000" w:rsidDel="00000000" w:rsidP="00000000" w:rsidRDefault="00000000" w:rsidRPr="00000000" w14:paraId="000000A1">
      <w:pPr>
        <w:pStyle w:val="Heading2"/>
        <w:rPr/>
      </w:pPr>
      <w:bookmarkStart w:colFirst="0" w:colLast="0" w:name="_heading=h.1y810tw" w:id="20"/>
      <w:bookmarkEnd w:id="20"/>
      <w:r w:rsidDel="00000000" w:rsidR="00000000" w:rsidRPr="00000000">
        <w:rPr>
          <w:rtl w:val="0"/>
        </w:rPr>
        <w:t xml:space="preserve">Comunicar y asegurar la resolución de las inconformidades.</w:t>
      </w:r>
    </w:p>
    <w:p w:rsidR="00000000" w:rsidDel="00000000" w:rsidP="00000000" w:rsidRDefault="00000000" w:rsidRPr="00000000" w14:paraId="000000A2">
      <w:pPr>
        <w:rPr/>
      </w:pPr>
      <w:r w:rsidDel="00000000" w:rsidR="00000000" w:rsidRPr="00000000">
        <w:rPr>
          <w:rtl w:val="0"/>
        </w:rPr>
        <w:t xml:space="preserve">Una vez realizada las evaluaciones y si en ellas se encuentran inconformidades registradas el responsable de PPQA se encargará de notificar a los involucrados con la finalidad de dar seguimiento y resolución.</w:t>
      </w:r>
    </w:p>
    <w:p w:rsidR="00000000" w:rsidDel="00000000" w:rsidP="00000000" w:rsidRDefault="00000000" w:rsidRPr="00000000" w14:paraId="000000A3">
      <w:pPr>
        <w:rPr/>
      </w:pPr>
      <w:r w:rsidDel="00000000" w:rsidR="00000000" w:rsidRPr="00000000">
        <w:rPr>
          <w:rtl w:val="0"/>
        </w:rPr>
        <w:t xml:space="preserve">El encargado de PPQA será el responsable de generar el documento Seguimiento de Inconformidades (Ver Anexo). En él se debe dejar registro de la fecha de revisión y el estado en que se encuentra la inconformidad, con la finalidad de poder llevar seguimiento de cada una de las inconformidades.</w:t>
      </w:r>
    </w:p>
    <w:p w:rsidR="00000000" w:rsidDel="00000000" w:rsidP="00000000" w:rsidRDefault="00000000" w:rsidRPr="00000000" w14:paraId="000000A4">
      <w:pPr>
        <w:rPr/>
      </w:pPr>
      <w:r w:rsidDel="00000000" w:rsidR="00000000" w:rsidRPr="00000000">
        <w:rPr>
          <w:rtl w:val="0"/>
        </w:rPr>
        <w:t xml:space="preserve">En el escenario de detectar alguna inconformidad que se encuentre en estado no resuelto deberá comunicarse con el responsable de la corrección, para que esta sea solucionada de forma oportuna.</w:t>
      </w:r>
    </w:p>
    <w:p w:rsidR="00000000" w:rsidDel="00000000" w:rsidP="00000000" w:rsidRDefault="00000000" w:rsidRPr="00000000" w14:paraId="000000A5">
      <w:pPr>
        <w:rPr/>
      </w:pPr>
      <w:r w:rsidDel="00000000" w:rsidR="00000000" w:rsidRPr="00000000">
        <w:rPr>
          <w:rtl w:val="0"/>
        </w:rPr>
        <w:t xml:space="preserve">La revisión de los estados de inconformidad se realizará de forma semanal.</w:t>
      </w:r>
    </w:p>
    <w:p w:rsidR="00000000" w:rsidDel="00000000" w:rsidP="00000000" w:rsidRDefault="00000000" w:rsidRPr="00000000" w14:paraId="000000A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heading=h.4i7ojhp" w:id="21"/>
      <w:bookmarkEnd w:id="21"/>
      <w:r w:rsidDel="00000000" w:rsidR="00000000" w:rsidRPr="00000000">
        <w:rPr>
          <w:rtl w:val="0"/>
        </w:rPr>
        <w:t xml:space="preserve">Establecer registros.</w:t>
      </w:r>
    </w:p>
    <w:p w:rsidR="00000000" w:rsidDel="00000000" w:rsidP="00000000" w:rsidRDefault="00000000" w:rsidRPr="00000000" w14:paraId="000000A8">
      <w:pPr>
        <w:rPr/>
      </w:pPr>
      <w:r w:rsidDel="00000000" w:rsidR="00000000" w:rsidRPr="00000000">
        <w:rPr>
          <w:rtl w:val="0"/>
        </w:rPr>
        <w:t xml:space="preserve">El propósito de esta tarea es establecer registro de todas las actividades de aseguramiento de la calidad. Con ello se podrá determinar si el equipo de proyecto se encuentra trabajando de buena forma y a tiempo con las fechas. Para ello se documentaran las actividades que realizará cada participante del grupo con las revisiones anteriormente realizadas. Para la documentación se utilizará el formulario de Registro de actividades de aseguramiento de la calidad (Ver Anexo). Al igual que en las anteriores actividades si existe una no conformidad el equipo PPQA deberá generar una nueva versión del Registro de actividades de aseguramiento de la calidad, indicando las tareas correctivas que se llevarán a cabo.</w:t>
      </w:r>
    </w:p>
    <w:p w:rsidR="00000000" w:rsidDel="00000000" w:rsidP="00000000" w:rsidRDefault="00000000" w:rsidRPr="00000000" w14:paraId="000000A9">
      <w:pPr>
        <w:pStyle w:val="Heading1"/>
        <w:rPr/>
      </w:pPr>
      <w:bookmarkStart w:colFirst="0" w:colLast="0" w:name="_heading=h.2xcytpi" w:id="22"/>
      <w:bookmarkEnd w:id="22"/>
      <w:r w:rsidDel="00000000" w:rsidR="00000000" w:rsidRPr="00000000">
        <w:rPr>
          <w:rtl w:val="0"/>
        </w:rPr>
        <w:t xml:space="preserve">Verificaciones.</w:t>
      </w:r>
    </w:p>
    <w:p w:rsidR="00000000" w:rsidDel="00000000" w:rsidP="00000000" w:rsidRDefault="00000000" w:rsidRPr="00000000" w14:paraId="000000AA">
      <w:pPr>
        <w:rPr/>
      </w:pPr>
      <w:r w:rsidDel="00000000" w:rsidR="00000000" w:rsidRPr="00000000">
        <w:rPr>
          <w:rtl w:val="0"/>
        </w:rPr>
        <w:t xml:space="preserve">El grupo PPQA deberá asegurarse que cada una de las plantillas a utilizar sean llenadas de acuerdo a las instrucciones detalladas en cada una de las plantillas.</w:t>
      </w:r>
    </w:p>
    <w:p w:rsidR="00000000" w:rsidDel="00000000" w:rsidP="00000000" w:rsidRDefault="00000000" w:rsidRPr="00000000" w14:paraId="000000AB">
      <w:pPr>
        <w:rPr/>
      </w:pPr>
      <w:r w:rsidDel="00000000" w:rsidR="00000000" w:rsidRPr="00000000">
        <w:rPr>
          <w:rtl w:val="0"/>
        </w:rPr>
        <w:t xml:space="preserve">En el escenario de detectar algún proceso que necesite una modificación (adaptación o mejora), esta modificación deberá especificarse en el apartado de control de versiones de este mismo documento, indicando fecha, Estado, Responsable de la modificación e indicar el nombre del nuevo archivo generado. Adicional a esto se debe entregar una pequeña descripción del cambio realizado.</w:t>
      </w:r>
    </w:p>
    <w:p w:rsidR="00000000" w:rsidDel="00000000" w:rsidP="00000000" w:rsidRDefault="00000000" w:rsidRPr="00000000" w14:paraId="000000AC">
      <w:pPr>
        <w:pStyle w:val="Heading1"/>
        <w:rPr/>
      </w:pPr>
      <w:bookmarkStart w:colFirst="0" w:colLast="0" w:name="_heading=h.1ci93xb" w:id="23"/>
      <w:bookmarkEnd w:id="23"/>
      <w:r w:rsidDel="00000000" w:rsidR="00000000" w:rsidRPr="00000000">
        <w:rPr>
          <w:rtl w:val="0"/>
        </w:rPr>
        <w:t xml:space="preserve">Métricas.</w:t>
      </w:r>
    </w:p>
    <w:p w:rsidR="00000000" w:rsidDel="00000000" w:rsidP="00000000" w:rsidRDefault="00000000" w:rsidRPr="00000000" w14:paraId="000000AD">
      <w:pPr>
        <w:rPr/>
      </w:pPr>
      <w:r w:rsidDel="00000000" w:rsidR="00000000" w:rsidRPr="00000000">
        <w:rPr>
          <w:rtl w:val="0"/>
        </w:rPr>
        <w:t xml:space="preserve">Las siguientes métricas buscan la mejora del proceso, son las siguientes: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inconformidades detectadas por evaluación.</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Frecuencia de la evaluación de productos o procesos.</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Tiempo de resolución de la inconformidad.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rPr/>
      </w:pPr>
      <w:bookmarkStart w:colFirst="0" w:colLast="0" w:name="_heading=h.3whwml4" w:id="24"/>
      <w:bookmarkEnd w:id="24"/>
      <w:r w:rsidDel="00000000" w:rsidR="00000000" w:rsidRPr="00000000">
        <w:rPr>
          <w:rtl w:val="0"/>
        </w:rPr>
        <w:t xml:space="preserve">Anexos</w:t>
      </w:r>
    </w:p>
    <w:p w:rsidR="00000000" w:rsidDel="00000000" w:rsidP="00000000" w:rsidRDefault="00000000" w:rsidRPr="00000000" w14:paraId="000000B9">
      <w:pPr>
        <w:pStyle w:val="Heading2"/>
        <w:rPr/>
      </w:pPr>
      <w:bookmarkStart w:colFirst="0" w:colLast="0" w:name="_heading=h.2bn6wsx" w:id="25"/>
      <w:bookmarkEnd w:id="25"/>
      <w:r w:rsidDel="00000000" w:rsidR="00000000" w:rsidRPr="00000000">
        <w:rPr>
          <w:rtl w:val="0"/>
        </w:rPr>
        <w:t xml:space="preserve">Plantilla para la evaluación de proceso.</w:t>
      </w:r>
    </w:p>
    <w:tbl>
      <w:tblPr>
        <w:tblStyle w:val="Table5"/>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0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procesos.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0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0CA">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0C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para la ejecución del proceso.</w:t>
            </w:r>
          </w:p>
          <w:p w:rsidR="00000000" w:rsidDel="00000000" w:rsidP="00000000" w:rsidRDefault="00000000" w:rsidRPr="00000000" w14:paraId="000000C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w:t>
            </w:r>
            <w:r w:rsidDel="00000000" w:rsidR="00000000" w:rsidRPr="00000000">
              <w:rPr>
                <w:b w:val="0"/>
                <w:sz w:val="22"/>
                <w:szCs w:val="22"/>
                <w:rtl w:val="0"/>
              </w:rPr>
              <w:t xml:space="preserve">que deben</w:t>
            </w:r>
            <w:r w:rsidDel="00000000" w:rsidR="00000000" w:rsidRPr="00000000">
              <w:rPr>
                <w:rFonts w:ascii="Calibri" w:cs="Calibri" w:eastAsia="Calibri" w:hAnsi="Calibri"/>
                <w:b w:val="0"/>
                <w:sz w:val="22"/>
                <w:szCs w:val="22"/>
                <w:rtl w:val="0"/>
              </w:rPr>
              <w:t xml:space="preserve"> cumplir los procesos con un espacio para colocar observaciones o análisis generados durante la evaluación.</w:t>
            </w:r>
          </w:p>
          <w:p w:rsidR="00000000" w:rsidDel="00000000" w:rsidP="00000000" w:rsidRDefault="00000000" w:rsidRPr="00000000" w14:paraId="000000CD">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0D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0DF">
            <w:pPr>
              <w:rPr>
                <w:rFonts w:ascii="Calibri" w:cs="Calibri" w:eastAsia="Calibri" w:hAnsi="Calibri"/>
                <w:b w:val="1"/>
                <w:sz w:val="22"/>
                <w:szCs w:val="22"/>
              </w:rPr>
            </w:pPr>
            <w:r w:rsidDel="00000000" w:rsidR="00000000" w:rsidRPr="00000000">
              <w:rPr>
                <w:b w:val="1"/>
                <w:sz w:val="22"/>
                <w:szCs w:val="22"/>
                <w:rtl w:val="0"/>
              </w:rPr>
              <w:t xml:space="preserve">13/10/2024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0E2">
            <w:pPr>
              <w:rPr>
                <w:rFonts w:ascii="Calibri" w:cs="Calibri" w:eastAsia="Calibri" w:hAnsi="Calibri"/>
                <w:b w:val="1"/>
                <w:sz w:val="22"/>
                <w:szCs w:val="22"/>
              </w:rPr>
            </w:pPr>
            <w:r w:rsidDel="00000000" w:rsidR="00000000" w:rsidRPr="00000000">
              <w:rPr>
                <w:b w:val="1"/>
                <w:sz w:val="22"/>
                <w:szCs w:val="22"/>
                <w:rtl w:val="0"/>
              </w:rPr>
              <w:t xml:space="preserve">Earth Alert</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0E8">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0F0">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0F8">
            <w:pP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proceso</w:t>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evaluar:</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106">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rPr>
                <w:rFonts w:ascii="Calibri" w:cs="Calibri" w:eastAsia="Calibri" w:hAnsi="Calibri"/>
                <w:sz w:val="22"/>
                <w:szCs w:val="22"/>
              </w:rPr>
            </w:pPr>
            <w:r w:rsidDel="00000000" w:rsidR="00000000" w:rsidRPr="00000000">
              <w:rPr>
                <w:sz w:val="22"/>
                <w:szCs w:val="22"/>
                <w:rtl w:val="0"/>
              </w:rPr>
              <w:t xml:space="preserve">Nicolas Palma</w:t>
            </w: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12">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3">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2B">
            <w:pPr>
              <w:rPr>
                <w:rFonts w:ascii="Calibri" w:cs="Calibri" w:eastAsia="Calibri" w:hAnsi="Calibri"/>
                <w:b w:val="1"/>
                <w:sz w:val="22"/>
                <w:szCs w:val="22"/>
              </w:rPr>
            </w:pPr>
            <w:r w:rsidDel="00000000" w:rsidR="00000000" w:rsidRPr="00000000">
              <w:rPr>
                <w:b w:val="1"/>
                <w:sz w:val="22"/>
                <w:szCs w:val="22"/>
                <w:rtl w:val="0"/>
              </w:rPr>
              <w:t xml:space="preserve">Después de cada iteración de desarrollo</w:t>
            </w: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33">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13B">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Procesos Evaluados:</w:t>
            </w:r>
            <w:r w:rsidDel="00000000" w:rsidR="00000000" w:rsidRPr="00000000">
              <w:rPr>
                <w:sz w:val="22"/>
                <w:szCs w:val="22"/>
                <w:rtl w:val="0"/>
              </w:rPr>
              <w:t xml:space="preserve"> Desarrollo web y móvil</w:t>
            </w: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148">
            <w:pPr>
              <w:rPr>
                <w:rFonts w:ascii="Calibri" w:cs="Calibri" w:eastAsia="Calibri" w:hAnsi="Calibri"/>
                <w:b w:val="1"/>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Nombre:Desarrollo web </w:t>
            </w:r>
            <w:r w:rsidDel="00000000" w:rsidR="00000000" w:rsidRPr="00000000">
              <w:rPr>
                <w:sz w:val="22"/>
                <w:szCs w:val="22"/>
                <w:rtl w:val="0"/>
              </w:rPr>
              <w:t xml:space="preserve">y móvil</w:t>
            </w:r>
            <w:r w:rsidDel="00000000" w:rsidR="00000000" w:rsidRPr="00000000">
              <w:rPr>
                <w:rtl w:val="0"/>
              </w:rPr>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1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57">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5F">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167">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17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1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17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79">
            <w:pP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gridSpan w:val="3"/>
            <w:tcBorders>
              <w:left w:color="4f81bd" w:space="0" w:sz="4" w:val="single"/>
            </w:tcBorders>
          </w:tcPr>
          <w:p w:rsidR="00000000" w:rsidDel="00000000" w:rsidP="00000000" w:rsidRDefault="00000000" w:rsidRPr="00000000" w14:paraId="0000017A">
            <w:pPr>
              <w:rPr>
                <w:rFonts w:ascii="Calibri" w:cs="Calibri" w:eastAsia="Calibri" w:hAnsi="Calibri"/>
              </w:rPr>
            </w:pPr>
            <w:r w:rsidDel="00000000" w:rsidR="00000000" w:rsidRPr="00000000">
              <w:rPr>
                <w:rtl w:val="0"/>
              </w:rPr>
              <w:t xml:space="preserve">Se cuenta con la documentación del proceso (ej. diagramas de flujo, especificaciones, etc.).</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7D">
            <w:pPr>
              <w:rPr>
                <w:rFonts w:ascii="Calibri" w:cs="Calibri" w:eastAsia="Calibri" w:hAnsi="Calibri"/>
              </w:rPr>
            </w:pPr>
            <w:r w:rsidDel="00000000" w:rsidR="00000000" w:rsidRPr="00000000">
              <w:rPr>
                <w:rtl w:val="0"/>
              </w:rPr>
              <w:t xml:space="preserve">La documentación está completa y actualizada. Se incluyen diagramas de flujo, especificaciones de diseño, y documentación de la API.</w:t>
            </w:r>
            <w:r w:rsidDel="00000000" w:rsidR="00000000" w:rsidRPr="00000000">
              <w:rPr>
                <w:rtl w:val="0"/>
              </w:rPr>
            </w:r>
          </w:p>
        </w:tc>
        <w:tc>
          <w:tcPr>
            <w:tcBorders>
              <w:left w:color="4f81bd" w:space="0" w:sz="4" w:val="single"/>
            </w:tcBorders>
          </w:tcPr>
          <w:p w:rsidR="00000000" w:rsidDel="00000000" w:rsidP="00000000" w:rsidRDefault="00000000" w:rsidRPr="00000000" w14:paraId="00000180">
            <w:pP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81">
            <w:pPr>
              <w:rPr>
                <w:rFonts w:ascii="Calibri" w:cs="Calibri" w:eastAsia="Calibri" w:hAnsi="Calibri"/>
                <w:b w:val="0"/>
              </w:rPr>
            </w:pPr>
            <w:r w:rsidDel="00000000" w:rsidR="00000000" w:rsidRPr="00000000">
              <w:rPr>
                <w:rFonts w:ascii="Calibri" w:cs="Calibri" w:eastAsia="Calibri" w:hAnsi="Calibri"/>
                <w:b w:val="0"/>
                <w:rtl w:val="0"/>
              </w:rPr>
              <w:t xml:space="preserve">2</w:t>
            </w:r>
          </w:p>
        </w:tc>
        <w:tc>
          <w:tcPr>
            <w:gridSpan w:val="3"/>
            <w:tcBorders>
              <w:left w:color="4f81bd" w:space="0" w:sz="4" w:val="single"/>
            </w:tcBorders>
          </w:tcPr>
          <w:p w:rsidR="00000000" w:rsidDel="00000000" w:rsidP="00000000" w:rsidRDefault="00000000" w:rsidRPr="00000000" w14:paraId="00000182">
            <w:pPr>
              <w:rPr>
                <w:rFonts w:ascii="Calibri" w:cs="Calibri" w:eastAsia="Calibri" w:hAnsi="Calibri"/>
              </w:rPr>
            </w:pPr>
            <w:r w:rsidDel="00000000" w:rsidR="00000000" w:rsidRPr="00000000">
              <w:rPr>
                <w:rtl w:val="0"/>
              </w:rPr>
              <w:t xml:space="preserve">La documentación del proceso es clara, concisa y fácil de entender.</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85">
            <w:pPr>
              <w:rPr>
                <w:rFonts w:ascii="Calibri" w:cs="Calibri" w:eastAsia="Calibri" w:hAnsi="Calibri"/>
              </w:rPr>
            </w:pPr>
            <w:r w:rsidDel="00000000" w:rsidR="00000000" w:rsidRPr="00000000">
              <w:rPr>
                <w:rtl w:val="0"/>
              </w:rPr>
              <w:t xml:space="preserve">La documentación es clara y utiliza un lenguaje accesible para todos los miembros del equipo. Se han incluido ejemplos y diagramas para facilitar la comprensión.</w:t>
            </w:r>
            <w:r w:rsidDel="00000000" w:rsidR="00000000" w:rsidRPr="00000000">
              <w:rPr>
                <w:rtl w:val="0"/>
              </w:rPr>
            </w:r>
          </w:p>
        </w:tc>
        <w:tc>
          <w:tcPr>
            <w:tcBorders>
              <w:left w:color="4f81bd" w:space="0" w:sz="4" w:val="single"/>
            </w:tcBorders>
          </w:tcPr>
          <w:p w:rsidR="00000000" w:rsidDel="00000000" w:rsidP="00000000" w:rsidRDefault="00000000" w:rsidRPr="00000000" w14:paraId="00000188">
            <w:pP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89">
            <w:pPr>
              <w:rPr>
                <w:rFonts w:ascii="Calibri" w:cs="Calibri" w:eastAsia="Calibri" w:hAnsi="Calibri"/>
                <w:b w:val="0"/>
              </w:rPr>
            </w:pPr>
            <w:r w:rsidDel="00000000" w:rsidR="00000000" w:rsidRPr="00000000">
              <w:rPr>
                <w:rFonts w:ascii="Calibri" w:cs="Calibri" w:eastAsia="Calibri" w:hAnsi="Calibri"/>
                <w:b w:val="0"/>
                <w:rtl w:val="0"/>
              </w:rPr>
              <w:t xml:space="preserve">3</w:t>
            </w:r>
          </w:p>
        </w:tc>
        <w:tc>
          <w:tcPr>
            <w:gridSpan w:val="3"/>
            <w:tcBorders>
              <w:left w:color="4f81bd" w:space="0" w:sz="4" w:val="single"/>
            </w:tcBorders>
          </w:tcPr>
          <w:p w:rsidR="00000000" w:rsidDel="00000000" w:rsidP="00000000" w:rsidRDefault="00000000" w:rsidRPr="00000000" w14:paraId="0000018A">
            <w:pPr>
              <w:rPr>
                <w:rFonts w:ascii="Calibri" w:cs="Calibri" w:eastAsia="Calibri" w:hAnsi="Calibri"/>
              </w:rPr>
            </w:pPr>
            <w:r w:rsidDel="00000000" w:rsidR="00000000" w:rsidRPr="00000000">
              <w:rPr>
                <w:rtl w:val="0"/>
              </w:rPr>
              <w:t xml:space="preserve">El proceso se ejecuta según lo documentado.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8D">
            <w:pPr>
              <w:rPr>
                <w:rFonts w:ascii="Calibri" w:cs="Calibri" w:eastAsia="Calibri" w:hAnsi="Calibri"/>
              </w:rPr>
            </w:pPr>
            <w:r w:rsidDel="00000000" w:rsidR="00000000" w:rsidRPr="00000000">
              <w:rPr>
                <w:rtl w:val="0"/>
              </w:rPr>
              <w:t xml:space="preserve">Se ha observado que el equipo sigue los pasos definidos en la documentación del proceso. Se utilizan las herramientas y plantillas especificadas.</w:t>
            </w:r>
            <w:r w:rsidDel="00000000" w:rsidR="00000000" w:rsidRPr="00000000">
              <w:rPr>
                <w:rtl w:val="0"/>
              </w:rPr>
            </w:r>
          </w:p>
        </w:tc>
        <w:tc>
          <w:tcPr>
            <w:tcBorders>
              <w:left w:color="4f81bd" w:space="0" w:sz="4" w:val="single"/>
            </w:tcBorders>
          </w:tcPr>
          <w:p w:rsidR="00000000" w:rsidDel="00000000" w:rsidP="00000000" w:rsidRDefault="00000000" w:rsidRPr="00000000" w14:paraId="00000190">
            <w:pP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91">
            <w:pPr>
              <w:rPr>
                <w:rFonts w:ascii="Calibri" w:cs="Calibri" w:eastAsia="Calibri" w:hAnsi="Calibri"/>
                <w:b w:val="0"/>
              </w:rPr>
            </w:pPr>
            <w:r w:rsidDel="00000000" w:rsidR="00000000" w:rsidRPr="00000000">
              <w:rPr>
                <w:rFonts w:ascii="Calibri" w:cs="Calibri" w:eastAsia="Calibri" w:hAnsi="Calibri"/>
                <w:b w:val="0"/>
                <w:rtl w:val="0"/>
              </w:rPr>
              <w:t xml:space="preserve">4</w:t>
            </w:r>
          </w:p>
        </w:tc>
        <w:tc>
          <w:tcPr>
            <w:gridSpan w:val="3"/>
            <w:tcBorders>
              <w:left w:color="4f81bd" w:space="0" w:sz="4" w:val="single"/>
            </w:tcBorders>
          </w:tcPr>
          <w:p w:rsidR="00000000" w:rsidDel="00000000" w:rsidP="00000000" w:rsidRDefault="00000000" w:rsidRPr="00000000" w14:paraId="00000192">
            <w:pPr>
              <w:rPr>
                <w:rFonts w:ascii="Calibri" w:cs="Calibri" w:eastAsia="Calibri" w:hAnsi="Calibri"/>
              </w:rPr>
            </w:pPr>
            <w:r w:rsidDel="00000000" w:rsidR="00000000" w:rsidRPr="00000000">
              <w:rPr>
                <w:rtl w:val="0"/>
              </w:rPr>
              <w:t xml:space="preserve">Se utilizan las plantillas y herramientas adecuadas para el registro de datos y la ejecución de tareas.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95">
            <w:pPr>
              <w:rPr>
                <w:rFonts w:ascii="Calibri" w:cs="Calibri" w:eastAsia="Calibri" w:hAnsi="Calibri"/>
              </w:rPr>
            </w:pPr>
            <w:r w:rsidDel="00000000" w:rsidR="00000000" w:rsidRPr="00000000">
              <w:rPr>
                <w:rtl w:val="0"/>
              </w:rPr>
              <w:t xml:space="preserve">Se utilizan las plantillas para el registro de errores, el seguimiento del progreso y la gestión de las tareas. Las herramientas de desarrollo y gestión de proyectos son las adecuadas</w:t>
            </w:r>
            <w:r w:rsidDel="00000000" w:rsidR="00000000" w:rsidRPr="00000000">
              <w:rPr>
                <w:rtl w:val="0"/>
              </w:rPr>
            </w:r>
          </w:p>
        </w:tc>
        <w:tc>
          <w:tcPr>
            <w:tcBorders>
              <w:left w:color="4f81bd" w:space="0" w:sz="4" w:val="single"/>
            </w:tcBorders>
          </w:tcPr>
          <w:p w:rsidR="00000000" w:rsidDel="00000000" w:rsidP="00000000" w:rsidRDefault="00000000" w:rsidRPr="00000000" w14:paraId="00000198">
            <w:pP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99">
            <w:pPr>
              <w:rPr>
                <w:rFonts w:ascii="Calibri" w:cs="Calibri" w:eastAsia="Calibri" w:hAnsi="Calibri"/>
                <w:b w:val="0"/>
              </w:rPr>
            </w:pPr>
            <w:r w:rsidDel="00000000" w:rsidR="00000000" w:rsidRPr="00000000">
              <w:rPr>
                <w:rFonts w:ascii="Calibri" w:cs="Calibri" w:eastAsia="Calibri" w:hAnsi="Calibri"/>
                <w:b w:val="0"/>
                <w:rtl w:val="0"/>
              </w:rPr>
              <w:t xml:space="preserve">5</w:t>
            </w:r>
          </w:p>
        </w:tc>
        <w:tc>
          <w:tcPr>
            <w:gridSpan w:val="3"/>
            <w:tcBorders>
              <w:left w:color="4f81bd" w:space="0" w:sz="4" w:val="single"/>
            </w:tcBorders>
          </w:tcPr>
          <w:p w:rsidR="00000000" w:rsidDel="00000000" w:rsidP="00000000" w:rsidRDefault="00000000" w:rsidRPr="00000000" w14:paraId="0000019A">
            <w:pPr>
              <w:rPr>
                <w:rFonts w:ascii="Calibri" w:cs="Calibri" w:eastAsia="Calibri" w:hAnsi="Calibri"/>
              </w:rPr>
            </w:pPr>
            <w:r w:rsidDel="00000000" w:rsidR="00000000" w:rsidRPr="00000000">
              <w:rPr>
                <w:rtl w:val="0"/>
              </w:rPr>
              <w:t xml:space="preserve">Todos los involucrados en el proceso conocen y aplican los estándares de desarrollo definidos.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9D">
            <w:pPr>
              <w:rPr>
                <w:rFonts w:ascii="Calibri" w:cs="Calibri" w:eastAsia="Calibri" w:hAnsi="Calibri"/>
              </w:rPr>
            </w:pPr>
            <w:r w:rsidDel="00000000" w:rsidR="00000000" w:rsidRPr="00000000">
              <w:rPr>
                <w:rtl w:val="0"/>
              </w:rPr>
              <w:t xml:space="preserve">El equipo ha demostrado conocimiento y aplicación de los estándares de codificación, las convenciones de nomenclatura y las mejores prácticas de desarrollo.</w:t>
            </w:r>
            <w:r w:rsidDel="00000000" w:rsidR="00000000" w:rsidRPr="00000000">
              <w:rPr>
                <w:rtl w:val="0"/>
              </w:rPr>
            </w:r>
          </w:p>
        </w:tc>
        <w:tc>
          <w:tcPr>
            <w:tcBorders>
              <w:left w:color="4f81bd" w:space="0" w:sz="4" w:val="single"/>
            </w:tcBorders>
          </w:tcPr>
          <w:p w:rsidR="00000000" w:rsidDel="00000000" w:rsidP="00000000" w:rsidRDefault="00000000" w:rsidRPr="00000000" w14:paraId="000001A0">
            <w:pP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A1">
            <w:pPr>
              <w:rPr>
                <w:rFonts w:ascii="Calibri" w:cs="Calibri" w:eastAsia="Calibri" w:hAnsi="Calibri"/>
                <w:b w:val="0"/>
              </w:rPr>
            </w:pPr>
            <w:r w:rsidDel="00000000" w:rsidR="00000000" w:rsidRPr="00000000">
              <w:rPr>
                <w:rFonts w:ascii="Calibri" w:cs="Calibri" w:eastAsia="Calibri" w:hAnsi="Calibri"/>
                <w:b w:val="0"/>
                <w:rtl w:val="0"/>
              </w:rPr>
              <w:t xml:space="preserve">6</w:t>
            </w:r>
          </w:p>
        </w:tc>
        <w:tc>
          <w:tcPr>
            <w:gridSpan w:val="3"/>
            <w:tcBorders>
              <w:left w:color="4f81bd" w:space="0" w:sz="4" w:val="single"/>
            </w:tcBorders>
          </w:tcPr>
          <w:p w:rsidR="00000000" w:rsidDel="00000000" w:rsidP="00000000" w:rsidRDefault="00000000" w:rsidRPr="00000000" w14:paraId="000001A2">
            <w:pPr>
              <w:rPr>
                <w:rFonts w:ascii="Calibri" w:cs="Calibri" w:eastAsia="Calibri" w:hAnsi="Calibri"/>
              </w:rPr>
            </w:pPr>
            <w:r w:rsidDel="00000000" w:rsidR="00000000" w:rsidRPr="00000000">
              <w:rPr>
                <w:rtl w:val="0"/>
              </w:rPr>
              <w:t xml:space="preserve">Todos los involucrados en el proceso conocen y utilizan las plantillas definidas.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A5">
            <w:pPr>
              <w:rPr>
                <w:rFonts w:ascii="Calibri" w:cs="Calibri" w:eastAsia="Calibri" w:hAnsi="Calibri"/>
              </w:rPr>
            </w:pPr>
            <w:r w:rsidDel="00000000" w:rsidR="00000000" w:rsidRPr="00000000">
              <w:rPr>
                <w:rtl w:val="0"/>
              </w:rPr>
              <w:t xml:space="preserve">El equipo utiliza correctamente las plantillas para la documentación, el reporte de errores y la gestión de las tareas.</w:t>
            </w:r>
            <w:r w:rsidDel="00000000" w:rsidR="00000000" w:rsidRPr="00000000">
              <w:rPr>
                <w:rtl w:val="0"/>
              </w:rPr>
            </w:r>
          </w:p>
        </w:tc>
        <w:tc>
          <w:tcPr>
            <w:tcBorders>
              <w:left w:color="4f81bd" w:space="0" w:sz="4" w:val="single"/>
            </w:tcBorders>
          </w:tcPr>
          <w:p w:rsidR="00000000" w:rsidDel="00000000" w:rsidP="00000000" w:rsidRDefault="00000000" w:rsidRPr="00000000" w14:paraId="000001A8">
            <w:pPr>
              <w:rPr>
                <w:rFonts w:ascii="Calibri" w:cs="Calibri" w:eastAsia="Calibri" w:hAnsi="Calibri"/>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1A9">
            <w:pPr>
              <w:rPr>
                <w:rFonts w:ascii="Calibri" w:cs="Calibri" w:eastAsia="Calibri" w:hAnsi="Calibri"/>
                <w:b w:val="0"/>
              </w:rPr>
            </w:pPr>
            <w:r w:rsidDel="00000000" w:rsidR="00000000" w:rsidRPr="00000000">
              <w:rPr>
                <w:rFonts w:ascii="Calibri" w:cs="Calibri" w:eastAsia="Calibri" w:hAnsi="Calibri"/>
                <w:b w:val="0"/>
                <w:rtl w:val="0"/>
              </w:rPr>
              <w:t xml:space="preserve">7</w:t>
            </w:r>
          </w:p>
        </w:tc>
        <w:tc>
          <w:tcPr>
            <w:gridSpan w:val="3"/>
            <w:tcBorders>
              <w:left w:color="4f81bd" w:space="0" w:sz="4" w:val="single"/>
            </w:tcBorders>
          </w:tcPr>
          <w:p w:rsidR="00000000" w:rsidDel="00000000" w:rsidP="00000000" w:rsidRDefault="00000000" w:rsidRPr="00000000" w14:paraId="000001AA">
            <w:pPr>
              <w:rPr>
                <w:rFonts w:ascii="Calibri" w:cs="Calibri" w:eastAsia="Calibri" w:hAnsi="Calibri"/>
              </w:rPr>
            </w:pPr>
            <w:r w:rsidDel="00000000" w:rsidR="00000000" w:rsidRPr="00000000">
              <w:rPr>
                <w:rtl w:val="0"/>
              </w:rPr>
              <w:t xml:space="preserve">Los cambios en el proceso se gestionan adecuadamente mediante un sistema de control de cambios.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1AD">
            <w:pPr>
              <w:rPr>
                <w:rFonts w:ascii="Calibri" w:cs="Calibri" w:eastAsia="Calibri" w:hAnsi="Calibri"/>
              </w:rPr>
            </w:pPr>
            <w:r w:rsidDel="00000000" w:rsidR="00000000" w:rsidRPr="00000000">
              <w:rPr>
                <w:rtl w:val="0"/>
              </w:rPr>
              <w:t xml:space="preserve">Se utiliza un sistema de control de versiones para gestionar los cambios en el código y la documentación. Se realiza un seguimiento de los cambios y se documentan las modificaciones realizadas.</w:t>
            </w:r>
            <w:r w:rsidDel="00000000" w:rsidR="00000000" w:rsidRPr="00000000">
              <w:rPr>
                <w:rtl w:val="0"/>
              </w:rPr>
            </w:r>
          </w:p>
        </w:tc>
        <w:tc>
          <w:tcPr>
            <w:tcBorders>
              <w:left w:color="4f81bd" w:space="0" w:sz="4" w:val="single"/>
            </w:tcBorders>
          </w:tcPr>
          <w:p w:rsidR="00000000" w:rsidDel="00000000" w:rsidP="00000000" w:rsidRDefault="00000000" w:rsidRPr="00000000" w14:paraId="000001B0">
            <w:pPr>
              <w:rPr>
                <w:rFonts w:ascii="Calibri" w:cs="Calibri" w:eastAsia="Calibri" w:hAnsi="Calibri"/>
                <w:sz w:val="32"/>
                <w:szCs w:val="3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bl>
    <w:p w:rsidR="00000000" w:rsidDel="00000000" w:rsidP="00000000" w:rsidRDefault="00000000" w:rsidRPr="00000000" w14:paraId="000001B1">
      <w:pPr>
        <w:rPr/>
      </w:pPr>
      <w:bookmarkStart w:colFirst="0" w:colLast="0" w:name="_heading=h.qsh70q" w:id="26"/>
      <w:bookmarkEnd w:id="26"/>
      <w:r w:rsidDel="00000000" w:rsidR="00000000" w:rsidRPr="00000000">
        <w:rPr>
          <w:rtl w:val="0"/>
        </w:rPr>
      </w:r>
    </w:p>
    <w:p w:rsidR="00000000" w:rsidDel="00000000" w:rsidP="00000000" w:rsidRDefault="00000000" w:rsidRPr="00000000" w14:paraId="000001B2">
      <w:pPr>
        <w:rPr>
          <w:b w:val="1"/>
          <w:color w:val="4f81bd"/>
          <w:sz w:val="26"/>
          <w:szCs w:val="26"/>
        </w:rPr>
      </w:pPr>
      <w:bookmarkStart w:colFirst="0" w:colLast="0" w:name="_heading=h.3as4poj" w:id="27"/>
      <w:bookmarkEnd w:id="27"/>
      <w:r w:rsidDel="00000000" w:rsidR="00000000" w:rsidRPr="00000000">
        <w:br w:type="page"/>
      </w:r>
      <w:r w:rsidDel="00000000" w:rsidR="00000000" w:rsidRPr="00000000">
        <w:rPr>
          <w:rtl w:val="0"/>
        </w:rPr>
      </w:r>
    </w:p>
    <w:p w:rsidR="00000000" w:rsidDel="00000000" w:rsidP="00000000" w:rsidRDefault="00000000" w:rsidRPr="00000000" w14:paraId="000001B3">
      <w:pPr>
        <w:pStyle w:val="Heading2"/>
        <w:rPr/>
      </w:pPr>
      <w:bookmarkStart w:colFirst="0" w:colLast="0" w:name="_heading=h.1pxezwc" w:id="28"/>
      <w:bookmarkEnd w:id="28"/>
      <w:r w:rsidDel="00000000" w:rsidR="00000000" w:rsidRPr="00000000">
        <w:rPr>
          <w:rtl w:val="0"/>
        </w:rPr>
        <w:t xml:space="preserve">Reporte de inconformidades.</w:t>
      </w:r>
    </w:p>
    <w:tbl>
      <w:tblPr>
        <w:tblStyle w:val="Table6"/>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Change w:id="0">
          <w:tblGrid>
            <w:gridCol w:w="589"/>
            <w:gridCol w:w="254"/>
            <w:gridCol w:w="282"/>
            <w:gridCol w:w="1126"/>
            <w:gridCol w:w="562"/>
            <w:gridCol w:w="140"/>
            <w:gridCol w:w="894"/>
            <w:gridCol w:w="373"/>
            <w:gridCol w:w="140"/>
            <w:gridCol w:w="659"/>
            <w:gridCol w:w="85"/>
            <w:gridCol w:w="918"/>
            <w:gridCol w:w="122"/>
            <w:gridCol w:w="94"/>
            <w:gridCol w:w="47"/>
            <w:gridCol w:w="1087"/>
            <w:gridCol w:w="382"/>
            <w:gridCol w:w="77"/>
            <w:gridCol w:w="465"/>
            <w:gridCol w:w="68"/>
            <w:gridCol w:w="1276"/>
          </w:tblGrid>
        </w:tblGridChange>
      </w:tblGrid>
      <w:tr>
        <w:trPr>
          <w:cantSplit w:val="0"/>
          <w:trHeight w:val="361" w:hRule="atLeast"/>
          <w:tblHeader w:val="0"/>
        </w:trPr>
        <w:tc>
          <w:tcPr>
            <w:gridSpan w:val="10"/>
            <w:tcBorders>
              <w:bottom w:color="4f81bd" w:space="0" w:sz="8" w:val="single"/>
            </w:tcBorders>
          </w:tcPr>
          <w:p w:rsidR="00000000" w:rsidDel="00000000" w:rsidP="00000000" w:rsidRDefault="00000000" w:rsidRPr="00000000" w14:paraId="000001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1"/>
            <w:tcBorders>
              <w:bottom w:color="4f81bd" w:space="0" w:sz="8" w:val="single"/>
            </w:tcBorders>
            <w:shd w:fill="ffffff" w:val="clear"/>
          </w:tcPr>
          <w:p w:rsidR="00000000" w:rsidDel="00000000" w:rsidP="00000000" w:rsidRDefault="00000000" w:rsidRPr="00000000" w14:paraId="000001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inconformidades.</w:t>
            </w:r>
          </w:p>
        </w:tc>
      </w:tr>
      <w:tr>
        <w:trPr>
          <w:cantSplit w:val="0"/>
          <w:trHeight w:val="150" w:hRule="atLeast"/>
          <w:tblHeader w:val="0"/>
        </w:trPr>
        <w:tc>
          <w:tcPr>
            <w:gridSpan w:val="21"/>
            <w:tcBorders>
              <w:bottom w:color="4f81bd" w:space="0" w:sz="4" w:val="single"/>
            </w:tcBorders>
          </w:tcPr>
          <w:p w:rsidR="00000000" w:rsidDel="00000000" w:rsidP="00000000" w:rsidRDefault="00000000" w:rsidRPr="00000000" w14:paraId="000001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21"/>
            <w:tcBorders>
              <w:top w:color="4f81bd" w:space="0" w:sz="4" w:val="single"/>
              <w:bottom w:color="4f81bd" w:space="0" w:sz="4" w:val="single"/>
            </w:tcBorders>
          </w:tcPr>
          <w:p w:rsidR="00000000" w:rsidDel="00000000" w:rsidP="00000000" w:rsidRDefault="00000000" w:rsidRPr="00000000" w14:paraId="000001D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1D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inconsistencias </w:t>
            </w:r>
            <w:r w:rsidDel="00000000" w:rsidR="00000000" w:rsidRPr="00000000">
              <w:rPr>
                <w:b w:val="0"/>
                <w:sz w:val="22"/>
                <w:szCs w:val="22"/>
                <w:rtl w:val="0"/>
              </w:rPr>
              <w:t xml:space="preserve">colocándose</w:t>
            </w:r>
            <w:r w:rsidDel="00000000" w:rsidR="00000000" w:rsidRPr="00000000">
              <w:rPr>
                <w:rFonts w:ascii="Calibri" w:cs="Calibri" w:eastAsia="Calibri" w:hAnsi="Calibri"/>
                <w:b w:val="0"/>
                <w:sz w:val="22"/>
                <w:szCs w:val="22"/>
                <w:rtl w:val="0"/>
              </w:rPr>
              <w:t xml:space="preserve"> una ID asignada, la descripción de la inconformidad, la fuente que ocasionó la inconformidad, la razón por la que se considera una inconformidad y las acciones para corregirla.</w:t>
            </w:r>
          </w:p>
          <w:p w:rsidR="00000000" w:rsidDel="00000000" w:rsidP="00000000" w:rsidRDefault="00000000" w:rsidRPr="00000000" w14:paraId="000001E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reportan los cambios realizados en algún documento o producto de la línea base, se coloca la ID de la inconformidad presentada, la ID del documento de la línea base que contiene la inconformidad y la descripción del cambio realizado.</w:t>
            </w:r>
          </w:p>
          <w:p w:rsidR="00000000" w:rsidDel="00000000" w:rsidP="00000000" w:rsidRDefault="00000000" w:rsidRPr="00000000" w14:paraId="000001E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21"/>
            <w:tcBorders>
              <w:top w:color="4f81bd" w:space="0" w:sz="4" w:val="single"/>
              <w:bottom w:color="000000" w:space="0" w:sz="0" w:val="nil"/>
            </w:tcBorders>
          </w:tcPr>
          <w:p w:rsidR="00000000" w:rsidDel="00000000" w:rsidP="00000000" w:rsidRDefault="00000000" w:rsidRPr="00000000" w14:paraId="000001F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1                                                                                                               Versión: 1.0</w:t>
            </w:r>
          </w:p>
        </w:tc>
      </w:tr>
      <w:tr>
        <w:trPr>
          <w:cantSplit w:val="0"/>
          <w:trHeight w:val="270" w:hRule="atLeast"/>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20D">
            <w:pPr>
              <w:rPr>
                <w:rFonts w:ascii="Calibri" w:cs="Calibri" w:eastAsia="Calibri" w:hAnsi="Calibri"/>
                <w:b w:val="1"/>
                <w:sz w:val="22"/>
                <w:szCs w:val="22"/>
              </w:rPr>
            </w:pPr>
            <w:r w:rsidDel="00000000" w:rsidR="00000000" w:rsidRPr="00000000">
              <w:rPr>
                <w:b w:val="1"/>
                <w:sz w:val="22"/>
                <w:szCs w:val="22"/>
                <w:rtl w:val="0"/>
              </w:rPr>
              <w:t xml:space="preserve">13/10/2024</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8"/>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18">
            <w:pPr>
              <w:rPr>
                <w:rFonts w:ascii="Calibri" w:cs="Calibri" w:eastAsia="Calibri" w:hAnsi="Calibri"/>
                <w:b w:val="1"/>
                <w:sz w:val="22"/>
                <w:szCs w:val="22"/>
              </w:rPr>
            </w:pPr>
            <w:r w:rsidDel="00000000" w:rsidR="00000000" w:rsidRPr="00000000">
              <w:rPr>
                <w:b w:val="1"/>
                <w:sz w:val="22"/>
                <w:szCs w:val="22"/>
                <w:rtl w:val="0"/>
              </w:rPr>
              <w:t xml:space="preserve">Earth Alert</w:t>
            </w: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25">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235">
            <w:pPr>
              <w:rPr>
                <w:rFonts w:ascii="Calibri" w:cs="Calibri" w:eastAsia="Calibri" w:hAnsi="Calibri"/>
                <w:sz w:val="22"/>
                <w:szCs w:val="22"/>
              </w:rPr>
            </w:pPr>
            <w:r w:rsidDel="00000000" w:rsidR="00000000" w:rsidRPr="00000000">
              <w:rPr>
                <w:rtl w:val="0"/>
              </w:rPr>
            </w:r>
          </w:p>
        </w:tc>
        <w:tc>
          <w:tcPr>
            <w:gridSpan w:val="16"/>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23A">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21"/>
          </w:tcPr>
          <w:p w:rsidR="00000000" w:rsidDel="00000000" w:rsidP="00000000" w:rsidRDefault="00000000" w:rsidRPr="00000000" w14:paraId="000002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cada inconformidad encontrada, así como las acciones para </w:t>
            </w:r>
            <w:r w:rsidDel="00000000" w:rsidR="00000000" w:rsidRPr="00000000">
              <w:rPr>
                <w:sz w:val="22"/>
                <w:szCs w:val="22"/>
                <w:rtl w:val="0"/>
              </w:rPr>
              <w:t xml:space="preserve">corregir</w:t>
            </w:r>
            <w:r w:rsidDel="00000000" w:rsidR="00000000" w:rsidRPr="00000000">
              <w:rPr>
                <w:rFonts w:ascii="Calibri" w:cs="Calibri" w:eastAsia="Calibri" w:hAnsi="Calibri"/>
                <w:sz w:val="22"/>
                <w:szCs w:val="22"/>
                <w:rtl w:val="0"/>
              </w:rPr>
              <w:t xml:space="preserve"> llenando cada apartado de la siguiente plantilla:</w:t>
            </w:r>
          </w:p>
        </w:tc>
      </w:tr>
      <w:tr>
        <w:trPr>
          <w:cantSplit w:val="0"/>
          <w:trHeight w:val="541" w:hRule="atLeast"/>
          <w:tblHeader w:val="0"/>
        </w:trPr>
        <w:tc>
          <w:tcPr>
            <w:tcBorders>
              <w:right w:color="4f81bd" w:space="0" w:sz="4" w:val="single"/>
            </w:tcBorders>
          </w:tcPr>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gridSpan w:val="5"/>
            <w:tcBorders>
              <w:left w:color="4f81bd" w:space="0" w:sz="4" w:val="single"/>
            </w:tcBorders>
          </w:tcPr>
          <w:p w:rsidR="00000000" w:rsidDel="00000000" w:rsidP="00000000" w:rsidRDefault="00000000" w:rsidRPr="00000000" w14:paraId="000002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 la inconformidad</w:t>
            </w:r>
          </w:p>
        </w:tc>
        <w:tc>
          <w:tcPr>
            <w:gridSpan w:val="3"/>
            <w:tcBorders>
              <w:left w:color="4f81bd" w:space="0" w:sz="4" w:val="single"/>
            </w:tcBorders>
          </w:tcPr>
          <w:p w:rsidR="00000000" w:rsidDel="00000000" w:rsidP="00000000" w:rsidRDefault="00000000" w:rsidRPr="00000000" w14:paraId="000002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Fuente</w:t>
            </w:r>
          </w:p>
        </w:tc>
        <w:tc>
          <w:tcPr>
            <w:gridSpan w:val="3"/>
            <w:tcBorders>
              <w:left w:color="4f81bd" w:space="0" w:sz="4" w:val="single"/>
            </w:tcBorders>
          </w:tcPr>
          <w:p w:rsidR="00000000" w:rsidDel="00000000" w:rsidP="00000000" w:rsidRDefault="00000000" w:rsidRPr="00000000" w14:paraId="000002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w:t>
            </w:r>
          </w:p>
        </w:tc>
        <w:tc>
          <w:tcPr>
            <w:gridSpan w:val="6"/>
            <w:tcBorders>
              <w:left w:color="4f81bd" w:space="0" w:sz="4" w:val="single"/>
            </w:tcBorders>
          </w:tcPr>
          <w:p w:rsidR="00000000" w:rsidDel="00000000" w:rsidP="00000000" w:rsidRDefault="00000000" w:rsidRPr="00000000" w14:paraId="000002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3"/>
            <w:tcBorders>
              <w:left w:color="4f81bd" w:space="0" w:sz="4" w:val="single"/>
            </w:tcBorders>
          </w:tcPr>
          <w:p w:rsidR="00000000" w:rsidDel="00000000" w:rsidP="00000000" w:rsidRDefault="00000000" w:rsidRPr="00000000" w14:paraId="000002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75">
            <w:pPr>
              <w:rPr>
                <w:rFonts w:ascii="Calibri" w:cs="Calibri" w:eastAsia="Calibri" w:hAnsi="Calibri"/>
                <w:b w:val="1"/>
                <w:sz w:val="22"/>
                <w:szCs w:val="22"/>
              </w:rPr>
            </w:pPr>
            <w:r w:rsidDel="00000000" w:rsidR="00000000" w:rsidRPr="00000000">
              <w:rPr>
                <w:b w:val="1"/>
                <w:sz w:val="22"/>
                <w:szCs w:val="22"/>
                <w:rtl w:val="0"/>
              </w:rPr>
              <w:t xml:space="preserve">Falta de documentación completa para el módulo de notificaciones push en la aplicación móvil.</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7A">
            <w:pPr>
              <w:rPr>
                <w:rFonts w:ascii="Calibri" w:cs="Calibri" w:eastAsia="Calibri" w:hAnsi="Calibri"/>
                <w:b w:val="1"/>
                <w:sz w:val="22"/>
                <w:szCs w:val="22"/>
              </w:rPr>
            </w:pPr>
            <w:r w:rsidDel="00000000" w:rsidR="00000000" w:rsidRPr="00000000">
              <w:rPr>
                <w:b w:val="1"/>
                <w:sz w:val="22"/>
                <w:szCs w:val="22"/>
                <w:rtl w:val="0"/>
              </w:rPr>
              <w:t xml:space="preserve">Revisión del código fuente y la documentación del proyecto.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7D">
            <w:pPr>
              <w:rPr>
                <w:rFonts w:ascii="Calibri" w:cs="Calibri" w:eastAsia="Calibri" w:hAnsi="Calibri"/>
                <w:b w:val="1"/>
                <w:sz w:val="22"/>
                <w:szCs w:val="22"/>
              </w:rPr>
            </w:pPr>
            <w:r w:rsidDel="00000000" w:rsidR="00000000" w:rsidRPr="00000000">
              <w:rPr>
                <w:b w:val="1"/>
                <w:sz w:val="22"/>
                <w:szCs w:val="22"/>
                <w:rtl w:val="0"/>
              </w:rPr>
              <w:t xml:space="preserve">La documentación existente no describe completamente el proceso de envío y recepción de notificaciones push, incluyendo la integración con el backend y la gestión de errores. Esto dificulta la comprensión del módulo y su mantenimiento futuro.</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80">
            <w:pPr>
              <w:rPr>
                <w:rFonts w:ascii="Calibri" w:cs="Calibri" w:eastAsia="Calibri" w:hAnsi="Calibri"/>
                <w:b w:val="1"/>
                <w:sz w:val="22"/>
                <w:szCs w:val="22"/>
              </w:rPr>
            </w:pPr>
            <w:r w:rsidDel="00000000" w:rsidR="00000000" w:rsidRPr="00000000">
              <w:rPr>
                <w:b w:val="1"/>
                <w:sz w:val="22"/>
                <w:szCs w:val="22"/>
                <w:rtl w:val="0"/>
              </w:rPr>
              <w:t xml:space="preserve">Crear la documentación faltante, incluyendo diagramas de secuencia, especificaciones de la API y ejemplos de código.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86">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289">
            <w:pPr>
              <w:rPr>
                <w:rFonts w:ascii="Calibri" w:cs="Calibri" w:eastAsia="Calibri" w:hAnsi="Calibri"/>
                <w:sz w:val="22"/>
                <w:szCs w:val="22"/>
              </w:rPr>
            </w:pPr>
            <w:r w:rsidDel="00000000" w:rsidR="00000000" w:rsidRPr="00000000">
              <w:rPr>
                <w:sz w:val="22"/>
                <w:szCs w:val="22"/>
                <w:rtl w:val="0"/>
              </w:rPr>
              <w:t xml:space="preserve">2</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8A">
            <w:pPr>
              <w:rPr>
                <w:rFonts w:ascii="Calibri" w:cs="Calibri" w:eastAsia="Calibri" w:hAnsi="Calibri"/>
                <w:b w:val="1"/>
                <w:sz w:val="22"/>
                <w:szCs w:val="22"/>
              </w:rPr>
            </w:pPr>
            <w:r w:rsidDel="00000000" w:rsidR="00000000" w:rsidRPr="00000000">
              <w:rPr>
                <w:b w:val="1"/>
                <w:sz w:val="22"/>
                <w:szCs w:val="22"/>
                <w:rtl w:val="0"/>
              </w:rPr>
              <w:t xml:space="preserve">Inconsistencias en el diseño de la interfaz de usuario entre la versión web y la versión móvil.</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8F">
            <w:pPr>
              <w:rPr>
                <w:rFonts w:ascii="Calibri" w:cs="Calibri" w:eastAsia="Calibri" w:hAnsi="Calibri"/>
                <w:b w:val="1"/>
                <w:sz w:val="22"/>
                <w:szCs w:val="22"/>
              </w:rPr>
            </w:pPr>
            <w:r w:rsidDel="00000000" w:rsidR="00000000" w:rsidRPr="00000000">
              <w:rPr>
                <w:b w:val="1"/>
                <w:sz w:val="22"/>
                <w:szCs w:val="22"/>
                <w:rtl w:val="0"/>
              </w:rPr>
              <w:t xml:space="preserve">Comparación visual de las interfaces de usuario de ambas versiones.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92">
            <w:pPr>
              <w:rPr>
                <w:rFonts w:ascii="Calibri" w:cs="Calibri" w:eastAsia="Calibri" w:hAnsi="Calibri"/>
                <w:b w:val="1"/>
                <w:sz w:val="22"/>
                <w:szCs w:val="22"/>
              </w:rPr>
            </w:pPr>
            <w:r w:rsidDel="00000000" w:rsidR="00000000" w:rsidRPr="00000000">
              <w:rPr>
                <w:b w:val="1"/>
                <w:sz w:val="22"/>
                <w:szCs w:val="22"/>
                <w:rtl w:val="0"/>
              </w:rPr>
              <w:t xml:space="preserve">Los botones, la tipografía y la disposición de los elementos difieren entre la versión web y la móvil, lo que afecta la experiencia del usuario y la identidad visual del producto.</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95">
            <w:pPr>
              <w:rPr>
                <w:rFonts w:ascii="Calibri" w:cs="Calibri" w:eastAsia="Calibri" w:hAnsi="Calibri"/>
                <w:b w:val="1"/>
                <w:sz w:val="22"/>
                <w:szCs w:val="22"/>
              </w:rPr>
            </w:pPr>
            <w:r w:rsidDel="00000000" w:rsidR="00000000" w:rsidRPr="00000000">
              <w:rPr>
                <w:b w:val="1"/>
                <w:sz w:val="22"/>
                <w:szCs w:val="22"/>
                <w:rtl w:val="0"/>
              </w:rPr>
              <w:t xml:space="preserve">Unificar el diseño de la interfaz de usuario en ambas plataformas, utilizando un sistema de diseño común y una guía de estilo.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9B">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9E">
            <w:pPr>
              <w:rPr>
                <w:rFonts w:ascii="Calibri" w:cs="Calibri" w:eastAsia="Calibri" w:hAnsi="Calibri"/>
                <w:sz w:val="22"/>
                <w:szCs w:val="22"/>
              </w:rPr>
            </w:pPr>
            <w:r w:rsidDel="00000000" w:rsidR="00000000" w:rsidRPr="00000000">
              <w:rPr>
                <w:sz w:val="22"/>
                <w:szCs w:val="22"/>
                <w:rtl w:val="0"/>
              </w:rPr>
              <w:t xml:space="preserve">3</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9F">
            <w:pPr>
              <w:rPr>
                <w:rFonts w:ascii="Calibri" w:cs="Calibri" w:eastAsia="Calibri" w:hAnsi="Calibri"/>
                <w:b w:val="1"/>
                <w:sz w:val="22"/>
                <w:szCs w:val="22"/>
              </w:rPr>
            </w:pPr>
            <w:r w:rsidDel="00000000" w:rsidR="00000000" w:rsidRPr="00000000">
              <w:rPr>
                <w:b w:val="1"/>
                <w:sz w:val="22"/>
                <w:szCs w:val="22"/>
                <w:rtl w:val="0"/>
              </w:rPr>
              <w:t xml:space="preserve">El tiempo de carga de la página principal de la aplicación web es excesivo.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4">
            <w:pPr>
              <w:rPr>
                <w:rFonts w:ascii="Calibri" w:cs="Calibri" w:eastAsia="Calibri" w:hAnsi="Calibri"/>
                <w:b w:val="1"/>
                <w:sz w:val="22"/>
                <w:szCs w:val="22"/>
              </w:rPr>
            </w:pPr>
            <w:r w:rsidDel="00000000" w:rsidR="00000000" w:rsidRPr="00000000">
              <w:rPr>
                <w:b w:val="1"/>
                <w:sz w:val="22"/>
                <w:szCs w:val="22"/>
                <w:rtl w:val="0"/>
              </w:rPr>
              <w:t xml:space="preserve">Pruebas de rendimiento de la aplicación web.</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A7">
            <w:pPr>
              <w:rPr>
                <w:rFonts w:ascii="Calibri" w:cs="Calibri" w:eastAsia="Calibri" w:hAnsi="Calibri"/>
                <w:b w:val="1"/>
                <w:sz w:val="22"/>
                <w:szCs w:val="22"/>
              </w:rPr>
            </w:pPr>
            <w:r w:rsidDel="00000000" w:rsidR="00000000" w:rsidRPr="00000000">
              <w:rPr>
                <w:b w:val="1"/>
                <w:sz w:val="22"/>
                <w:szCs w:val="22"/>
                <w:rtl w:val="0"/>
              </w:rPr>
              <w:t xml:space="preserve">El tiempo de carga actual supera los 3 segundos, lo cual afecta negativamente la experiencia del usuario.</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AA">
            <w:pPr>
              <w:rPr>
                <w:rFonts w:ascii="Calibri" w:cs="Calibri" w:eastAsia="Calibri" w:hAnsi="Calibri"/>
                <w:b w:val="1"/>
                <w:sz w:val="22"/>
                <w:szCs w:val="22"/>
              </w:rPr>
            </w:pPr>
            <w:r w:rsidDel="00000000" w:rsidR="00000000" w:rsidRPr="00000000">
              <w:rPr>
                <w:b w:val="1"/>
                <w:sz w:val="22"/>
                <w:szCs w:val="22"/>
                <w:rtl w:val="0"/>
              </w:rPr>
              <w:t xml:space="preserve">Optimizar el código frontend, minimizar el tamaño de las imágenes y utilizar técnicas de caching para reducir el tiempo de carga.</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0">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B3">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B4">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9">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BC">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2BF">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5">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C9">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C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D1">
            <w:pPr>
              <w:rPr>
                <w:rFonts w:ascii="Calibri" w:cs="Calibri" w:eastAsia="Calibri" w:hAnsi="Calibri"/>
                <w:b w:val="1"/>
                <w:sz w:val="22"/>
                <w:szCs w:val="22"/>
              </w:rPr>
            </w:pPr>
            <w:r w:rsidDel="00000000" w:rsidR="00000000" w:rsidRPr="00000000">
              <w:rPr>
                <w:rtl w:val="0"/>
              </w:rPr>
            </w:r>
          </w:p>
        </w:tc>
        <w:tc>
          <w:tcPr>
            <w:gridSpan w:val="9"/>
            <w:tcBorders>
              <w:left w:color="4f81bd" w:space="0" w:sz="4" w:val="single"/>
            </w:tcBorders>
          </w:tcPr>
          <w:p w:rsidR="00000000" w:rsidDel="00000000" w:rsidP="00000000" w:rsidRDefault="00000000" w:rsidRPr="00000000" w14:paraId="000002D4">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DE">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E6">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E9">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2EE">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2F2">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F3">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F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2FB">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2FE">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03">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tcBorders>
              <w:right w:color="4f81bd" w:space="0" w:sz="4" w:val="single"/>
            </w:tcBorders>
          </w:tcPr>
          <w:p w:rsidR="00000000" w:rsidDel="00000000" w:rsidP="00000000" w:rsidRDefault="00000000" w:rsidRPr="00000000" w14:paraId="00000307">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08">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0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10">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3">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18">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tcBorders>
              <w:right w:color="4f81bd" w:space="0" w:sz="4" w:val="single"/>
            </w:tcBorders>
          </w:tcPr>
          <w:p w:rsidR="00000000" w:rsidDel="00000000" w:rsidP="00000000" w:rsidRDefault="00000000" w:rsidRPr="00000000" w14:paraId="0000031C">
            <w:pPr>
              <w:rPr>
                <w:rFonts w:ascii="Calibri" w:cs="Calibri" w:eastAsia="Calibri" w:hAnsi="Calibri"/>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1D">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2">
            <w:pPr>
              <w:rPr>
                <w:rFonts w:ascii="Calibri" w:cs="Calibri" w:eastAsia="Calibri" w:hAnsi="Calibri"/>
                <w:b w:val="1"/>
                <w:sz w:val="22"/>
                <w:szCs w:val="22"/>
              </w:rPr>
            </w:pP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325">
            <w:pPr>
              <w:rPr>
                <w:rFonts w:ascii="Calibri" w:cs="Calibri" w:eastAsia="Calibri" w:hAnsi="Calibri"/>
                <w:b w:val="1"/>
                <w:sz w:val="22"/>
                <w:szCs w:val="22"/>
              </w:rPr>
            </w:pP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328">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2D">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21"/>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Reportar los cambios hechos sobre los Documentos o Productos de Trabajo de la línea base en el siguiente documento: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3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  del Documento</w:t>
            </w:r>
          </w:p>
        </w:tc>
        <w:tc>
          <w:tcPr>
            <w:gridSpan w:val="13"/>
            <w:tcBorders>
              <w:left w:color="4f81bd" w:space="0" w:sz="4" w:val="single"/>
            </w:tcBorders>
          </w:tcPr>
          <w:p w:rsidR="00000000" w:rsidDel="00000000" w:rsidP="00000000" w:rsidRDefault="00000000" w:rsidRPr="00000000" w14:paraId="0000034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5B">
            <w:pPr>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5F">
            <w:pPr>
              <w:rPr>
                <w:rFonts w:ascii="Calibri" w:cs="Calibri" w:eastAsia="Calibri" w:hAnsi="Calibri"/>
                <w:b w:val="1"/>
                <w:sz w:val="22"/>
                <w:szCs w:val="22"/>
              </w:rPr>
            </w:pPr>
            <w:r w:rsidDel="00000000" w:rsidR="00000000" w:rsidRPr="00000000">
              <w:rPr>
                <w:b w:val="1"/>
                <w:sz w:val="22"/>
                <w:szCs w:val="22"/>
                <w:rtl w:val="0"/>
              </w:rPr>
              <w:t xml:space="preserve">EAR-DOC-001 (Documentación de la API)</w:t>
            </w: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63">
            <w:pPr>
              <w:rPr>
                <w:rFonts w:ascii="Calibri" w:cs="Calibri" w:eastAsia="Calibri" w:hAnsi="Calibri"/>
                <w:b w:val="1"/>
                <w:sz w:val="22"/>
                <w:szCs w:val="22"/>
              </w:rPr>
            </w:pPr>
            <w:r w:rsidDel="00000000" w:rsidR="00000000" w:rsidRPr="00000000">
              <w:rPr>
                <w:b w:val="1"/>
                <w:sz w:val="22"/>
                <w:szCs w:val="22"/>
                <w:rtl w:val="0"/>
              </w:rPr>
              <w:t xml:space="preserve">Se agregó la sección "Notificaciones Push" con la descripción completa del proceso, incluyendo diagramas de secuencia, especificaciones de la API y ejemplos de código.</w:t>
            </w: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70">
            <w:pPr>
              <w:rPr>
                <w:rFonts w:ascii="Calibri" w:cs="Calibri" w:eastAsia="Calibri" w:hAnsi="Calibri"/>
                <w:sz w:val="22"/>
                <w:szCs w:val="22"/>
              </w:rPr>
            </w:pPr>
            <w:r w:rsidDel="00000000" w:rsidR="00000000" w:rsidRPr="00000000">
              <w:rPr>
                <w:sz w:val="22"/>
                <w:szCs w:val="22"/>
                <w:rtl w:val="0"/>
              </w:rPr>
              <w:t xml:space="preserve">2</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74">
            <w:pPr>
              <w:rPr>
                <w:rFonts w:ascii="Calibri" w:cs="Calibri" w:eastAsia="Calibri" w:hAnsi="Calibri"/>
                <w:b w:val="1"/>
                <w:sz w:val="22"/>
                <w:szCs w:val="22"/>
              </w:rPr>
            </w:pPr>
            <w:r w:rsidDel="00000000" w:rsidR="00000000" w:rsidRPr="00000000">
              <w:rPr>
                <w:b w:val="1"/>
                <w:sz w:val="22"/>
                <w:szCs w:val="22"/>
                <w:rtl w:val="0"/>
              </w:rPr>
              <w:t xml:space="preserve">EAR-DES-002 (Diseño de la interfaz de usuario)</w:t>
            </w: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78">
            <w:pPr>
              <w:rPr>
                <w:rFonts w:ascii="Calibri" w:cs="Calibri" w:eastAsia="Calibri" w:hAnsi="Calibri"/>
                <w:b w:val="1"/>
                <w:sz w:val="22"/>
                <w:szCs w:val="22"/>
              </w:rPr>
            </w:pPr>
            <w:r w:rsidDel="00000000" w:rsidR="00000000" w:rsidRPr="00000000">
              <w:rPr>
                <w:b w:val="1"/>
                <w:sz w:val="22"/>
                <w:szCs w:val="22"/>
                <w:rtl w:val="0"/>
              </w:rPr>
              <w:t xml:space="preserve">Se actualizó el diseño de la interfaz de usuario para unificar la apariencia y la experiencia entre la versión web y la móvil. Se implementó el sistema de diseño "Material Design" en ambas plataformas.</w:t>
            </w: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85">
            <w:pPr>
              <w:rPr>
                <w:rFonts w:ascii="Calibri" w:cs="Calibri" w:eastAsia="Calibri" w:hAnsi="Calibri"/>
                <w:sz w:val="22"/>
                <w:szCs w:val="22"/>
              </w:rPr>
            </w:pPr>
            <w:r w:rsidDel="00000000" w:rsidR="00000000" w:rsidRPr="00000000">
              <w:rPr>
                <w:sz w:val="22"/>
                <w:szCs w:val="22"/>
                <w:rtl w:val="0"/>
              </w:rPr>
              <w:t xml:space="preserve">3</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89">
            <w:pPr>
              <w:rPr>
                <w:rFonts w:ascii="Calibri" w:cs="Calibri" w:eastAsia="Calibri" w:hAnsi="Calibri"/>
                <w:b w:val="1"/>
                <w:sz w:val="22"/>
                <w:szCs w:val="22"/>
              </w:rPr>
            </w:pPr>
            <w:r w:rsidDel="00000000" w:rsidR="00000000" w:rsidRPr="00000000">
              <w:rPr>
                <w:b w:val="1"/>
                <w:sz w:val="22"/>
                <w:szCs w:val="22"/>
                <w:rtl w:val="0"/>
              </w:rPr>
              <w:t xml:space="preserve">EAR-WEB-003 (Código fuente de la aplicación web)</w:t>
            </w: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8D">
            <w:pPr>
              <w:rPr>
                <w:rFonts w:ascii="Calibri" w:cs="Calibri" w:eastAsia="Calibri" w:hAnsi="Calibri"/>
                <w:b w:val="1"/>
                <w:sz w:val="22"/>
                <w:szCs w:val="22"/>
              </w:rPr>
            </w:pPr>
            <w:r w:rsidDel="00000000" w:rsidR="00000000" w:rsidRPr="00000000">
              <w:rPr>
                <w:b w:val="1"/>
                <w:sz w:val="22"/>
                <w:szCs w:val="22"/>
                <w:rtl w:val="0"/>
              </w:rPr>
              <w:t xml:space="preserve">Se optimizó el código frontend, se redujo el tamaño de las imágenes y se implementó un sistema de caching para mejorar el tiempo de carga de la página principal.</w:t>
            </w: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9A">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9E">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A2">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3AF">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3B3">
            <w:pPr>
              <w:rPr>
                <w:rFonts w:ascii="Calibri" w:cs="Calibri" w:eastAsia="Calibri" w:hAnsi="Calibri"/>
                <w:b w:val="1"/>
                <w:sz w:val="22"/>
                <w:szCs w:val="22"/>
              </w:rPr>
            </w:pPr>
            <w:r w:rsidDel="00000000" w:rsidR="00000000" w:rsidRPr="00000000">
              <w:rPr>
                <w:rtl w:val="0"/>
              </w:rPr>
            </w:r>
          </w:p>
        </w:tc>
        <w:tc>
          <w:tcPr>
            <w:gridSpan w:val="13"/>
            <w:tcBorders>
              <w:left w:color="4f81bd" w:space="0" w:sz="4" w:val="single"/>
            </w:tcBorders>
          </w:tcPr>
          <w:p w:rsidR="00000000" w:rsidDel="00000000" w:rsidP="00000000" w:rsidRDefault="00000000" w:rsidRPr="00000000" w14:paraId="000003B7">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3C4">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3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3DC">
            <w:pPr>
              <w:rPr>
                <w:rFonts w:ascii="Calibri" w:cs="Calibri" w:eastAsia="Calibri" w:hAnsi="Calibri"/>
                <w:sz w:val="22"/>
                <w:szCs w:val="22"/>
              </w:rPr>
            </w:pPr>
            <w:r w:rsidDel="00000000" w:rsidR="00000000" w:rsidRPr="00000000">
              <w:rPr>
                <w:sz w:val="22"/>
                <w:szCs w:val="22"/>
                <w:rtl w:val="0"/>
              </w:rPr>
              <w:t xml:space="preserve">Nicolás Palma y Miguel Montenegro</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3E8">
            <w:pPr>
              <w:rPr>
                <w:rFonts w:ascii="Calibri" w:cs="Calibri" w:eastAsia="Calibri" w:hAnsi="Calibri"/>
                <w:sz w:val="22"/>
                <w:szCs w:val="22"/>
              </w:rPr>
            </w:pPr>
            <w:r w:rsidDel="00000000" w:rsidR="00000000" w:rsidRPr="00000000">
              <w:rPr>
                <w:sz w:val="22"/>
                <w:szCs w:val="22"/>
                <w:rtl w:val="0"/>
              </w:rPr>
              <w:t xml:space="preserve">17/10/2024</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3ED">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3EE">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21"/>
          </w:tcPr>
          <w:p w:rsidR="00000000" w:rsidDel="00000000" w:rsidP="00000000" w:rsidRDefault="00000000" w:rsidRPr="00000000" w14:paraId="000004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3"/>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4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8"/>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1B">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426">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4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42B">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21"/>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42D">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442">
      <w:pPr>
        <w:rPr/>
      </w:pPr>
      <w:bookmarkStart w:colFirst="0" w:colLast="0" w:name="_heading=h.49x2ik5" w:id="29"/>
      <w:bookmarkEnd w:id="29"/>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b w:val="1"/>
          <w:color w:val="4f81bd"/>
          <w:sz w:val="26"/>
          <w:szCs w:val="26"/>
        </w:rPr>
      </w:pPr>
      <w:bookmarkStart w:colFirst="0" w:colLast="0" w:name="_heading=h.2p2csry" w:id="30"/>
      <w:bookmarkEnd w:id="30"/>
      <w:r w:rsidDel="00000000" w:rsidR="00000000" w:rsidRPr="00000000">
        <w:br w:type="page"/>
      </w:r>
      <w:r w:rsidDel="00000000" w:rsidR="00000000" w:rsidRPr="00000000">
        <w:rPr>
          <w:rtl w:val="0"/>
        </w:rPr>
      </w:r>
    </w:p>
    <w:p w:rsidR="00000000" w:rsidDel="00000000" w:rsidP="00000000" w:rsidRDefault="00000000" w:rsidRPr="00000000" w14:paraId="0000044E">
      <w:pPr>
        <w:pStyle w:val="Heading2"/>
        <w:rPr/>
      </w:pPr>
      <w:bookmarkStart w:colFirst="0" w:colLast="0" w:name="_heading=h.147n2zr" w:id="31"/>
      <w:bookmarkEnd w:id="31"/>
      <w:r w:rsidDel="00000000" w:rsidR="00000000" w:rsidRPr="00000000">
        <w:rPr>
          <w:rtl w:val="0"/>
        </w:rPr>
        <w:t xml:space="preserve">Plantilla de evaluación de productos o servicios.</w:t>
      </w:r>
    </w:p>
    <w:tbl>
      <w:tblPr>
        <w:tblStyle w:val="Table7"/>
        <w:tblW w:w="16320.0" w:type="dxa"/>
        <w:jc w:val="left"/>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675"/>
        <w:gridCol w:w="207"/>
        <w:gridCol w:w="2010"/>
        <w:gridCol w:w="618"/>
        <w:gridCol w:w="1864"/>
        <w:gridCol w:w="1802"/>
        <w:gridCol w:w="1154"/>
        <w:gridCol w:w="1276"/>
        <w:gridCol w:w="6714"/>
        <w:tblGridChange w:id="0">
          <w:tblGrid>
            <w:gridCol w:w="675"/>
            <w:gridCol w:w="207"/>
            <w:gridCol w:w="2010"/>
            <w:gridCol w:w="618"/>
            <w:gridCol w:w="1864"/>
            <w:gridCol w:w="1802"/>
            <w:gridCol w:w="1154"/>
            <w:gridCol w:w="1276"/>
            <w:gridCol w:w="6714"/>
          </w:tblGrid>
        </w:tblGridChange>
      </w:tblGrid>
      <w:tr>
        <w:trPr>
          <w:cantSplit w:val="0"/>
          <w:tblHeader w:val="0"/>
        </w:trPr>
        <w:tc>
          <w:tcPr>
            <w:gridSpan w:val="4"/>
            <w:tcBorders>
              <w:bottom w:color="4f81bd" w:space="0" w:sz="8" w:val="single"/>
            </w:tcBorders>
          </w:tcPr>
          <w:p w:rsidR="00000000" w:rsidDel="00000000" w:rsidP="00000000" w:rsidRDefault="00000000" w:rsidRPr="00000000" w14:paraId="0000044F">
            <w:pPr>
              <w:rPr>
                <w:rFonts w:ascii="Calibri" w:cs="Calibri" w:eastAsia="Calibri" w:hAnsi="Calibri"/>
                <w:sz w:val="22"/>
                <w:szCs w:val="22"/>
              </w:rPr>
            </w:pPr>
            <w:bookmarkStart w:colFirst="0" w:colLast="0" w:name="_heading=h.3o7alnk" w:id="32"/>
            <w:bookmarkEnd w:id="32"/>
            <w:r w:rsidDel="00000000" w:rsidR="00000000" w:rsidRPr="00000000">
              <w:rPr>
                <w:rFonts w:ascii="Calibri" w:cs="Calibri" w:eastAsia="Calibri" w:hAnsi="Calibri"/>
                <w:sz w:val="22"/>
                <w:szCs w:val="22"/>
                <w:rtl w:val="0"/>
              </w:rPr>
              <w:t xml:space="preserve">Aseguramiento de la calidad de proceso y de producto </w:t>
            </w:r>
          </w:p>
        </w:tc>
        <w:tc>
          <w:tcPr>
            <w:gridSpan w:val="4"/>
            <w:tcBorders>
              <w:bottom w:color="4f81bd" w:space="0" w:sz="8" w:val="single"/>
            </w:tcBorders>
            <w:shd w:fill="ffffff" w:val="clear"/>
          </w:tcPr>
          <w:p w:rsidR="00000000" w:rsidDel="00000000" w:rsidP="00000000" w:rsidRDefault="00000000" w:rsidRPr="00000000" w14:paraId="000004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evaluación de productos o servicios.</w:t>
            </w:r>
          </w:p>
        </w:tc>
      </w:tr>
      <w:tr>
        <w:trPr>
          <w:cantSplit w:val="0"/>
          <w:trHeight w:val="195" w:hRule="atLeast"/>
          <w:tblHeader w:val="0"/>
        </w:trPr>
        <w:tc>
          <w:tcPr>
            <w:gridSpan w:val="8"/>
            <w:tcBorders>
              <w:bottom w:color="4f81bd" w:space="0" w:sz="4" w:val="single"/>
            </w:tcBorders>
          </w:tcPr>
          <w:p w:rsidR="00000000" w:rsidDel="00000000" w:rsidP="00000000" w:rsidRDefault="00000000" w:rsidRPr="00000000" w14:paraId="000004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277" w:hRule="atLeast"/>
          <w:tblHeader w:val="0"/>
        </w:trPr>
        <w:tc>
          <w:tcPr>
            <w:gridSpan w:val="8"/>
            <w:tcBorders>
              <w:top w:color="4f81bd" w:space="0" w:sz="4" w:val="single"/>
              <w:bottom w:color="4f81bd" w:space="0" w:sz="4" w:val="single"/>
            </w:tcBorders>
          </w:tcPr>
          <w:p w:rsidR="00000000" w:rsidDel="00000000" w:rsidP="00000000" w:rsidRDefault="00000000" w:rsidRPr="00000000" w14:paraId="0000045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del documento se coloca la fecha en que se lleva a cabo la evaluación, el nombre del proyecto, la lista de los miembros del equipo PPQA y los responsables del proceso a evaluar.</w:t>
            </w:r>
          </w:p>
          <w:p w:rsidR="00000000" w:rsidDel="00000000" w:rsidP="00000000" w:rsidRDefault="00000000" w:rsidRPr="00000000" w14:paraId="0000046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el conjunto de documentos base que se siguieron para la generación del producto o servicio, así como los documentos con los requerimientos que el producto o servicio deberá cumplir.</w:t>
            </w:r>
          </w:p>
          <w:p w:rsidR="00000000" w:rsidDel="00000000" w:rsidP="00000000" w:rsidRDefault="00000000" w:rsidRPr="00000000" w14:paraId="00000461">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tercera y última sección consiste en un checklist con características </w:t>
            </w:r>
            <w:r w:rsidDel="00000000" w:rsidR="00000000" w:rsidRPr="00000000">
              <w:rPr>
                <w:b w:val="0"/>
                <w:sz w:val="22"/>
                <w:szCs w:val="22"/>
                <w:rtl w:val="0"/>
              </w:rPr>
              <w:t xml:space="preserve">que deben</w:t>
            </w:r>
            <w:r w:rsidDel="00000000" w:rsidR="00000000" w:rsidRPr="00000000">
              <w:rPr>
                <w:rFonts w:ascii="Calibri" w:cs="Calibri" w:eastAsia="Calibri" w:hAnsi="Calibri"/>
                <w:b w:val="0"/>
                <w:sz w:val="22"/>
                <w:szCs w:val="22"/>
                <w:rtl w:val="0"/>
              </w:rPr>
              <w:t xml:space="preserve"> cumplir los procesos con un espacio para colocar observaciones o análisis generados durante la evaluación.</w:t>
            </w:r>
          </w:p>
          <w:p w:rsidR="00000000" w:rsidDel="00000000" w:rsidP="00000000" w:rsidRDefault="00000000" w:rsidRPr="00000000" w14:paraId="00000462">
            <w:pPr>
              <w:rPr>
                <w:rFonts w:ascii="Calibri" w:cs="Calibri" w:eastAsia="Calibri" w:hAnsi="Calibri"/>
                <w:b w:val="0"/>
                <w:color w:val="000000"/>
                <w:sz w:val="22"/>
                <w:szCs w:val="22"/>
              </w:rPr>
            </w:pPr>
            <w:r w:rsidDel="00000000" w:rsidR="00000000" w:rsidRPr="00000000">
              <w:rPr>
                <w:rtl w:val="0"/>
              </w:rPr>
            </w:r>
          </w:p>
        </w:tc>
      </w:tr>
      <w:tr>
        <w:trPr>
          <w:cantSplit w:val="0"/>
          <w:trHeight w:val="391" w:hRule="atLeast"/>
          <w:tblHeader w:val="0"/>
        </w:trPr>
        <w:tc>
          <w:tcPr>
            <w:gridSpan w:val="8"/>
            <w:tcBorders>
              <w:top w:color="4f81bd" w:space="0" w:sz="4" w:val="single"/>
              <w:bottom w:color="000000" w:space="0" w:sz="0" w:val="nil"/>
            </w:tcBorders>
          </w:tcPr>
          <w:p w:rsidR="00000000" w:rsidDel="00000000" w:rsidP="00000000" w:rsidRDefault="00000000" w:rsidRPr="00000000" w14:paraId="0000046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Versión: 1.0</w:t>
            </w:r>
          </w:p>
        </w:tc>
      </w:tr>
      <w:tr>
        <w:trPr>
          <w:cantSplit w:val="0"/>
          <w:tblHeader w:val="0"/>
        </w:trPr>
        <w:tc>
          <w:tcPr>
            <w:gridSpan w:val="2"/>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474">
            <w:pPr>
              <w:rPr>
                <w:rFonts w:ascii="Calibri" w:cs="Calibri" w:eastAsia="Calibri" w:hAnsi="Calibri"/>
                <w:b w:val="1"/>
                <w:sz w:val="22"/>
                <w:szCs w:val="22"/>
              </w:rPr>
            </w:pPr>
            <w:r w:rsidDel="00000000" w:rsidR="00000000" w:rsidRPr="00000000">
              <w:rPr>
                <w:b w:val="1"/>
                <w:sz w:val="22"/>
                <w:szCs w:val="22"/>
                <w:rtl w:val="0"/>
              </w:rPr>
              <w:t xml:space="preserve">13/10/2024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477">
            <w:pPr>
              <w:rPr>
                <w:rFonts w:ascii="Calibri" w:cs="Calibri" w:eastAsia="Calibri" w:hAnsi="Calibri"/>
                <w:b w:val="1"/>
                <w:sz w:val="22"/>
                <w:szCs w:val="22"/>
              </w:rPr>
            </w:pPr>
            <w:r w:rsidDel="00000000" w:rsidR="00000000" w:rsidRPr="00000000">
              <w:rPr>
                <w:b w:val="1"/>
                <w:sz w:val="22"/>
                <w:szCs w:val="22"/>
                <w:rtl w:val="0"/>
              </w:rPr>
              <w:t xml:space="preserve">Earth Alert</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de PPQA:</w:t>
            </w:r>
          </w:p>
        </w:tc>
        <w:tc>
          <w:tcPr>
            <w:gridSpan w:val="5"/>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47D">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82">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485">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r>
      <w:tr>
        <w:trPr>
          <w:cantSplit w:val="0"/>
          <w:tblHeader w:val="0"/>
        </w:trPr>
        <w:tc>
          <w:tcPr>
            <w:gridSpan w:val="3"/>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48A">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4f81bd" w:space="0" w:sz="4" w:val="single"/>
              <w:right w:color="4f81bd" w:space="0" w:sz="4" w:val="single"/>
            </w:tcBorders>
          </w:tcPr>
          <w:p w:rsidR="00000000" w:rsidDel="00000000" w:rsidP="00000000" w:rsidRDefault="00000000" w:rsidRPr="00000000" w14:paraId="0000048D">
            <w:pPr>
              <w:rPr>
                <w:rFonts w:ascii="Calibri" w:cs="Calibri" w:eastAsia="Calibri" w:hAnsi="Calibri"/>
                <w:b w:val="1"/>
                <w:sz w:val="22"/>
                <w:szCs w:val="22"/>
              </w:rPr>
            </w:pPr>
            <w:r w:rsidDel="00000000" w:rsidR="00000000" w:rsidRPr="00000000">
              <w:rPr>
                <w:rtl w:val="0"/>
              </w:rPr>
            </w:r>
          </w:p>
        </w:tc>
      </w:tr>
      <w:tr>
        <w:trPr>
          <w:cantSplit w:val="0"/>
          <w:trHeight w:val="360" w:hRule="atLeast"/>
          <w:tblHeader w:val="0"/>
        </w:trPr>
        <w:tc>
          <w:tcPr>
            <w:gridSpan w:val="3"/>
            <w:vMerge w:val="restart"/>
            <w:tcBorders>
              <w:top w:color="000000" w:space="0" w:sz="0" w:val="nil"/>
              <w:left w:color="4f81bd" w:space="0" w:sz="4" w:val="single"/>
              <w:right w:color="000000" w:space="0" w:sz="0" w:val="nil"/>
            </w:tcBorders>
          </w:tcPr>
          <w:p w:rsidR="00000000" w:rsidDel="00000000" w:rsidP="00000000" w:rsidRDefault="00000000" w:rsidRPr="00000000" w14:paraId="000004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Responsables del producto</w:t>
            </w:r>
          </w:p>
          <w:p w:rsidR="00000000" w:rsidDel="00000000" w:rsidP="00000000" w:rsidRDefault="00000000" w:rsidRPr="00000000" w14:paraId="000004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servicio a evaluar:</w:t>
            </w:r>
          </w:p>
          <w:p w:rsidR="00000000" w:rsidDel="00000000" w:rsidP="00000000" w:rsidRDefault="00000000" w:rsidRPr="00000000" w14:paraId="0000049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Frecuencia con la que se </w:t>
            </w:r>
          </w:p>
          <w:p w:rsidR="00000000" w:rsidDel="00000000" w:rsidP="00000000" w:rsidRDefault="00000000" w:rsidRPr="00000000" w14:paraId="000004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llevará a cabo la </w:t>
            </w:r>
          </w:p>
          <w:p w:rsidR="00000000" w:rsidDel="00000000" w:rsidP="00000000" w:rsidRDefault="00000000" w:rsidRPr="00000000" w14:paraId="000004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w:t>
            </w:r>
          </w:p>
          <w:p w:rsidR="00000000" w:rsidDel="00000000" w:rsidP="00000000" w:rsidRDefault="00000000" w:rsidRPr="00000000" w14:paraId="0000049B">
            <w:pPr>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9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49F">
            <w:pPr>
              <w:rPr>
                <w:rFonts w:ascii="Calibri" w:cs="Calibri" w:eastAsia="Calibri" w:hAnsi="Calibri"/>
                <w:sz w:val="22"/>
                <w:szCs w:val="22"/>
              </w:rPr>
            </w:pPr>
            <w:r w:rsidDel="00000000" w:rsidR="00000000" w:rsidRPr="00000000">
              <w:rPr>
                <w:sz w:val="22"/>
                <w:szCs w:val="22"/>
                <w:rtl w:val="0"/>
              </w:rPr>
              <w:t xml:space="preserve">Nicolas Palma</w:t>
            </w:r>
            <w:r w:rsidDel="00000000" w:rsidR="00000000" w:rsidRPr="00000000">
              <w:rPr>
                <w:rtl w:val="0"/>
              </w:rPr>
            </w:r>
          </w:p>
        </w:tc>
      </w:tr>
      <w:tr>
        <w:trPr>
          <w:cantSplit w:val="0"/>
          <w:trHeight w:val="36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A7">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AF">
            <w:pPr>
              <w:rPr>
                <w:rFonts w:ascii="Calibri" w:cs="Calibri" w:eastAsia="Calibri" w:hAnsi="Calibri"/>
                <w:b w:val="1"/>
                <w:sz w:val="22"/>
                <w:szCs w:val="22"/>
              </w:rPr>
            </w:pP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B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4B8">
            <w:pPr>
              <w:rPr>
                <w:rFonts w:ascii="Calibri" w:cs="Calibri" w:eastAsia="Calibri" w:hAnsi="Calibri"/>
                <w:b w:val="1"/>
                <w:sz w:val="22"/>
                <w:szCs w:val="22"/>
              </w:rPr>
            </w:pPr>
            <w:r w:rsidDel="00000000" w:rsidR="00000000" w:rsidRPr="00000000">
              <w:rPr>
                <w:b w:val="1"/>
                <w:sz w:val="22"/>
                <w:szCs w:val="22"/>
                <w:rtl w:val="0"/>
              </w:rPr>
              <w:t xml:space="preserve">Después de cada iteración de desarrollo</w:t>
            </w:r>
            <w:r w:rsidDel="00000000" w:rsidR="00000000" w:rsidRPr="00000000">
              <w:rPr>
                <w:rtl w:val="0"/>
              </w:rPr>
            </w:r>
          </w:p>
        </w:tc>
      </w:tr>
      <w:tr>
        <w:trPr>
          <w:cantSplit w:val="0"/>
          <w:trHeight w:val="180"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C0">
            <w:pPr>
              <w:rPr>
                <w:rFonts w:ascii="Calibri" w:cs="Calibri" w:eastAsia="Calibri" w:hAnsi="Calibri"/>
                <w:b w:val="1"/>
                <w:sz w:val="22"/>
                <w:szCs w:val="22"/>
              </w:rPr>
            </w:pPr>
            <w:r w:rsidDel="00000000" w:rsidR="00000000" w:rsidRPr="00000000">
              <w:rPr>
                <w:rtl w:val="0"/>
              </w:rPr>
            </w:r>
          </w:p>
        </w:tc>
      </w:tr>
      <w:tr>
        <w:trPr>
          <w:cantSplit w:val="0"/>
          <w:trHeight w:val="308"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C8">
            <w:pPr>
              <w:rPr>
                <w:rFonts w:ascii="Calibri" w:cs="Calibri" w:eastAsia="Calibri" w:hAnsi="Calibri"/>
                <w:b w:val="1"/>
                <w:sz w:val="22"/>
                <w:szCs w:val="22"/>
              </w:rPr>
            </w:pPr>
            <w:r w:rsidDel="00000000" w:rsidR="00000000" w:rsidRPr="00000000">
              <w:rPr>
                <w:rtl w:val="0"/>
              </w:rPr>
            </w:r>
          </w:p>
        </w:tc>
      </w:tr>
      <w:tr>
        <w:trPr>
          <w:cantSplit w:val="0"/>
          <w:trHeight w:val="307" w:hRule="atLeast"/>
          <w:tblHeader w:val="0"/>
        </w:trPr>
        <w:tc>
          <w:tcPr>
            <w:gridSpan w:val="3"/>
            <w:vMerge w:val="continue"/>
            <w:tcBorders>
              <w:top w:color="000000" w:space="0" w:sz="0" w:val="nil"/>
              <w:left w:color="4f81bd" w:space="0" w:sz="4" w:val="single"/>
              <w:right w:color="000000" w:space="0" w:sz="0" w:val="nil"/>
            </w:tcBorders>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b w:val="1"/>
                <w:sz w:val="22"/>
                <w:szCs w:val="22"/>
              </w:rPr>
            </w:pPr>
            <w:r w:rsidDel="00000000" w:rsidR="00000000" w:rsidRPr="00000000">
              <w:rPr>
                <w:rtl w:val="0"/>
              </w:rPr>
            </w:r>
          </w:p>
        </w:tc>
        <w:tc>
          <w:tcPr>
            <w:gridSpan w:val="5"/>
            <w:tcBorders>
              <w:top w:color="4f81bd" w:space="0" w:sz="4" w:val="single"/>
              <w:left w:color="000000" w:space="0" w:sz="0" w:val="nil"/>
              <w:bottom w:color="000000" w:space="0" w:sz="0" w:val="nil"/>
              <w:right w:color="4f81bd" w:space="0" w:sz="4" w:val="single"/>
            </w:tcBorders>
          </w:tcPr>
          <w:p w:rsidR="00000000" w:rsidDel="00000000" w:rsidP="00000000" w:rsidRDefault="00000000" w:rsidRPr="00000000" w14:paraId="000004D0">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Borders>
              <w:top w:color="000000" w:space="0" w:sz="0" w:val="nil"/>
              <w:left w:color="4f81bd" w:space="0" w:sz="4" w:val="single"/>
              <w:bottom w:color="000000" w:space="0" w:sz="0" w:val="nil"/>
              <w:right w:color="4f81bd" w:space="0" w:sz="4" w:val="single"/>
            </w:tcBorders>
          </w:tcPr>
          <w:p w:rsidR="00000000" w:rsidDel="00000000" w:rsidP="00000000" w:rsidRDefault="00000000" w:rsidRPr="00000000" w14:paraId="000004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Productos o Servicios Evaluados:</w:t>
            </w:r>
          </w:p>
        </w:tc>
        <w:tc>
          <w:tcPr>
            <w:tcBorders>
              <w:top w:color="000000" w:space="0" w:sz="0" w:val="nil"/>
              <w:bottom w:color="000000" w:space="0" w:sz="0" w:val="nil"/>
              <w:right w:color="000000" w:space="0" w:sz="0" w:val="nil"/>
            </w:tcBorders>
          </w:tcPr>
          <w:p w:rsidR="00000000" w:rsidDel="00000000" w:rsidP="00000000" w:rsidRDefault="00000000" w:rsidRPr="00000000" w14:paraId="000004DD">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top w:color="4f81bd" w:space="0" w:sz="4" w:val="single"/>
              <w:bottom w:color="4f81bd" w:space="0" w:sz="8" w:val="single"/>
              <w:right w:color="4f81bd" w:space="0" w:sz="4" w:val="single"/>
            </w:tcBorders>
          </w:tcPr>
          <w:p w:rsidR="00000000" w:rsidDel="00000000" w:rsidP="00000000" w:rsidRDefault="00000000" w:rsidRPr="00000000" w14:paraId="000004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r w:rsidDel="00000000" w:rsidR="00000000" w:rsidRPr="00000000">
              <w:rPr>
                <w:sz w:val="22"/>
                <w:szCs w:val="22"/>
                <w:rtl w:val="0"/>
              </w:rPr>
              <w:t xml:space="preserve">Aplicación Móvil Earth Alert</w:t>
            </w:r>
            <w:r w:rsidDel="00000000" w:rsidR="00000000" w:rsidRPr="00000000">
              <w:rPr>
                <w:rtl w:val="0"/>
              </w:rPr>
            </w:r>
          </w:p>
        </w:tc>
        <w:tc>
          <w:tcPr>
            <w:gridSpan w:val="2"/>
            <w:tcBorders>
              <w:top w:color="4f81bd" w:space="0" w:sz="4" w:val="single"/>
              <w:left w:color="4f81bd" w:space="0" w:sz="4" w:val="single"/>
              <w:bottom w:color="4f81bd" w:space="0" w:sz="8" w:val="single"/>
            </w:tcBorders>
          </w:tcPr>
          <w:p w:rsidR="00000000" w:rsidDel="00000000" w:rsidP="00000000" w:rsidRDefault="00000000" w:rsidRPr="00000000" w14:paraId="000004E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 o Revisión</w:t>
            </w:r>
          </w:p>
        </w:tc>
      </w:tr>
      <w:tr>
        <w:trPr>
          <w:cantSplit w:val="0"/>
          <w:tblHeader w:val="0"/>
        </w:trPr>
        <w:tc>
          <w:tcPr>
            <w:gridSpan w:val="6"/>
            <w:tcBorders>
              <w:right w:color="4f81bd" w:space="0" w:sz="4" w:val="single"/>
            </w:tcBorders>
          </w:tcPr>
          <w:p w:rsidR="00000000" w:rsidDel="00000000" w:rsidP="00000000" w:rsidRDefault="00000000" w:rsidRPr="00000000" w14:paraId="000004E6">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4EC">
            <w:pPr>
              <w:rPr>
                <w:rFonts w:ascii="Calibri" w:cs="Calibri" w:eastAsia="Calibri" w:hAnsi="Calibri"/>
                <w:b w:val="1"/>
                <w:sz w:val="22"/>
                <w:szCs w:val="22"/>
              </w:rPr>
            </w:pPr>
            <w:r w:rsidDel="00000000" w:rsidR="00000000" w:rsidRPr="00000000">
              <w:rPr>
                <w:b w:val="1"/>
                <w:sz w:val="22"/>
                <w:szCs w:val="22"/>
                <w:rtl w:val="0"/>
              </w:rPr>
              <w:t xml:space="preserve">1.2</w:t>
            </w: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4EE">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4F4">
            <w:pPr>
              <w:rPr>
                <w:rFonts w:ascii="Calibri" w:cs="Calibri" w:eastAsia="Calibri" w:hAnsi="Calibri"/>
                <w:b w:val="1"/>
                <w:sz w:val="22"/>
                <w:szCs w:val="22"/>
              </w:rPr>
            </w:pPr>
            <w:r w:rsidDel="00000000" w:rsidR="00000000" w:rsidRPr="00000000">
              <w:rPr>
                <w:rtl w:val="0"/>
              </w:rPr>
            </w:r>
          </w:p>
        </w:tc>
      </w:tr>
      <w:tr>
        <w:trPr>
          <w:cantSplit w:val="0"/>
          <w:tblHeader w:val="0"/>
        </w:trPr>
        <w:tc>
          <w:tcPr>
            <w:gridSpan w:val="6"/>
            <w:tcBorders>
              <w:right w:color="4f81bd" w:space="0" w:sz="4" w:val="single"/>
            </w:tcBorders>
          </w:tcPr>
          <w:p w:rsidR="00000000" w:rsidDel="00000000" w:rsidP="00000000" w:rsidRDefault="00000000" w:rsidRPr="00000000" w14:paraId="000004F6">
            <w:pPr>
              <w:rPr>
                <w:rFonts w:ascii="Calibri" w:cs="Calibri" w:eastAsia="Calibri" w:hAnsi="Calibri"/>
                <w:sz w:val="22"/>
                <w:szCs w:val="22"/>
              </w:rPr>
            </w:pPr>
            <w:r w:rsidDel="00000000" w:rsidR="00000000" w:rsidRPr="00000000">
              <w:rPr>
                <w:rtl w:val="0"/>
              </w:rPr>
            </w:r>
          </w:p>
        </w:tc>
        <w:tc>
          <w:tcPr>
            <w:gridSpan w:val="2"/>
            <w:tcBorders>
              <w:left w:color="4f81bd" w:space="0" w:sz="4" w:val="single"/>
            </w:tcBorders>
          </w:tcPr>
          <w:p w:rsidR="00000000" w:rsidDel="00000000" w:rsidP="00000000" w:rsidRDefault="00000000" w:rsidRPr="00000000" w14:paraId="000004FC">
            <w:pPr>
              <w:rPr>
                <w:rFonts w:ascii="Calibri" w:cs="Calibri" w:eastAsia="Calibri" w:hAnsi="Calibri"/>
                <w:b w:val="1"/>
                <w:sz w:val="22"/>
                <w:szCs w:val="22"/>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4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Criterios Analizados:</w:t>
            </w:r>
          </w:p>
        </w:tc>
      </w:tr>
      <w:tr>
        <w:trPr>
          <w:cantSplit w:val="0"/>
          <w:tblHeader w:val="0"/>
        </w:trPr>
        <w:tc>
          <w:tcPr>
            <w:tcBorders>
              <w:right w:color="4f81bd" w:space="0" w:sz="4" w:val="single"/>
            </w:tcBorders>
          </w:tcPr>
          <w:p w:rsidR="00000000" w:rsidDel="00000000" w:rsidP="00000000" w:rsidRDefault="00000000" w:rsidRPr="00000000" w14:paraId="000005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Núm.</w:t>
            </w:r>
          </w:p>
        </w:tc>
        <w:tc>
          <w:tcPr>
            <w:gridSpan w:val="3"/>
            <w:tcBorders>
              <w:left w:color="4f81bd" w:space="0" w:sz="4" w:val="single"/>
            </w:tcBorders>
          </w:tcPr>
          <w:p w:rsidR="00000000" w:rsidDel="00000000" w:rsidP="00000000" w:rsidRDefault="00000000" w:rsidRPr="00000000" w14:paraId="0000050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w:t>
            </w:r>
          </w:p>
        </w:tc>
        <w:tc>
          <w:tcPr>
            <w:gridSpan w:val="3"/>
            <w:tcBorders>
              <w:left w:color="4f81bd" w:space="0" w:sz="4" w:val="single"/>
            </w:tcBorders>
          </w:tcPr>
          <w:p w:rsidR="00000000" w:rsidDel="00000000" w:rsidP="00000000" w:rsidRDefault="00000000" w:rsidRPr="00000000" w14:paraId="000005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Análisis</w:t>
            </w:r>
          </w:p>
        </w:tc>
        <w:tc>
          <w:tcPr>
            <w:tcBorders>
              <w:left w:color="4f81bd" w:space="0" w:sz="4" w:val="single"/>
            </w:tcBorders>
          </w:tcPr>
          <w:p w:rsidR="00000000" w:rsidDel="00000000" w:rsidP="00000000" w:rsidRDefault="00000000" w:rsidRPr="00000000" w14:paraId="0000050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Aprobado</w:t>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0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w:t>
            </w:r>
          </w:p>
        </w:tc>
        <w:tc>
          <w:tcPr>
            <w:gridSpan w:val="3"/>
            <w:tcBorders>
              <w:left w:color="4f81bd" w:space="0" w:sz="4" w:val="single"/>
            </w:tcBorders>
          </w:tcPr>
          <w:p w:rsidR="00000000" w:rsidDel="00000000" w:rsidP="00000000" w:rsidRDefault="00000000" w:rsidRPr="00000000" w14:paraId="0000050F">
            <w:pPr>
              <w:rPr>
                <w:rFonts w:ascii="Calibri" w:cs="Calibri" w:eastAsia="Calibri" w:hAnsi="Calibri"/>
                <w:sz w:val="22"/>
                <w:szCs w:val="22"/>
              </w:rPr>
            </w:pPr>
            <w:r w:rsidDel="00000000" w:rsidR="00000000" w:rsidRPr="00000000">
              <w:rPr>
                <w:sz w:val="22"/>
                <w:szCs w:val="22"/>
                <w:rtl w:val="0"/>
              </w:rPr>
              <w:t xml:space="preserve">El producto o servicio se realizó siguiendo los estándares y guías provistos.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512">
            <w:pPr>
              <w:rPr>
                <w:rFonts w:ascii="Calibri" w:cs="Calibri" w:eastAsia="Calibri" w:hAnsi="Calibri"/>
                <w:sz w:val="22"/>
                <w:szCs w:val="22"/>
              </w:rPr>
            </w:pPr>
            <w:r w:rsidDel="00000000" w:rsidR="00000000" w:rsidRPr="00000000">
              <w:rPr>
                <w:sz w:val="22"/>
                <w:szCs w:val="22"/>
                <w:rtl w:val="0"/>
              </w:rPr>
              <w:t xml:space="preserve">Se verificó que el desarrollo de la aplicación móvil se adhiere a los estándares de codificación, las guías de diseño de interfaz de usuario y las mejores prácticas de desarrollo móvil. Se utilizaron las plantillas y herramientas definidas en el Plan de Calidad.</w:t>
            </w:r>
            <w:r w:rsidDel="00000000" w:rsidR="00000000" w:rsidRPr="00000000">
              <w:rPr>
                <w:rtl w:val="0"/>
              </w:rPr>
            </w:r>
          </w:p>
        </w:tc>
        <w:tc>
          <w:tcPr>
            <w:tcBorders>
              <w:left w:color="4f81bd" w:space="0" w:sz="4" w:val="single"/>
            </w:tcBorders>
          </w:tcPr>
          <w:p w:rsidR="00000000" w:rsidDel="00000000" w:rsidP="00000000" w:rsidRDefault="00000000" w:rsidRPr="00000000" w14:paraId="00000515">
            <w:pPr>
              <w:rPr>
                <w:rFonts w:ascii="Calibri" w:cs="Calibri" w:eastAsia="Calibri" w:hAnsi="Calibri"/>
                <w:sz w:val="22"/>
                <w:szCs w:val="2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16">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w:t>
            </w:r>
          </w:p>
        </w:tc>
        <w:tc>
          <w:tcPr>
            <w:gridSpan w:val="3"/>
            <w:tcBorders>
              <w:left w:color="4f81bd" w:space="0" w:sz="4" w:val="single"/>
            </w:tcBorders>
          </w:tcPr>
          <w:p w:rsidR="00000000" w:rsidDel="00000000" w:rsidP="00000000" w:rsidRDefault="00000000" w:rsidRPr="00000000" w14:paraId="00000517">
            <w:pPr>
              <w:rPr>
                <w:rFonts w:ascii="Calibri" w:cs="Calibri" w:eastAsia="Calibri" w:hAnsi="Calibri"/>
                <w:sz w:val="22"/>
                <w:szCs w:val="22"/>
              </w:rPr>
            </w:pPr>
            <w:r w:rsidDel="00000000" w:rsidR="00000000" w:rsidRPr="00000000">
              <w:rPr>
                <w:sz w:val="22"/>
                <w:szCs w:val="22"/>
                <w:rtl w:val="0"/>
              </w:rPr>
              <w:t xml:space="preserve">El producto debe reflejar las funcionalidades establecidas en los requisitos recolectados.</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51A">
            <w:pPr>
              <w:rPr>
                <w:rFonts w:ascii="Calibri" w:cs="Calibri" w:eastAsia="Calibri" w:hAnsi="Calibri"/>
                <w:sz w:val="22"/>
                <w:szCs w:val="22"/>
              </w:rPr>
            </w:pPr>
            <w:r w:rsidDel="00000000" w:rsidR="00000000" w:rsidRPr="00000000">
              <w:rPr>
                <w:sz w:val="22"/>
                <w:szCs w:val="22"/>
                <w:rtl w:val="0"/>
              </w:rPr>
              <w:t xml:space="preserve">Se comprobó que la aplicación móvil implementa todas las funcionalidades descritas en el documento de requisitos EAR-REQ-001. Se realizaron pruebas funcionales para verificar el correcto funcionamiento de cada una de ellas.</w:t>
            </w:r>
            <w:r w:rsidDel="00000000" w:rsidR="00000000" w:rsidRPr="00000000">
              <w:rPr>
                <w:rtl w:val="0"/>
              </w:rPr>
            </w:r>
          </w:p>
        </w:tc>
        <w:tc>
          <w:tcPr>
            <w:tcBorders>
              <w:left w:color="4f81bd" w:space="0" w:sz="4" w:val="single"/>
            </w:tcBorders>
          </w:tcPr>
          <w:p w:rsidR="00000000" w:rsidDel="00000000" w:rsidP="00000000" w:rsidRDefault="00000000" w:rsidRPr="00000000" w14:paraId="0000051D">
            <w:pPr>
              <w:rPr>
                <w:rFonts w:ascii="Calibri" w:cs="Calibri" w:eastAsia="Calibri" w:hAnsi="Calibri"/>
                <w:sz w:val="22"/>
                <w:szCs w:val="2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1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w:t>
            </w:r>
          </w:p>
        </w:tc>
        <w:tc>
          <w:tcPr>
            <w:gridSpan w:val="3"/>
            <w:tcBorders>
              <w:left w:color="4f81bd" w:space="0" w:sz="4" w:val="single"/>
            </w:tcBorders>
          </w:tcPr>
          <w:p w:rsidR="00000000" w:rsidDel="00000000" w:rsidP="00000000" w:rsidRDefault="00000000" w:rsidRPr="00000000" w14:paraId="0000051F">
            <w:pPr>
              <w:rPr>
                <w:rFonts w:ascii="Calibri" w:cs="Calibri" w:eastAsia="Calibri" w:hAnsi="Calibri"/>
                <w:sz w:val="22"/>
                <w:szCs w:val="22"/>
              </w:rPr>
            </w:pPr>
            <w:r w:rsidDel="00000000" w:rsidR="00000000" w:rsidRPr="00000000">
              <w:rPr>
                <w:sz w:val="22"/>
                <w:szCs w:val="22"/>
                <w:rtl w:val="0"/>
              </w:rPr>
              <w:t xml:space="preserve">El producto ha sido sometido a evaluación de manera previa.</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522">
            <w:pPr>
              <w:rPr>
                <w:rFonts w:ascii="Calibri" w:cs="Calibri" w:eastAsia="Calibri" w:hAnsi="Calibri"/>
                <w:sz w:val="22"/>
                <w:szCs w:val="22"/>
              </w:rPr>
            </w:pPr>
            <w:r w:rsidDel="00000000" w:rsidR="00000000" w:rsidRPr="00000000">
              <w:rPr>
                <w:sz w:val="22"/>
                <w:szCs w:val="22"/>
                <w:rtl w:val="0"/>
              </w:rPr>
              <w:t xml:space="preserve">Se realizaron revisiones de código y pruebas unitarias durante el desarrollo. Se llevaron a cabo pruebas de integración para verificar la interacción entre los diferentes módulos de la aplicación.</w:t>
            </w:r>
            <w:r w:rsidDel="00000000" w:rsidR="00000000" w:rsidRPr="00000000">
              <w:rPr>
                <w:rtl w:val="0"/>
              </w:rPr>
            </w:r>
          </w:p>
        </w:tc>
        <w:tc>
          <w:tcPr>
            <w:tcBorders>
              <w:left w:color="4f81bd" w:space="0" w:sz="4" w:val="single"/>
            </w:tcBorders>
          </w:tcPr>
          <w:p w:rsidR="00000000" w:rsidDel="00000000" w:rsidP="00000000" w:rsidRDefault="00000000" w:rsidRPr="00000000" w14:paraId="00000525">
            <w:pPr>
              <w:rPr>
                <w:rFonts w:ascii="Calibri" w:cs="Calibri" w:eastAsia="Calibri" w:hAnsi="Calibri"/>
                <w:sz w:val="22"/>
                <w:szCs w:val="2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26">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w:t>
            </w:r>
          </w:p>
        </w:tc>
        <w:tc>
          <w:tcPr>
            <w:gridSpan w:val="3"/>
            <w:tcBorders>
              <w:left w:color="4f81bd" w:space="0" w:sz="4" w:val="single"/>
            </w:tcBorders>
          </w:tcPr>
          <w:p w:rsidR="00000000" w:rsidDel="00000000" w:rsidP="00000000" w:rsidRDefault="00000000" w:rsidRPr="00000000" w14:paraId="000005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no presenta inconsistencia o errores en la funcionalidad.</w:t>
            </w:r>
          </w:p>
        </w:tc>
        <w:tc>
          <w:tcPr>
            <w:gridSpan w:val="3"/>
            <w:tcBorders>
              <w:left w:color="4f81bd" w:space="0" w:sz="4" w:val="single"/>
            </w:tcBorders>
          </w:tcPr>
          <w:p w:rsidR="00000000" w:rsidDel="00000000" w:rsidP="00000000" w:rsidRDefault="00000000" w:rsidRPr="00000000" w14:paraId="0000052A">
            <w:pPr>
              <w:rPr>
                <w:rFonts w:ascii="Calibri" w:cs="Calibri" w:eastAsia="Calibri" w:hAnsi="Calibri"/>
                <w:sz w:val="22"/>
                <w:szCs w:val="22"/>
              </w:rPr>
            </w:pPr>
            <w:r w:rsidDel="00000000" w:rsidR="00000000" w:rsidRPr="00000000">
              <w:rPr>
                <w:sz w:val="22"/>
                <w:szCs w:val="22"/>
                <w:rtl w:val="0"/>
              </w:rPr>
              <w:t xml:space="preserve">Durante las pruebas no se detectaron errores críticos que impidan el funcionamiento de la aplicación. Se registraron algunos errores menores que se documentaron en el sistema de seguimiento de errores.</w:t>
            </w:r>
            <w:r w:rsidDel="00000000" w:rsidR="00000000" w:rsidRPr="00000000">
              <w:rPr>
                <w:rtl w:val="0"/>
              </w:rPr>
            </w:r>
          </w:p>
        </w:tc>
        <w:tc>
          <w:tcPr>
            <w:tcBorders>
              <w:left w:color="4f81bd" w:space="0" w:sz="4" w:val="single"/>
            </w:tcBorders>
          </w:tcPr>
          <w:p w:rsidR="00000000" w:rsidDel="00000000" w:rsidP="00000000" w:rsidRDefault="00000000" w:rsidRPr="00000000" w14:paraId="0000052D">
            <w:pPr>
              <w:rPr>
                <w:rFonts w:ascii="Calibri" w:cs="Calibri" w:eastAsia="Calibri" w:hAnsi="Calibri"/>
                <w:sz w:val="22"/>
                <w:szCs w:val="2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r>
        <w:trPr>
          <w:cantSplit w:val="0"/>
          <w:trHeight w:val="907" w:hRule="atLeast"/>
          <w:tblHeader w:val="0"/>
        </w:trPr>
        <w:tc>
          <w:tcPr>
            <w:tcBorders>
              <w:right w:color="4f81bd" w:space="0" w:sz="4" w:val="single"/>
            </w:tcBorders>
          </w:tcPr>
          <w:p w:rsidR="00000000" w:rsidDel="00000000" w:rsidP="00000000" w:rsidRDefault="00000000" w:rsidRPr="00000000" w14:paraId="0000052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w:t>
            </w:r>
          </w:p>
        </w:tc>
        <w:tc>
          <w:tcPr>
            <w:gridSpan w:val="3"/>
            <w:tcBorders>
              <w:left w:color="4f81bd" w:space="0" w:sz="4" w:val="single"/>
            </w:tcBorders>
          </w:tcPr>
          <w:p w:rsidR="00000000" w:rsidDel="00000000" w:rsidP="00000000" w:rsidRDefault="00000000" w:rsidRPr="00000000" w14:paraId="000005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producto ha pasado sus evaluaciones y sus pruebas.</w:t>
            </w:r>
          </w:p>
        </w:tc>
        <w:tc>
          <w:tcPr>
            <w:gridSpan w:val="3"/>
            <w:tcBorders>
              <w:left w:color="4f81bd" w:space="0" w:sz="4" w:val="single"/>
            </w:tcBorders>
          </w:tcPr>
          <w:p w:rsidR="00000000" w:rsidDel="00000000" w:rsidP="00000000" w:rsidRDefault="00000000" w:rsidRPr="00000000" w14:paraId="00000532">
            <w:pPr>
              <w:rPr>
                <w:rFonts w:ascii="Calibri" w:cs="Calibri" w:eastAsia="Calibri" w:hAnsi="Calibri"/>
                <w:sz w:val="22"/>
                <w:szCs w:val="22"/>
              </w:rPr>
            </w:pPr>
            <w:r w:rsidDel="00000000" w:rsidR="00000000" w:rsidRPr="00000000">
              <w:rPr>
                <w:sz w:val="22"/>
                <w:szCs w:val="22"/>
                <w:rtl w:val="0"/>
              </w:rPr>
              <w:t xml:space="preserve">La aplicación móvil ha superado las pruebas funcionales, de rendimiento y de usabilidad. Se ha verificado que cumple con los criterios de aceptación definidos.</w:t>
            </w:r>
            <w:r w:rsidDel="00000000" w:rsidR="00000000" w:rsidRPr="00000000">
              <w:rPr>
                <w:rtl w:val="0"/>
              </w:rPr>
            </w:r>
          </w:p>
        </w:tc>
        <w:tc>
          <w:tcPr>
            <w:tcBorders>
              <w:left w:color="4f81bd" w:space="0" w:sz="4" w:val="single"/>
            </w:tcBorders>
          </w:tcPr>
          <w:p w:rsidR="00000000" w:rsidDel="00000000" w:rsidP="00000000" w:rsidRDefault="00000000" w:rsidRPr="00000000" w14:paraId="00000535">
            <w:pPr>
              <w:rPr>
                <w:rFonts w:ascii="Calibri" w:cs="Calibri" w:eastAsia="Calibri" w:hAnsi="Calibri"/>
                <w:sz w:val="22"/>
                <w:szCs w:val="22"/>
              </w:rPr>
            </w:pPr>
            <w:r w:rsidDel="00000000" w:rsidR="00000000" w:rsidRPr="00000000">
              <w:rPr>
                <w:rFonts w:ascii="Wingdings" w:cs="Wingdings" w:eastAsia="Wingdings" w:hAnsi="Wingdings"/>
                <w:sz w:val="32"/>
                <w:szCs w:val="32"/>
                <w:rtl w:val="0"/>
              </w:rPr>
              <w:t xml:space="preserve">✅</w:t>
            </w:r>
            <w:r w:rsidDel="00000000" w:rsidR="00000000" w:rsidRPr="00000000">
              <w:rPr>
                <w:rtl w:val="0"/>
              </w:rPr>
            </w:r>
          </w:p>
        </w:tc>
      </w:tr>
    </w:tbl>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b w:val="1"/>
          <w:color w:val="4f81bd"/>
          <w:sz w:val="26"/>
          <w:szCs w:val="26"/>
        </w:rPr>
      </w:pPr>
      <w:bookmarkStart w:colFirst="0" w:colLast="0" w:name="_heading=h.23ckvvd" w:id="33"/>
      <w:bookmarkEnd w:id="33"/>
      <w:r w:rsidDel="00000000" w:rsidR="00000000" w:rsidRPr="00000000">
        <w:br w:type="page"/>
      </w:r>
      <w:r w:rsidDel="00000000" w:rsidR="00000000" w:rsidRPr="00000000">
        <w:rPr>
          <w:rtl w:val="0"/>
        </w:rPr>
      </w:r>
    </w:p>
    <w:p w:rsidR="00000000" w:rsidDel="00000000" w:rsidP="00000000" w:rsidRDefault="00000000" w:rsidRPr="00000000" w14:paraId="00000538">
      <w:pPr>
        <w:pStyle w:val="Heading2"/>
        <w:rPr/>
      </w:pPr>
      <w:bookmarkStart w:colFirst="0" w:colLast="0" w:name="_heading=h.ihv636" w:id="34"/>
      <w:bookmarkEnd w:id="34"/>
      <w:r w:rsidDel="00000000" w:rsidR="00000000" w:rsidRPr="00000000">
        <w:rPr>
          <w:rtl w:val="0"/>
        </w:rPr>
        <w:t xml:space="preserve">Forma de Seguimiento de Inconformidades.</w:t>
      </w:r>
    </w:p>
    <w:tbl>
      <w:tblPr>
        <w:tblStyle w:val="Table8"/>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718"/>
        <w:gridCol w:w="426"/>
        <w:gridCol w:w="544"/>
        <w:gridCol w:w="1034"/>
        <w:gridCol w:w="690"/>
        <w:gridCol w:w="482"/>
        <w:gridCol w:w="85"/>
        <w:gridCol w:w="1040"/>
        <w:gridCol w:w="94"/>
        <w:gridCol w:w="47"/>
        <w:gridCol w:w="945"/>
        <w:gridCol w:w="142"/>
        <w:gridCol w:w="924"/>
        <w:gridCol w:w="68"/>
        <w:gridCol w:w="1276"/>
        <w:tblGridChange w:id="0">
          <w:tblGrid>
            <w:gridCol w:w="843"/>
            <w:gridCol w:w="282"/>
            <w:gridCol w:w="718"/>
            <w:gridCol w:w="426"/>
            <w:gridCol w:w="544"/>
            <w:gridCol w:w="1034"/>
            <w:gridCol w:w="690"/>
            <w:gridCol w:w="482"/>
            <w:gridCol w:w="85"/>
            <w:gridCol w:w="1040"/>
            <w:gridCol w:w="94"/>
            <w:gridCol w:w="47"/>
            <w:gridCol w:w="945"/>
            <w:gridCol w:w="142"/>
            <w:gridCol w:w="924"/>
            <w:gridCol w:w="68"/>
            <w:gridCol w:w="1276"/>
          </w:tblGrid>
        </w:tblGridChange>
      </w:tblGrid>
      <w:tr>
        <w:trPr>
          <w:cantSplit w:val="0"/>
          <w:trHeight w:val="361" w:hRule="atLeast"/>
          <w:tblHeader w:val="0"/>
        </w:trPr>
        <w:tc>
          <w:tcPr>
            <w:gridSpan w:val="8"/>
            <w:tcBorders>
              <w:bottom w:color="4f81bd" w:space="0" w:sz="8" w:val="single"/>
            </w:tcBorders>
          </w:tcPr>
          <w:p w:rsidR="00000000" w:rsidDel="00000000" w:rsidP="00000000" w:rsidRDefault="00000000" w:rsidRPr="00000000" w14:paraId="000005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9"/>
            <w:tcBorders>
              <w:bottom w:color="4f81bd" w:space="0" w:sz="8" w:val="single"/>
            </w:tcBorders>
            <w:shd w:fill="ffffff" w:val="clear"/>
          </w:tcPr>
          <w:p w:rsidR="00000000" w:rsidDel="00000000" w:rsidP="00000000" w:rsidRDefault="00000000" w:rsidRPr="00000000" w14:paraId="000005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Reporte de seguimiento de inconformidades.</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54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55B">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del encargado de llenar el documento.</w:t>
            </w:r>
          </w:p>
          <w:p w:rsidR="00000000" w:rsidDel="00000000" w:rsidP="00000000" w:rsidRDefault="00000000" w:rsidRPr="00000000" w14:paraId="0000055C">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inconformidades mediante su ID, se registran tanto las acciones correctivas establecidas como sus responsables de llevarla a cabo, y por último el estado de la inconformidad.</w:t>
            </w:r>
          </w:p>
          <w:p w:rsidR="00000000" w:rsidDel="00000000" w:rsidP="00000000" w:rsidRDefault="00000000" w:rsidRPr="00000000" w14:paraId="0000055D">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tercera sección se enlistan los estados sugeridos para catalogar las inconformidades.</w:t>
            </w:r>
          </w:p>
          <w:p w:rsidR="00000000" w:rsidDel="00000000" w:rsidP="00000000" w:rsidRDefault="00000000" w:rsidRPr="00000000" w14:paraId="0000055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5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Número:          1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5"/>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581">
            <w:pPr>
              <w:rPr>
                <w:rFonts w:ascii="Calibri" w:cs="Calibri" w:eastAsia="Calibri" w:hAnsi="Calibri"/>
                <w:b w:val="1"/>
                <w:sz w:val="22"/>
                <w:szCs w:val="22"/>
              </w:rPr>
            </w:pPr>
            <w:r w:rsidDel="00000000" w:rsidR="00000000" w:rsidRPr="00000000">
              <w:rPr>
                <w:b w:val="1"/>
                <w:sz w:val="22"/>
                <w:szCs w:val="22"/>
                <w:rtl w:val="0"/>
              </w:rPr>
              <w:t xml:space="preserve">13/10/2024</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8A">
            <w:pPr>
              <w:rPr>
                <w:rFonts w:ascii="Calibri" w:cs="Calibri" w:eastAsia="Calibri" w:hAnsi="Calibri"/>
                <w:b w:val="1"/>
                <w:sz w:val="22"/>
                <w:szCs w:val="22"/>
              </w:rPr>
            </w:pPr>
            <w:r w:rsidDel="00000000" w:rsidR="00000000" w:rsidRPr="00000000">
              <w:rPr>
                <w:b w:val="1"/>
                <w:sz w:val="22"/>
                <w:szCs w:val="22"/>
                <w:rtl w:val="0"/>
              </w:rPr>
              <w:t xml:space="preserve">Earth Alert</w:t>
            </w:r>
            <w:r w:rsidDel="00000000" w:rsidR="00000000" w:rsidRPr="00000000">
              <w:rPr>
                <w:rtl w:val="0"/>
              </w:rPr>
            </w:r>
          </w:p>
        </w:tc>
      </w:tr>
      <w:tr>
        <w:trPr>
          <w:cantSplit w:val="0"/>
          <w:trHeight w:val="270"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Encargado del documento:</w:t>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96">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r>
      <w:tr>
        <w:trPr>
          <w:cantSplit w:val="0"/>
          <w:trHeight w:val="255" w:hRule="atLeast"/>
          <w:tblHeader w:val="0"/>
        </w:trPr>
        <w:tc>
          <w:tcPr>
            <w:gridSpan w:val="5"/>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5A2">
            <w:pPr>
              <w:rPr>
                <w:rFonts w:ascii="Calibri" w:cs="Calibri" w:eastAsia="Calibri" w:hAnsi="Calibri"/>
                <w:sz w:val="22"/>
                <w:szCs w:val="22"/>
              </w:rPr>
            </w:pPr>
            <w:r w:rsidDel="00000000" w:rsidR="00000000" w:rsidRPr="00000000">
              <w:rPr>
                <w:rtl w:val="0"/>
              </w:rPr>
            </w:r>
          </w:p>
        </w:tc>
        <w:tc>
          <w:tcPr>
            <w:gridSpan w:val="12"/>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5A7">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5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el estado de la inconformidad y llevar a cabo un seguimiento de la misma hasta su resolución:</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5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de la inconformidad</w:t>
            </w:r>
          </w:p>
        </w:tc>
        <w:tc>
          <w:tcPr>
            <w:gridSpan w:val="4"/>
            <w:tcBorders>
              <w:left w:color="4f81bd" w:space="0" w:sz="4" w:val="single"/>
            </w:tcBorders>
          </w:tcPr>
          <w:p w:rsidR="00000000" w:rsidDel="00000000" w:rsidP="00000000" w:rsidRDefault="00000000" w:rsidRPr="00000000" w14:paraId="000005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 correctiva</w:t>
            </w:r>
          </w:p>
        </w:tc>
        <w:tc>
          <w:tcPr>
            <w:gridSpan w:val="6"/>
            <w:tcBorders>
              <w:left w:color="4f81bd" w:space="0" w:sz="4" w:val="single"/>
            </w:tcBorders>
          </w:tcPr>
          <w:p w:rsidR="00000000" w:rsidDel="00000000" w:rsidP="00000000" w:rsidRDefault="00000000" w:rsidRPr="00000000" w14:paraId="000005C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 de la acción correctiva</w:t>
            </w:r>
          </w:p>
        </w:tc>
        <w:tc>
          <w:tcPr>
            <w:gridSpan w:val="4"/>
            <w:tcBorders>
              <w:left w:color="4f81bd" w:space="0" w:sz="4" w:val="single"/>
            </w:tcBorders>
          </w:tcPr>
          <w:p w:rsidR="00000000" w:rsidDel="00000000" w:rsidP="00000000" w:rsidRDefault="00000000" w:rsidRPr="00000000" w14:paraId="000005D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inconformidad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5D5">
            <w:pPr>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D8">
            <w:pPr>
              <w:rPr>
                <w:rFonts w:ascii="Calibri" w:cs="Calibri" w:eastAsia="Calibri" w:hAnsi="Calibri"/>
                <w:b w:val="1"/>
                <w:sz w:val="22"/>
                <w:szCs w:val="22"/>
              </w:rPr>
            </w:pPr>
            <w:r w:rsidDel="00000000" w:rsidR="00000000" w:rsidRPr="00000000">
              <w:rPr>
                <w:b w:val="1"/>
                <w:sz w:val="22"/>
                <w:szCs w:val="22"/>
                <w:rtl w:val="0"/>
              </w:rPr>
              <w:t xml:space="preserve">Crear la documentación faltante para el módulo de notificaciones push, incluyendo diagramas de secuencia, especificaciones de la API y ejemplos de código.</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5DC">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E2">
            <w:pPr>
              <w:rPr>
                <w:rFonts w:ascii="Calibri" w:cs="Calibri" w:eastAsia="Calibri" w:hAnsi="Calibri"/>
                <w:b w:val="1"/>
                <w:sz w:val="22"/>
                <w:szCs w:val="22"/>
              </w:rPr>
            </w:pPr>
            <w:r w:rsidDel="00000000" w:rsidR="00000000" w:rsidRPr="00000000">
              <w:rPr>
                <w:b w:val="1"/>
                <w:sz w:val="22"/>
                <w:szCs w:val="22"/>
                <w:rtl w:val="0"/>
              </w:rPr>
              <w:t xml:space="preserve">Resuelta</w:t>
            </w: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5E6">
            <w:pPr>
              <w:rPr>
                <w:rFonts w:ascii="Calibri" w:cs="Calibri" w:eastAsia="Calibri" w:hAnsi="Calibri"/>
                <w:sz w:val="22"/>
                <w:szCs w:val="22"/>
              </w:rPr>
            </w:pPr>
            <w:r w:rsidDel="00000000" w:rsidR="00000000" w:rsidRPr="00000000">
              <w:rPr>
                <w:sz w:val="22"/>
                <w:szCs w:val="22"/>
                <w:rtl w:val="0"/>
              </w:rPr>
              <w:t xml:space="preserve">2</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E9">
            <w:pPr>
              <w:rPr>
                <w:rFonts w:ascii="Calibri" w:cs="Calibri" w:eastAsia="Calibri" w:hAnsi="Calibri"/>
                <w:b w:val="1"/>
                <w:sz w:val="22"/>
                <w:szCs w:val="22"/>
              </w:rPr>
            </w:pPr>
            <w:r w:rsidDel="00000000" w:rsidR="00000000" w:rsidRPr="00000000">
              <w:rPr>
                <w:b w:val="1"/>
                <w:sz w:val="22"/>
                <w:szCs w:val="22"/>
                <w:rtl w:val="0"/>
              </w:rPr>
              <w:t xml:space="preserve">Unificar el diseño de la interfaz de usuario entre la versión web y la versión móvil, utilizando un sistema de diseño común y una guía de estilo.</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5ED">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F3">
            <w:pPr>
              <w:rPr>
                <w:rFonts w:ascii="Calibri" w:cs="Calibri" w:eastAsia="Calibri" w:hAnsi="Calibri"/>
                <w:b w:val="1"/>
                <w:sz w:val="22"/>
                <w:szCs w:val="22"/>
              </w:rPr>
            </w:pPr>
            <w:r w:rsidDel="00000000" w:rsidR="00000000" w:rsidRPr="00000000">
              <w:rPr>
                <w:b w:val="1"/>
                <w:sz w:val="22"/>
                <w:szCs w:val="22"/>
                <w:rtl w:val="0"/>
              </w:rPr>
              <w:t xml:space="preserve">Resuelta</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5F7">
            <w:pPr>
              <w:rPr>
                <w:rFonts w:ascii="Calibri" w:cs="Calibri" w:eastAsia="Calibri" w:hAnsi="Calibri"/>
                <w:sz w:val="22"/>
                <w:szCs w:val="22"/>
              </w:rPr>
            </w:pPr>
            <w:r w:rsidDel="00000000" w:rsidR="00000000" w:rsidRPr="00000000">
              <w:rPr>
                <w:sz w:val="22"/>
                <w:szCs w:val="22"/>
                <w:rtl w:val="0"/>
              </w:rPr>
              <w:t xml:space="preserve">3</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5FA">
            <w:pPr>
              <w:rPr>
                <w:rFonts w:ascii="Calibri" w:cs="Calibri" w:eastAsia="Calibri" w:hAnsi="Calibri"/>
                <w:b w:val="1"/>
                <w:sz w:val="22"/>
                <w:szCs w:val="22"/>
              </w:rPr>
            </w:pPr>
            <w:r w:rsidDel="00000000" w:rsidR="00000000" w:rsidRPr="00000000">
              <w:rPr>
                <w:b w:val="1"/>
                <w:sz w:val="22"/>
                <w:szCs w:val="22"/>
                <w:rtl w:val="0"/>
              </w:rPr>
              <w:t xml:space="preserve">Optimizar el código frontend, minimizar el tamaño de las imágenes y utilizar técnicas de caching para reducir el tiempo de carga de la página principal de la aplicación web.</w:t>
            </w: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5FE">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04">
            <w:pPr>
              <w:rPr>
                <w:rFonts w:ascii="Calibri" w:cs="Calibri" w:eastAsia="Calibri" w:hAnsi="Calibri"/>
                <w:b w:val="1"/>
                <w:sz w:val="22"/>
                <w:szCs w:val="22"/>
              </w:rPr>
            </w:pPr>
            <w:r w:rsidDel="00000000" w:rsidR="00000000" w:rsidRPr="00000000">
              <w:rPr>
                <w:b w:val="1"/>
                <w:sz w:val="22"/>
                <w:szCs w:val="22"/>
                <w:rtl w:val="0"/>
              </w:rPr>
              <w:t xml:space="preserve">Resuelta</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08">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0B">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0F">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15">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19">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1C">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20">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26">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2A">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2D">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31">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37">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3B">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3E">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42">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48">
            <w:pPr>
              <w:rPr>
                <w:rFonts w:ascii="Calibri" w:cs="Calibri" w:eastAsia="Calibri" w:hAnsi="Calibri"/>
                <w:b w:val="1"/>
                <w:sz w:val="22"/>
                <w:szCs w:val="22"/>
              </w:rPr>
            </w:pP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64C">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4F">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53">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59">
            <w:pP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65D">
            <w:pPr>
              <w:rPr>
                <w:rFonts w:ascii="Calibri" w:cs="Calibri" w:eastAsia="Calibri" w:hAnsi="Calibri"/>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0">
            <w:pPr>
              <w:rPr>
                <w:rFonts w:ascii="Calibri" w:cs="Calibri" w:eastAsia="Calibri" w:hAnsi="Calibri"/>
                <w:b w:val="1"/>
                <w:sz w:val="22"/>
                <w:szCs w:val="22"/>
              </w:rPr>
            </w:pPr>
            <w:r w:rsidDel="00000000" w:rsidR="00000000" w:rsidRPr="00000000">
              <w:rPr>
                <w:rtl w:val="0"/>
              </w:rPr>
            </w:r>
          </w:p>
        </w:tc>
        <w:tc>
          <w:tcPr>
            <w:gridSpan w:val="6"/>
            <w:tcBorders>
              <w:left w:color="4f81bd" w:space="0" w:sz="4" w:val="single"/>
            </w:tcBorders>
          </w:tcPr>
          <w:p w:rsidR="00000000" w:rsidDel="00000000" w:rsidP="00000000" w:rsidRDefault="00000000" w:rsidRPr="00000000" w14:paraId="00000664">
            <w:pPr>
              <w:rPr>
                <w:rFonts w:ascii="Calibri" w:cs="Calibri" w:eastAsia="Calibri" w:hAnsi="Calibri"/>
                <w:b w:val="1"/>
                <w:sz w:val="22"/>
                <w:szCs w:val="22"/>
              </w:rPr>
            </w:pPr>
            <w:r w:rsidDel="00000000" w:rsidR="00000000" w:rsidRPr="00000000">
              <w:rPr>
                <w:rtl w:val="0"/>
              </w:rPr>
            </w:r>
          </w:p>
        </w:tc>
        <w:tc>
          <w:tcPr>
            <w:gridSpan w:val="4"/>
            <w:tcBorders>
              <w:left w:color="4f81bd" w:space="0" w:sz="4" w:val="single"/>
            </w:tcBorders>
          </w:tcPr>
          <w:p w:rsidR="00000000" w:rsidDel="00000000" w:rsidP="00000000" w:rsidRDefault="00000000" w:rsidRPr="00000000" w14:paraId="0000066A">
            <w:pPr>
              <w:rPr>
                <w:rFonts w:ascii="Calibri" w:cs="Calibri" w:eastAsia="Calibri" w:hAnsi="Calibri"/>
                <w:b w:val="1"/>
                <w:sz w:val="22"/>
                <w:szCs w:val="22"/>
              </w:rPr>
            </w:pPr>
            <w:r w:rsidDel="00000000" w:rsidR="00000000" w:rsidRPr="00000000">
              <w:rPr>
                <w:rtl w:val="0"/>
              </w:rPr>
            </w:r>
          </w:p>
        </w:tc>
      </w:tr>
      <w:tr>
        <w:trPr>
          <w:cantSplit w:val="0"/>
          <w:trHeight w:val="541" w:hRule="atLeast"/>
          <w:tblHeader w:val="0"/>
        </w:trPr>
        <w:tc>
          <w:tcPr>
            <w:gridSpan w:val="17"/>
          </w:tcPr>
          <w:p w:rsidR="00000000" w:rsidDel="00000000" w:rsidP="00000000" w:rsidRDefault="00000000" w:rsidRPr="00000000" w14:paraId="000006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Estados sugeridos para catalogar las inconformidades: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Estado</w:t>
            </w:r>
          </w:p>
        </w:tc>
        <w:tc>
          <w:tcPr>
            <w:gridSpan w:val="13"/>
            <w:tcBorders>
              <w:left w:color="4f81bd" w:space="0" w:sz="4" w:val="single"/>
            </w:tcBorders>
          </w:tcPr>
          <w:p w:rsidR="00000000" w:rsidDel="00000000" w:rsidP="00000000" w:rsidRDefault="00000000" w:rsidRPr="00000000" w14:paraId="0000068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resuelta</w:t>
            </w:r>
          </w:p>
        </w:tc>
        <w:tc>
          <w:tcPr>
            <w:gridSpan w:val="13"/>
            <w:tcBorders>
              <w:left w:color="4f81bd" w:space="0" w:sz="4" w:val="single"/>
            </w:tcBorders>
          </w:tcPr>
          <w:p w:rsidR="00000000" w:rsidDel="00000000" w:rsidP="00000000" w:rsidRDefault="00000000" w:rsidRPr="00000000" w14:paraId="0000069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se han llevado a cabo las acciones correctivas</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Resuelta</w:t>
            </w:r>
          </w:p>
        </w:tc>
        <w:tc>
          <w:tcPr>
            <w:gridSpan w:val="13"/>
            <w:tcBorders>
              <w:left w:color="4f81bd" w:space="0" w:sz="4" w:val="single"/>
            </w:tcBorders>
          </w:tcPr>
          <w:p w:rsidR="00000000" w:rsidDel="00000000" w:rsidP="00000000" w:rsidRDefault="00000000" w:rsidRPr="00000000" w14:paraId="000006A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 han llevado a cabo las acciones correctivas y se ha resuelto la inconformidad.</w:t>
            </w:r>
          </w:p>
        </w:tc>
      </w:tr>
      <w:tr>
        <w:trPr>
          <w:cantSplit w:val="0"/>
          <w:trHeight w:val="270" w:hRule="atLeast"/>
          <w:tblHeader w:val="0"/>
        </w:trPr>
        <w:tc>
          <w:tcPr>
            <w:gridSpan w:val="4"/>
            <w:tcBorders>
              <w:right w:color="4f81bd" w:space="0" w:sz="4" w:val="single"/>
            </w:tcBorders>
          </w:tcPr>
          <w:p w:rsidR="00000000" w:rsidDel="00000000" w:rsidP="00000000" w:rsidRDefault="00000000" w:rsidRPr="00000000" w14:paraId="000006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progreso</w:t>
            </w:r>
          </w:p>
        </w:tc>
        <w:tc>
          <w:tcPr>
            <w:gridSpan w:val="13"/>
            <w:tcBorders>
              <w:left w:color="4f81bd" w:space="0" w:sz="4" w:val="single"/>
            </w:tcBorders>
          </w:tcPr>
          <w:p w:rsidR="00000000" w:rsidDel="00000000" w:rsidP="00000000" w:rsidRDefault="00000000" w:rsidRPr="00000000" w14:paraId="000006B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Las acciones correctivas se están llevando a cabo por el responsable.</w:t>
            </w:r>
          </w:p>
        </w:tc>
      </w:tr>
      <w:tr>
        <w:trPr>
          <w:cantSplit w:val="0"/>
          <w:trHeight w:val="270" w:hRule="atLeast"/>
          <w:tblHeader w:val="0"/>
        </w:trPr>
        <w:tc>
          <w:tcPr>
            <w:gridSpan w:val="17"/>
          </w:tcPr>
          <w:p w:rsidR="00000000" w:rsidDel="00000000" w:rsidP="00000000" w:rsidRDefault="00000000" w:rsidRPr="00000000" w14:paraId="000006C3">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6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6D6">
            <w:pPr>
              <w:rPr>
                <w:rFonts w:ascii="Calibri" w:cs="Calibri" w:eastAsia="Calibri" w:hAnsi="Calibri"/>
                <w:sz w:val="22"/>
                <w:szCs w:val="22"/>
              </w:rPr>
            </w:pPr>
            <w:r w:rsidDel="00000000" w:rsidR="00000000" w:rsidRPr="00000000">
              <w:rPr>
                <w:sz w:val="22"/>
                <w:szCs w:val="22"/>
                <w:rtl w:val="0"/>
              </w:rPr>
              <w:t xml:space="preserve">Nicolás Palma y Miguel Montenegro</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D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6E0">
            <w:pPr>
              <w:rPr>
                <w:rFonts w:ascii="Calibri" w:cs="Calibri" w:eastAsia="Calibri" w:hAnsi="Calibri"/>
                <w:sz w:val="22"/>
                <w:szCs w:val="22"/>
              </w:rPr>
            </w:pPr>
            <w:r w:rsidDel="00000000" w:rsidR="00000000" w:rsidRPr="00000000">
              <w:rPr>
                <w:sz w:val="22"/>
                <w:szCs w:val="22"/>
                <w:rtl w:val="0"/>
              </w:rPr>
              <w:t xml:space="preserve">13/10/2024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6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6E4">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6E5">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6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7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7"/>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09">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1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3"/>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712">
            <w:pPr>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71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716">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718">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729">
      <w:pPr>
        <w:rPr/>
      </w:pPr>
      <w:bookmarkStart w:colFirst="0" w:colLast="0" w:name="_heading=h.32hioqz" w:id="35"/>
      <w:bookmarkEnd w:id="35"/>
      <w:r w:rsidDel="00000000" w:rsidR="00000000" w:rsidRPr="00000000">
        <w:rPr>
          <w:rtl w:val="0"/>
        </w:rPr>
      </w:r>
    </w:p>
    <w:p w:rsidR="00000000" w:rsidDel="00000000" w:rsidP="00000000" w:rsidRDefault="00000000" w:rsidRPr="00000000" w14:paraId="0000072A">
      <w:pPr>
        <w:rPr>
          <w:b w:val="1"/>
          <w:color w:val="4f81bd"/>
          <w:sz w:val="26"/>
          <w:szCs w:val="26"/>
        </w:rPr>
      </w:pPr>
      <w:bookmarkStart w:colFirst="0" w:colLast="0" w:name="_heading=h.1hmsyys" w:id="36"/>
      <w:bookmarkEnd w:id="36"/>
      <w:r w:rsidDel="00000000" w:rsidR="00000000" w:rsidRPr="00000000">
        <w:br w:type="page"/>
      </w:r>
      <w:r w:rsidDel="00000000" w:rsidR="00000000" w:rsidRPr="00000000">
        <w:rPr>
          <w:rtl w:val="0"/>
        </w:rPr>
      </w:r>
    </w:p>
    <w:p w:rsidR="00000000" w:rsidDel="00000000" w:rsidP="00000000" w:rsidRDefault="00000000" w:rsidRPr="00000000" w14:paraId="0000072B">
      <w:pPr>
        <w:pStyle w:val="Heading2"/>
        <w:rPr/>
      </w:pPr>
      <w:bookmarkStart w:colFirst="0" w:colLast="0" w:name="_heading=h.41mghml" w:id="37"/>
      <w:bookmarkEnd w:id="37"/>
      <w:r w:rsidDel="00000000" w:rsidR="00000000" w:rsidRPr="00000000">
        <w:rPr>
          <w:rtl w:val="0"/>
        </w:rPr>
        <w:t xml:space="preserve">Registro de actividades de aseguramiento de la calidad.</w:t>
      </w:r>
    </w:p>
    <w:tbl>
      <w:tblPr>
        <w:tblStyle w:val="Table9"/>
        <w:tblW w:w="9640.000000000002" w:type="dxa"/>
        <w:jc w:val="left"/>
        <w:tblInd w:w="-34.0" w:type="dxa"/>
        <w:tblBorders>
          <w:top w:color="4f81bd" w:space="0" w:sz="8" w:val="single"/>
          <w:left w:color="4f81bd" w:space="0" w:sz="8" w:val="single"/>
          <w:bottom w:color="4f81bd" w:space="0" w:sz="8" w:val="single"/>
          <w:right w:color="4f81bd" w:space="0" w:sz="8" w:val="single"/>
          <w:insideH w:color="ffffff" w:space="0" w:sz="4" w:val="single"/>
          <w:insideV w:color="000000" w:space="0" w:sz="4" w:val="single"/>
        </w:tblBorders>
        <w:tblLayout w:type="fixed"/>
        <w:tblLook w:val="04A0"/>
      </w:tblPr>
      <w:tblGrid>
        <w:gridCol w:w="843"/>
        <w:gridCol w:w="282"/>
        <w:gridCol w:w="1144"/>
        <w:gridCol w:w="544"/>
        <w:gridCol w:w="1034"/>
        <w:gridCol w:w="548"/>
        <w:gridCol w:w="624"/>
        <w:gridCol w:w="85"/>
        <w:gridCol w:w="850"/>
        <w:gridCol w:w="190"/>
        <w:gridCol w:w="94"/>
        <w:gridCol w:w="47"/>
        <w:gridCol w:w="1087"/>
        <w:gridCol w:w="779"/>
        <w:gridCol w:w="145"/>
        <w:gridCol w:w="68"/>
        <w:gridCol w:w="1276"/>
        <w:tblGridChange w:id="0">
          <w:tblGrid>
            <w:gridCol w:w="843"/>
            <w:gridCol w:w="282"/>
            <w:gridCol w:w="1144"/>
            <w:gridCol w:w="544"/>
            <w:gridCol w:w="1034"/>
            <w:gridCol w:w="548"/>
            <w:gridCol w:w="624"/>
            <w:gridCol w:w="85"/>
            <w:gridCol w:w="850"/>
            <w:gridCol w:w="190"/>
            <w:gridCol w:w="94"/>
            <w:gridCol w:w="47"/>
            <w:gridCol w:w="1087"/>
            <w:gridCol w:w="779"/>
            <w:gridCol w:w="145"/>
            <w:gridCol w:w="68"/>
            <w:gridCol w:w="1276"/>
          </w:tblGrid>
        </w:tblGridChange>
      </w:tblGrid>
      <w:tr>
        <w:trPr>
          <w:cantSplit w:val="0"/>
          <w:trHeight w:val="361" w:hRule="atLeast"/>
          <w:tblHeader w:val="0"/>
        </w:trPr>
        <w:tc>
          <w:tcPr>
            <w:gridSpan w:val="7"/>
            <w:tcBorders>
              <w:bottom w:color="4f81bd" w:space="0" w:sz="8" w:val="single"/>
            </w:tcBorders>
          </w:tcPr>
          <w:p w:rsidR="00000000" w:rsidDel="00000000" w:rsidP="00000000" w:rsidRDefault="00000000" w:rsidRPr="00000000" w14:paraId="000007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Aseguramiento de la calidad de proceso y de producto </w:t>
            </w:r>
          </w:p>
        </w:tc>
        <w:tc>
          <w:tcPr>
            <w:gridSpan w:val="10"/>
            <w:tcBorders>
              <w:bottom w:color="4f81bd" w:space="0" w:sz="8" w:val="single"/>
            </w:tcBorders>
            <w:shd w:fill="ffffff" w:val="clear"/>
          </w:tcPr>
          <w:p w:rsidR="00000000" w:rsidDel="00000000" w:rsidP="00000000" w:rsidRDefault="00000000" w:rsidRPr="00000000" w14:paraId="000007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Registro de actividades de aseguramiento de la calidad.</w:t>
            </w:r>
          </w:p>
        </w:tc>
      </w:tr>
      <w:tr>
        <w:trPr>
          <w:cantSplit w:val="0"/>
          <w:trHeight w:val="150" w:hRule="atLeast"/>
          <w:tblHeader w:val="0"/>
        </w:trPr>
        <w:tc>
          <w:tcPr>
            <w:gridSpan w:val="17"/>
            <w:tcBorders>
              <w:bottom w:color="4f81bd" w:space="0" w:sz="4" w:val="single"/>
            </w:tcBorders>
          </w:tcPr>
          <w:p w:rsidR="00000000" w:rsidDel="00000000" w:rsidP="00000000" w:rsidRDefault="00000000" w:rsidRPr="00000000" w14:paraId="000007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Guía:</w:t>
            </w:r>
          </w:p>
        </w:tc>
      </w:tr>
      <w:tr>
        <w:trPr>
          <w:cantSplit w:val="0"/>
          <w:trHeight w:val="180" w:hRule="atLeast"/>
          <w:tblHeader w:val="0"/>
        </w:trPr>
        <w:tc>
          <w:tcPr>
            <w:gridSpan w:val="17"/>
            <w:tcBorders>
              <w:top w:color="4f81bd" w:space="0" w:sz="4" w:val="single"/>
              <w:bottom w:color="4f81bd" w:space="0" w:sz="4" w:val="single"/>
            </w:tcBorders>
          </w:tcPr>
          <w:p w:rsidR="00000000" w:rsidDel="00000000" w:rsidP="00000000" w:rsidRDefault="00000000" w:rsidRPr="00000000" w14:paraId="0000074E">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primera sección se coloca la fecha, el nombre del proyecto y el nombre de los miembros del equipo de PPQA.</w:t>
            </w:r>
          </w:p>
          <w:p w:rsidR="00000000" w:rsidDel="00000000" w:rsidP="00000000" w:rsidRDefault="00000000" w:rsidRPr="00000000" w14:paraId="0000074F">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En la segunda sección se enlistan las actividades de aseguramiento de la calidad, así como las áreas o procesos sobres los que se llevará a cabo la actividad, los responsables de los procesos y productos.</w:t>
            </w:r>
          </w:p>
          <w:p w:rsidR="00000000" w:rsidDel="00000000" w:rsidP="00000000" w:rsidRDefault="00000000" w:rsidRPr="00000000" w14:paraId="00000750">
            <w:pPr>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Finalmente se coloca el nombre de la persona responsable de los cambios, la fecha y su firma, posteriormente el nombre de la persona que aprobó el documento, la fecha y la firma.</w:t>
            </w:r>
          </w:p>
        </w:tc>
      </w:tr>
      <w:tr>
        <w:trPr>
          <w:cantSplit w:val="0"/>
          <w:trHeight w:val="465" w:hRule="atLeast"/>
          <w:tblHeader w:val="0"/>
        </w:trPr>
        <w:tc>
          <w:tcPr>
            <w:gridSpan w:val="17"/>
            <w:tcBorders>
              <w:top w:color="4f81bd" w:space="0" w:sz="4" w:val="single"/>
              <w:bottom w:color="000000" w:space="0" w:sz="0" w:val="nil"/>
            </w:tcBorders>
          </w:tcPr>
          <w:p w:rsidR="00000000" w:rsidDel="00000000" w:rsidP="00000000" w:rsidRDefault="00000000" w:rsidRPr="00000000" w14:paraId="000007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Versión: 1.0</w:t>
            </w:r>
          </w:p>
        </w:tc>
      </w:tr>
      <w:tr>
        <w:trPr>
          <w:cantSplit w:val="0"/>
          <w:trHeight w:val="270" w:hRule="atLeast"/>
          <w:tblHeader w:val="0"/>
        </w:trPr>
        <w:tc>
          <w:tcPr>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Fecha:</w:t>
            </w:r>
          </w:p>
        </w:tc>
        <w:tc>
          <w:tcPr>
            <w:gridSpan w:val="4"/>
            <w:tcBorders>
              <w:top w:color="000000" w:space="0" w:sz="0" w:val="nil"/>
              <w:left w:color="000000" w:space="0" w:sz="0" w:val="nil"/>
              <w:bottom w:color="4f81bd" w:space="0" w:sz="4" w:val="single"/>
              <w:right w:color="000000" w:space="0" w:sz="0" w:val="nil"/>
            </w:tcBorders>
          </w:tcPr>
          <w:p w:rsidR="00000000" w:rsidDel="00000000" w:rsidP="00000000" w:rsidRDefault="00000000" w:rsidRPr="00000000" w14:paraId="00000773">
            <w:pPr>
              <w:rPr>
                <w:rFonts w:ascii="Calibri" w:cs="Calibri" w:eastAsia="Calibri" w:hAnsi="Calibri"/>
                <w:b w:val="1"/>
                <w:sz w:val="22"/>
                <w:szCs w:val="22"/>
              </w:rPr>
            </w:pPr>
            <w:r w:rsidDel="00000000" w:rsidR="00000000" w:rsidRPr="00000000">
              <w:rPr>
                <w:b w:val="1"/>
                <w:sz w:val="22"/>
                <w:szCs w:val="22"/>
                <w:rtl w:val="0"/>
              </w:rPr>
              <w:t xml:space="preserve">13/10/2024</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Proyecto:</w:t>
            </w:r>
          </w:p>
        </w:tc>
        <w:tc>
          <w:tcPr>
            <w:gridSpan w:val="7"/>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7C">
            <w:pPr>
              <w:rPr>
                <w:rFonts w:ascii="Calibri" w:cs="Calibri" w:eastAsia="Calibri" w:hAnsi="Calibri"/>
                <w:b w:val="1"/>
                <w:sz w:val="22"/>
                <w:szCs w:val="22"/>
              </w:rPr>
            </w:pPr>
            <w:r w:rsidDel="00000000" w:rsidR="00000000" w:rsidRPr="00000000">
              <w:rPr>
                <w:b w:val="1"/>
                <w:sz w:val="22"/>
                <w:szCs w:val="22"/>
                <w:rtl w:val="0"/>
              </w:rPr>
              <w:t xml:space="preserve">Earth Alert</w:t>
            </w:r>
            <w:r w:rsidDel="00000000" w:rsidR="00000000" w:rsidRPr="00000000">
              <w:rPr>
                <w:rtl w:val="0"/>
              </w:rPr>
            </w:r>
          </w:p>
        </w:tc>
      </w:tr>
      <w:tr>
        <w:trPr>
          <w:cantSplit w:val="0"/>
          <w:trHeight w:val="270"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PPQA:</w:t>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87">
            <w:pPr>
              <w:rPr>
                <w:rFonts w:ascii="Calibri" w:cs="Calibri" w:eastAsia="Calibri" w:hAnsi="Calibri"/>
                <w:b w:val="1"/>
                <w:sz w:val="22"/>
                <w:szCs w:val="22"/>
              </w:rPr>
            </w:pPr>
            <w:r w:rsidDel="00000000" w:rsidR="00000000" w:rsidRPr="00000000">
              <w:rPr>
                <w:b w:val="1"/>
                <w:sz w:val="22"/>
                <w:szCs w:val="22"/>
                <w:rtl w:val="0"/>
              </w:rPr>
              <w:t xml:space="preserve">Nicolas Palma</w:t>
            </w:r>
            <w:r w:rsidDel="00000000" w:rsidR="00000000" w:rsidRPr="00000000">
              <w:rPr>
                <w:rtl w:val="0"/>
              </w:rPr>
            </w:r>
          </w:p>
        </w:tc>
      </w:tr>
      <w:tr>
        <w:trPr>
          <w:cantSplit w:val="0"/>
          <w:trHeight w:val="255" w:hRule="atLeast"/>
          <w:tblHeader w:val="0"/>
        </w:trPr>
        <w:tc>
          <w:tcPr>
            <w:gridSpan w:val="4"/>
            <w:tcBorders>
              <w:top w:color="000000" w:space="0" w:sz="0" w:val="nil"/>
              <w:left w:color="4f81bd" w:space="0" w:sz="4" w:val="single"/>
              <w:bottom w:color="000000" w:space="0" w:sz="0" w:val="nil"/>
              <w:right w:color="000000" w:space="0" w:sz="0" w:val="nil"/>
            </w:tcBorders>
          </w:tcPr>
          <w:p w:rsidR="00000000" w:rsidDel="00000000" w:rsidP="00000000" w:rsidRDefault="00000000" w:rsidRPr="00000000" w14:paraId="00000794">
            <w:pPr>
              <w:rPr>
                <w:rFonts w:ascii="Calibri" w:cs="Calibri" w:eastAsia="Calibri" w:hAnsi="Calibri"/>
                <w:sz w:val="22"/>
                <w:szCs w:val="22"/>
              </w:rPr>
            </w:pPr>
            <w:r w:rsidDel="00000000" w:rsidR="00000000" w:rsidRPr="00000000">
              <w:rPr>
                <w:rtl w:val="0"/>
              </w:rPr>
            </w:r>
          </w:p>
        </w:tc>
        <w:tc>
          <w:tcPr>
            <w:gridSpan w:val="13"/>
            <w:tcBorders>
              <w:top w:color="000000" w:space="0" w:sz="0" w:val="nil"/>
              <w:left w:color="000000" w:space="0" w:sz="0" w:val="nil"/>
              <w:bottom w:color="4f81bd" w:space="0" w:sz="4" w:val="single"/>
              <w:right w:color="4f81bd" w:space="0" w:sz="4" w:val="single"/>
            </w:tcBorders>
          </w:tcPr>
          <w:p w:rsidR="00000000" w:rsidDel="00000000" w:rsidP="00000000" w:rsidRDefault="00000000" w:rsidRPr="00000000" w14:paraId="00000798">
            <w:pPr>
              <w:rPr>
                <w:rFonts w:ascii="Calibri" w:cs="Calibri" w:eastAsia="Calibri" w:hAnsi="Calibri"/>
                <w:b w:val="1"/>
                <w:sz w:val="22"/>
                <w:szCs w:val="22"/>
              </w:rPr>
            </w:pPr>
            <w:r w:rsidDel="00000000" w:rsidR="00000000" w:rsidRPr="00000000">
              <w:rPr>
                <w:b w:val="1"/>
                <w:sz w:val="22"/>
                <w:szCs w:val="22"/>
                <w:rtl w:val="0"/>
              </w:rPr>
              <w:t xml:space="preserve">Miguel Montenegro</w:t>
            </w:r>
            <w:r w:rsidDel="00000000" w:rsidR="00000000" w:rsidRPr="00000000">
              <w:rPr>
                <w:rtl w:val="0"/>
              </w:rPr>
            </w:r>
          </w:p>
        </w:tc>
      </w:tr>
      <w:tr>
        <w:trPr>
          <w:cantSplit w:val="0"/>
          <w:trHeight w:val="285" w:hRule="atLeast"/>
          <w:tblHeader w:val="0"/>
        </w:trPr>
        <w:tc>
          <w:tcPr>
            <w:gridSpan w:val="17"/>
          </w:tcPr>
          <w:p w:rsidR="00000000" w:rsidDel="00000000" w:rsidP="00000000" w:rsidRDefault="00000000" w:rsidRPr="00000000" w14:paraId="000007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Enlistar las actividades de aseguramiento de la calidad</w:t>
            </w:r>
          </w:p>
        </w:tc>
      </w:tr>
      <w:tr>
        <w:trPr>
          <w:cantSplit w:val="0"/>
          <w:trHeight w:val="541" w:hRule="atLeast"/>
          <w:tblHeader w:val="0"/>
        </w:trPr>
        <w:tc>
          <w:tcPr>
            <w:gridSpan w:val="3"/>
            <w:tcBorders>
              <w:right w:color="4f81bd" w:space="0" w:sz="4" w:val="single"/>
            </w:tcBorders>
          </w:tcPr>
          <w:p w:rsidR="00000000" w:rsidDel="00000000" w:rsidP="00000000" w:rsidRDefault="00000000" w:rsidRPr="00000000" w14:paraId="000007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3"/>
            <w:tcBorders>
              <w:left w:color="4f81bd" w:space="0" w:sz="4" w:val="single"/>
            </w:tcBorders>
          </w:tcPr>
          <w:p w:rsidR="00000000" w:rsidDel="00000000" w:rsidP="00000000" w:rsidRDefault="00000000" w:rsidRPr="00000000" w14:paraId="000007B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Proceso o área</w:t>
            </w:r>
          </w:p>
        </w:tc>
        <w:tc>
          <w:tcPr>
            <w:gridSpan w:val="3"/>
            <w:tcBorders>
              <w:left w:color="4f81bd" w:space="0" w:sz="4" w:val="single"/>
            </w:tcBorders>
          </w:tcPr>
          <w:p w:rsidR="00000000" w:rsidDel="00000000" w:rsidP="00000000" w:rsidRDefault="00000000" w:rsidRPr="00000000" w14:paraId="000007B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del área o proceso</w:t>
            </w:r>
          </w:p>
        </w:tc>
        <w:tc>
          <w:tcPr>
            <w:gridSpan w:val="5"/>
            <w:tcBorders>
              <w:left w:color="4f81bd" w:space="0" w:sz="4" w:val="single"/>
            </w:tcBorders>
          </w:tcPr>
          <w:p w:rsidR="00000000" w:rsidDel="00000000" w:rsidP="00000000" w:rsidRDefault="00000000" w:rsidRPr="00000000" w14:paraId="000007B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Responsables de las actividades de aseguramiento de la calidad</w:t>
            </w:r>
          </w:p>
        </w:tc>
        <w:tc>
          <w:tcPr>
            <w:gridSpan w:val="3"/>
            <w:tcBorders>
              <w:left w:color="4f81bd" w:space="0" w:sz="4" w:val="single"/>
            </w:tcBorders>
          </w:tcPr>
          <w:p w:rsidR="00000000" w:rsidDel="00000000" w:rsidP="00000000" w:rsidRDefault="00000000" w:rsidRPr="00000000" w14:paraId="000007C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Estado de la actividad</w:t>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7C7">
            <w:pPr>
              <w:rPr>
                <w:rFonts w:ascii="Calibri" w:cs="Calibri" w:eastAsia="Calibri" w:hAnsi="Calibri"/>
                <w:sz w:val="22"/>
                <w:szCs w:val="22"/>
              </w:rPr>
            </w:pPr>
            <w:r w:rsidDel="00000000" w:rsidR="00000000" w:rsidRPr="00000000">
              <w:rPr>
                <w:sz w:val="22"/>
                <w:szCs w:val="22"/>
                <w:rtl w:val="0"/>
              </w:rPr>
              <w:t xml:space="preserve">Revisión del código fuente de la aplicación móvil</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CA">
            <w:pPr>
              <w:rPr>
                <w:rFonts w:ascii="Calibri" w:cs="Calibri" w:eastAsia="Calibri" w:hAnsi="Calibri"/>
                <w:b w:val="1"/>
                <w:sz w:val="22"/>
                <w:szCs w:val="22"/>
              </w:rPr>
            </w:pPr>
            <w:r w:rsidDel="00000000" w:rsidR="00000000" w:rsidRPr="00000000">
              <w:rPr>
                <w:b w:val="1"/>
                <w:sz w:val="22"/>
                <w:szCs w:val="22"/>
                <w:rtl w:val="0"/>
              </w:rPr>
              <w:t xml:space="preserve">Desarrollo Móvil</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CD">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7D0">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D5">
            <w:pPr>
              <w:rPr>
                <w:rFonts w:ascii="Calibri" w:cs="Calibri" w:eastAsia="Calibri" w:hAnsi="Calibri"/>
                <w:b w:val="1"/>
                <w:sz w:val="22"/>
                <w:szCs w:val="22"/>
              </w:rPr>
            </w:pPr>
            <w:r w:rsidDel="00000000" w:rsidR="00000000" w:rsidRPr="00000000">
              <w:rPr>
                <w:b w:val="1"/>
                <w:sz w:val="22"/>
                <w:szCs w:val="22"/>
                <w:rtl w:val="0"/>
              </w:rPr>
              <w:t xml:space="preserve">Completada</w:t>
            </w:r>
            <w:r w:rsidDel="00000000" w:rsidR="00000000" w:rsidRPr="00000000">
              <w:rPr>
                <w:rtl w:val="0"/>
              </w:rPr>
            </w:r>
          </w:p>
        </w:tc>
      </w:tr>
      <w:tr>
        <w:trPr>
          <w:cantSplit w:val="0"/>
          <w:trHeight w:val="285" w:hRule="atLeast"/>
          <w:tblHeader w:val="0"/>
        </w:trPr>
        <w:tc>
          <w:tcPr>
            <w:gridSpan w:val="3"/>
            <w:tcBorders>
              <w:right w:color="4f81bd" w:space="0" w:sz="4" w:val="single"/>
            </w:tcBorders>
          </w:tcPr>
          <w:p w:rsidR="00000000" w:rsidDel="00000000" w:rsidP="00000000" w:rsidRDefault="00000000" w:rsidRPr="00000000" w14:paraId="000007D8">
            <w:pPr>
              <w:rPr>
                <w:rFonts w:ascii="Calibri" w:cs="Calibri" w:eastAsia="Calibri" w:hAnsi="Calibri"/>
                <w:sz w:val="22"/>
                <w:szCs w:val="22"/>
              </w:rPr>
            </w:pPr>
            <w:r w:rsidDel="00000000" w:rsidR="00000000" w:rsidRPr="00000000">
              <w:rPr>
                <w:sz w:val="22"/>
                <w:szCs w:val="22"/>
                <w:rtl w:val="0"/>
              </w:rPr>
              <w:t xml:space="preserve">Pruebas de rendimiento de la API</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DB">
            <w:pPr>
              <w:rPr>
                <w:rFonts w:ascii="Calibri" w:cs="Calibri" w:eastAsia="Calibri" w:hAnsi="Calibri"/>
                <w:b w:val="1"/>
                <w:sz w:val="22"/>
                <w:szCs w:val="22"/>
              </w:rPr>
            </w:pPr>
            <w:r w:rsidDel="00000000" w:rsidR="00000000" w:rsidRPr="00000000">
              <w:rPr>
                <w:b w:val="1"/>
                <w:sz w:val="22"/>
                <w:szCs w:val="22"/>
                <w:rtl w:val="0"/>
              </w:rPr>
              <w:t xml:space="preserve">Desarrollo Backend</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DE">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7E1">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E6">
            <w:pPr>
              <w:rPr>
                <w:rFonts w:ascii="Calibri" w:cs="Calibri" w:eastAsia="Calibri" w:hAnsi="Calibri"/>
                <w:b w:val="1"/>
                <w:sz w:val="22"/>
                <w:szCs w:val="22"/>
              </w:rPr>
            </w:pPr>
            <w:r w:rsidDel="00000000" w:rsidR="00000000" w:rsidRPr="00000000">
              <w:rPr>
                <w:b w:val="1"/>
                <w:sz w:val="22"/>
                <w:szCs w:val="22"/>
                <w:rtl w:val="0"/>
              </w:rPr>
              <w:t xml:space="preserve">Completada</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7E9">
            <w:pPr>
              <w:rPr>
                <w:rFonts w:ascii="Calibri" w:cs="Calibri" w:eastAsia="Calibri" w:hAnsi="Calibri"/>
                <w:sz w:val="22"/>
                <w:szCs w:val="22"/>
              </w:rPr>
            </w:pPr>
            <w:r w:rsidDel="00000000" w:rsidR="00000000" w:rsidRPr="00000000">
              <w:rPr>
                <w:sz w:val="22"/>
                <w:szCs w:val="22"/>
                <w:rtl w:val="0"/>
              </w:rPr>
              <w:t xml:space="preserve">Revisión de la documentación del proyecto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EC">
            <w:pPr>
              <w:rPr>
                <w:rFonts w:ascii="Calibri" w:cs="Calibri" w:eastAsia="Calibri" w:hAnsi="Calibri"/>
                <w:b w:val="1"/>
                <w:sz w:val="22"/>
                <w:szCs w:val="22"/>
              </w:rPr>
            </w:pPr>
            <w:r w:rsidDel="00000000" w:rsidR="00000000" w:rsidRPr="00000000">
              <w:rPr>
                <w:b w:val="1"/>
                <w:sz w:val="22"/>
                <w:szCs w:val="22"/>
                <w:rtl w:val="0"/>
              </w:rPr>
              <w:t xml:space="preserve">Documentación</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EF">
            <w:pPr>
              <w:rPr>
                <w:b w:val="1"/>
                <w:sz w:val="22"/>
                <w:szCs w:val="22"/>
              </w:rPr>
            </w:pPr>
            <w:r w:rsidDel="00000000" w:rsidR="00000000" w:rsidRPr="00000000">
              <w:rPr>
                <w:b w:val="1"/>
                <w:sz w:val="22"/>
                <w:szCs w:val="22"/>
                <w:rtl w:val="0"/>
              </w:rPr>
              <w:t xml:space="preserve">Nicolás Palma y Miguel Montenegro</w:t>
            </w:r>
          </w:p>
        </w:tc>
        <w:tc>
          <w:tcPr>
            <w:gridSpan w:val="5"/>
            <w:tcBorders>
              <w:left w:color="4f81bd" w:space="0" w:sz="4" w:val="single"/>
            </w:tcBorders>
          </w:tcPr>
          <w:p w:rsidR="00000000" w:rsidDel="00000000" w:rsidP="00000000" w:rsidRDefault="00000000" w:rsidRPr="00000000" w14:paraId="000007F2">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F7">
            <w:pPr>
              <w:rPr>
                <w:rFonts w:ascii="Calibri" w:cs="Calibri" w:eastAsia="Calibri" w:hAnsi="Calibri"/>
                <w:b w:val="1"/>
                <w:sz w:val="22"/>
                <w:szCs w:val="22"/>
              </w:rPr>
            </w:pPr>
            <w:r w:rsidDel="00000000" w:rsidR="00000000" w:rsidRPr="00000000">
              <w:rPr>
                <w:b w:val="1"/>
                <w:sz w:val="22"/>
                <w:szCs w:val="22"/>
                <w:rtl w:val="0"/>
              </w:rPr>
              <w:t xml:space="preserve">Completada</w:t>
            </w:r>
            <w:r w:rsidDel="00000000" w:rsidR="00000000" w:rsidRPr="00000000">
              <w:rPr>
                <w:rtl w:val="0"/>
              </w:rPr>
            </w:r>
          </w:p>
        </w:tc>
      </w:tr>
      <w:tr>
        <w:trPr>
          <w:cantSplit w:val="0"/>
          <w:trHeight w:val="270" w:hRule="atLeast"/>
          <w:tblHeader w:val="0"/>
        </w:trPr>
        <w:tc>
          <w:tcPr>
            <w:gridSpan w:val="3"/>
            <w:tcBorders>
              <w:right w:color="4f81bd" w:space="0" w:sz="4" w:val="single"/>
            </w:tcBorders>
          </w:tcPr>
          <w:p w:rsidR="00000000" w:rsidDel="00000000" w:rsidP="00000000" w:rsidRDefault="00000000" w:rsidRPr="00000000" w14:paraId="000007FA">
            <w:pPr>
              <w:rPr>
                <w:rFonts w:ascii="Calibri" w:cs="Calibri" w:eastAsia="Calibri" w:hAnsi="Calibri"/>
                <w:sz w:val="22"/>
                <w:szCs w:val="22"/>
              </w:rPr>
            </w:pPr>
            <w:r w:rsidDel="00000000" w:rsidR="00000000" w:rsidRPr="00000000">
              <w:rPr>
                <w:sz w:val="22"/>
                <w:szCs w:val="22"/>
                <w:rtl w:val="0"/>
              </w:rPr>
              <w:t xml:space="preserve">Pruebas de usabilidad de la aplicación web</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7FD">
            <w:pPr>
              <w:rPr>
                <w:rFonts w:ascii="Calibri" w:cs="Calibri" w:eastAsia="Calibri" w:hAnsi="Calibri"/>
                <w:b w:val="1"/>
                <w:sz w:val="22"/>
                <w:szCs w:val="22"/>
              </w:rPr>
            </w:pPr>
            <w:r w:rsidDel="00000000" w:rsidR="00000000" w:rsidRPr="00000000">
              <w:rPr>
                <w:b w:val="1"/>
                <w:sz w:val="22"/>
                <w:szCs w:val="22"/>
                <w:rtl w:val="0"/>
              </w:rPr>
              <w:t xml:space="preserve">Desarrollo web</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0">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5"/>
            <w:tcBorders>
              <w:left w:color="4f81bd" w:space="0" w:sz="4" w:val="single"/>
            </w:tcBorders>
          </w:tcPr>
          <w:p w:rsidR="00000000" w:rsidDel="00000000" w:rsidP="00000000" w:rsidRDefault="00000000" w:rsidRPr="00000000" w14:paraId="00000803">
            <w:pPr>
              <w:rPr>
                <w:rFonts w:ascii="Calibri" w:cs="Calibri" w:eastAsia="Calibri" w:hAnsi="Calibri"/>
                <w:b w:val="1"/>
                <w:sz w:val="22"/>
                <w:szCs w:val="22"/>
              </w:rPr>
            </w:pPr>
            <w:r w:rsidDel="00000000" w:rsidR="00000000" w:rsidRPr="00000000">
              <w:rPr>
                <w:b w:val="1"/>
                <w:sz w:val="22"/>
                <w:szCs w:val="22"/>
                <w:rtl w:val="0"/>
              </w:rPr>
              <w:t xml:space="preserve">Nicolás Palma y Miguel Montenegro</w:t>
            </w:r>
            <w:r w:rsidDel="00000000" w:rsidR="00000000" w:rsidRPr="00000000">
              <w:rPr>
                <w:rtl w:val="0"/>
              </w:rPr>
            </w:r>
          </w:p>
        </w:tc>
        <w:tc>
          <w:tcPr>
            <w:gridSpan w:val="3"/>
            <w:tcBorders>
              <w:left w:color="4f81bd" w:space="0" w:sz="4" w:val="single"/>
            </w:tcBorders>
          </w:tcPr>
          <w:p w:rsidR="00000000" w:rsidDel="00000000" w:rsidP="00000000" w:rsidRDefault="00000000" w:rsidRPr="00000000" w14:paraId="00000808">
            <w:pPr>
              <w:rPr>
                <w:rFonts w:ascii="Calibri" w:cs="Calibri" w:eastAsia="Calibri" w:hAnsi="Calibri"/>
                <w:b w:val="1"/>
                <w:sz w:val="22"/>
                <w:szCs w:val="22"/>
              </w:rPr>
            </w:pPr>
            <w:r w:rsidDel="00000000" w:rsidR="00000000" w:rsidRPr="00000000">
              <w:rPr>
                <w:b w:val="1"/>
                <w:sz w:val="22"/>
                <w:szCs w:val="22"/>
                <w:rtl w:val="0"/>
              </w:rPr>
              <w:t xml:space="preserve">Completada</w:t>
            </w: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0B">
            <w:pPr>
              <w:rPr>
                <w:rFonts w:ascii="Calibri" w:cs="Calibri" w:eastAsia="Calibri" w:hAnsi="Calibri"/>
                <w:b w:val="0"/>
                <w:sz w:val="22"/>
                <w:szCs w:val="22"/>
              </w:rPr>
            </w:pPr>
            <w:r w:rsidDel="00000000" w:rsidR="00000000" w:rsidRPr="00000000">
              <w:rPr>
                <w:rtl w:val="0"/>
              </w:rPr>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Realizó:</w:t>
            </w:r>
          </w:p>
        </w:tc>
        <w:tc>
          <w:tcPr>
            <w:gridSpan w:val="5"/>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1E">
            <w:pPr>
              <w:rPr>
                <w:rFonts w:ascii="Calibri" w:cs="Calibri" w:eastAsia="Calibri" w:hAnsi="Calibri"/>
                <w:sz w:val="22"/>
                <w:szCs w:val="22"/>
              </w:rPr>
            </w:pPr>
            <w:r w:rsidDel="00000000" w:rsidR="00000000" w:rsidRPr="00000000">
              <w:rPr>
                <w:sz w:val="22"/>
                <w:szCs w:val="22"/>
                <w:rtl w:val="0"/>
              </w:rPr>
              <w:t xml:space="preserve">Nicolás Palma y Miguel Montenegro</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2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28">
            <w:pPr>
              <w:rPr>
                <w:rFonts w:ascii="Calibri" w:cs="Calibri" w:eastAsia="Calibri" w:hAnsi="Calibri"/>
                <w:sz w:val="22"/>
                <w:szCs w:val="22"/>
              </w:rPr>
            </w:pPr>
            <w:r w:rsidDel="00000000" w:rsidR="00000000" w:rsidRPr="00000000">
              <w:rPr>
                <w:sz w:val="22"/>
                <w:szCs w:val="22"/>
                <w:rtl w:val="0"/>
              </w:rPr>
              <w:t xml:space="preserve">13/10/2024</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2C">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2D">
            <w:pPr>
              <w:rPr>
                <w:rFonts w:ascii="Calibri" w:cs="Calibri" w:eastAsia="Calibri" w:hAnsi="Calibri"/>
                <w:b w:val="0"/>
                <w:sz w:val="22"/>
                <w:szCs w:val="22"/>
              </w:rPr>
            </w:pPr>
            <w:r w:rsidDel="00000000" w:rsidR="00000000" w:rsidRPr="00000000">
              <w:rPr>
                <w:rtl w:val="0"/>
              </w:rPr>
            </w:r>
          </w:p>
        </w:tc>
      </w:tr>
      <w:tr>
        <w:trPr>
          <w:cantSplit w:val="0"/>
          <w:trHeight w:val="270" w:hRule="atLeast"/>
          <w:tblHeader w:val="0"/>
        </w:trPr>
        <w:tc>
          <w:tcPr>
            <w:gridSpan w:val="17"/>
          </w:tcPr>
          <w:p w:rsidR="00000000" w:rsidDel="00000000" w:rsidP="00000000" w:rsidRDefault="00000000" w:rsidRPr="00000000" w14:paraId="000008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 por:</w:t>
            </w:r>
          </w:p>
        </w:tc>
      </w:tr>
      <w:tr>
        <w:trPr>
          <w:cantSplit w:val="0"/>
          <w:trHeight w:val="381" w:hRule="atLeast"/>
          <w:tblHeader w:val="0"/>
        </w:trPr>
        <w:tc>
          <w:tcPr>
            <w:gridSpan w:val="2"/>
            <w:tcBorders>
              <w:top w:color="000000" w:space="0" w:sz="0" w:val="nil"/>
              <w:left w:color="4f81bd" w:space="0" w:sz="4" w:val="single"/>
              <w:bottom w:color="000000" w:space="0" w:sz="0" w:val="nil"/>
              <w:right w:color="000000" w:space="0" w:sz="0" w:val="nil"/>
            </w:tcBorders>
            <w:shd w:fill="auto" w:val="clear"/>
            <w:vAlign w:val="center"/>
          </w:tcPr>
          <w:p w:rsidR="00000000" w:rsidDel="00000000" w:rsidP="00000000" w:rsidRDefault="00000000" w:rsidRPr="00000000" w14:paraId="000008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gridSpan w:val="6"/>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51">
            <w:pPr>
              <w:rPr>
                <w:rFonts w:ascii="Calibri" w:cs="Calibri" w:eastAsia="Calibri" w:hAnsi="Calibri"/>
                <w:sz w:val="22"/>
                <w:szCs w:val="22"/>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5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gridSpan w:val="2"/>
            <w:tcBorders>
              <w:top w:color="000000" w:space="0" w:sz="0" w:val="nil"/>
              <w:left w:color="000000" w:space="0" w:sz="0" w:val="nil"/>
              <w:bottom w:color="4f81bd" w:space="0" w:sz="4" w:val="single"/>
              <w:right w:color="000000" w:space="0" w:sz="0" w:val="nil"/>
            </w:tcBorders>
            <w:shd w:fill="auto" w:val="clear"/>
            <w:vAlign w:val="center"/>
          </w:tcPr>
          <w:p w:rsidR="00000000" w:rsidDel="00000000" w:rsidP="00000000" w:rsidRDefault="00000000" w:rsidRPr="00000000" w14:paraId="0000085A">
            <w:pPr>
              <w:rPr>
                <w:rFonts w:ascii="Calibri" w:cs="Calibri" w:eastAsia="Calibri" w:hAnsi="Calibri"/>
                <w:sz w:val="22"/>
                <w:szCs w:val="2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85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Firma:</w:t>
            </w:r>
          </w:p>
        </w:tc>
        <w:tc>
          <w:tcPr>
            <w:gridSpan w:val="2"/>
            <w:tcBorders>
              <w:top w:color="000000" w:space="0" w:sz="0" w:val="nil"/>
              <w:left w:color="000000" w:space="0" w:sz="0" w:val="nil"/>
              <w:bottom w:color="4f81bd" w:space="0" w:sz="4" w:val="single"/>
              <w:right w:color="4f81bd" w:space="0" w:sz="4" w:val="single"/>
            </w:tcBorders>
            <w:shd w:fill="auto" w:val="clear"/>
            <w:vAlign w:val="center"/>
          </w:tcPr>
          <w:p w:rsidR="00000000" w:rsidDel="00000000" w:rsidP="00000000" w:rsidRDefault="00000000" w:rsidRPr="00000000" w14:paraId="0000085E">
            <w:pPr>
              <w:rPr>
                <w:rFonts w:ascii="Calibri" w:cs="Calibri" w:eastAsia="Calibri" w:hAnsi="Calibri"/>
                <w:sz w:val="22"/>
                <w:szCs w:val="22"/>
              </w:rPr>
            </w:pPr>
            <w:r w:rsidDel="00000000" w:rsidR="00000000" w:rsidRPr="00000000">
              <w:rPr>
                <w:rtl w:val="0"/>
              </w:rPr>
            </w:r>
          </w:p>
        </w:tc>
      </w:tr>
      <w:tr>
        <w:trPr>
          <w:cantSplit w:val="0"/>
          <w:trHeight w:val="108" w:hRule="atLeast"/>
          <w:tblHeader w:val="0"/>
        </w:trPr>
        <w:tc>
          <w:tcPr>
            <w:gridSpan w:val="17"/>
            <w:tcBorders>
              <w:top w:color="000000" w:space="0" w:sz="0" w:val="nil"/>
              <w:left w:color="4f81bd" w:space="0" w:sz="4" w:val="single"/>
              <w:bottom w:color="4f81bd" w:space="0" w:sz="4" w:val="single"/>
              <w:right w:color="4f81bd" w:space="0" w:sz="4" w:val="single"/>
            </w:tcBorders>
            <w:shd w:fill="auto" w:val="clear"/>
            <w:vAlign w:val="center"/>
          </w:tcPr>
          <w:p w:rsidR="00000000" w:rsidDel="00000000" w:rsidP="00000000" w:rsidRDefault="00000000" w:rsidRPr="00000000" w14:paraId="00000860">
            <w:pPr>
              <w:rPr>
                <w:rFonts w:ascii="Calibri" w:cs="Calibri" w:eastAsia="Calibri" w:hAnsi="Calibri"/>
                <w:b w:val="0"/>
                <w:sz w:val="22"/>
                <w:szCs w:val="22"/>
              </w:rPr>
            </w:pPr>
            <w:r w:rsidDel="00000000" w:rsidR="00000000" w:rsidRPr="00000000">
              <w:rPr>
                <w:rtl w:val="0"/>
              </w:rPr>
            </w:r>
          </w:p>
        </w:tc>
      </w:tr>
    </w:tbl>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pStyle w:val="Heading2"/>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-1060306</wp:posOffset>
          </wp:positionH>
          <wp:positionV relativeFrom="paragraph">
            <wp:posOffset>-241801</wp:posOffset>
          </wp:positionV>
          <wp:extent cx="1793174" cy="45357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3174" cy="453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color w:val="366091"/>
      <w:sz w:val="32"/>
      <w:szCs w:val="32"/>
    </w:rPr>
  </w:style>
  <w:style w:type="paragraph" w:styleId="Heading2">
    <w:name w:val="heading 2"/>
    <w:basedOn w:val="Normal"/>
    <w:next w:val="Normal"/>
    <w:pPr>
      <w:keepNext w:val="1"/>
      <w:keepLines w:val="1"/>
      <w:spacing w:after="0" w:before="200" w:lineRule="auto"/>
    </w:pPr>
    <w:rPr>
      <w:color w:val="4f81bd"/>
      <w:sz w:val="28"/>
      <w:szCs w:val="28"/>
    </w:rPr>
  </w:style>
  <w:style w:type="paragraph" w:styleId="Heading3">
    <w:name w:val="heading 3"/>
    <w:basedOn w:val="Normal"/>
    <w:next w:val="Normal"/>
    <w:pPr>
      <w:keepNext w:val="1"/>
      <w:keepLines w:val="1"/>
      <w:spacing w:after="0" w:before="200" w:lineRule="auto"/>
    </w:pPr>
    <w:rPr>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F05E1"/>
    <w:pPr>
      <w:jc w:val="both"/>
    </w:pPr>
    <w:rPr>
      <w:rFonts w:ascii="Arial" w:hAnsi="Arial" w:eastAsiaTheme="minorEastAsia"/>
      <w:sz w:val="24"/>
      <w:lang w:eastAsia="es-MX"/>
    </w:rPr>
  </w:style>
  <w:style w:type="paragraph" w:styleId="Ttulo1">
    <w:name w:val="heading 1"/>
    <w:basedOn w:val="Normal"/>
    <w:next w:val="Normal"/>
    <w:link w:val="Ttulo1Car"/>
    <w:qFormat w:val="1"/>
    <w:rsid w:val="008F05E1"/>
    <w:pPr>
      <w:keepNext w:val="1"/>
      <w:keepLines w:val="1"/>
      <w:spacing w:after="0" w:before="480"/>
      <w:outlineLvl w:val="0"/>
    </w:pPr>
    <w:rPr>
      <w:rFonts w:cs="Times New Roman" w:eastAsia="Times New Roman"/>
      <w:bCs w:val="1"/>
      <w:color w:val="365f91" w:themeColor="accent1" w:themeShade="0000BF"/>
      <w:sz w:val="32"/>
      <w:szCs w:val="28"/>
    </w:rPr>
  </w:style>
  <w:style w:type="paragraph" w:styleId="Ttulo2">
    <w:name w:val="heading 2"/>
    <w:basedOn w:val="Normal"/>
    <w:next w:val="Normal"/>
    <w:link w:val="Ttulo2Car"/>
    <w:unhideWhenUsed w:val="1"/>
    <w:qFormat w:val="1"/>
    <w:rsid w:val="00E24FD5"/>
    <w:pPr>
      <w:keepNext w:val="1"/>
      <w:keepLines w:val="1"/>
      <w:spacing w:after="0" w:before="200"/>
      <w:outlineLvl w:val="1"/>
    </w:pPr>
    <w:rPr>
      <w:rFonts w:cstheme="majorBidi" w:eastAsiaTheme="majorEastAsia"/>
      <w:bCs w:val="1"/>
      <w:color w:val="4f81bd" w:themeColor="accent1"/>
      <w:sz w:val="28"/>
      <w:szCs w:val="26"/>
    </w:rPr>
  </w:style>
  <w:style w:type="paragraph" w:styleId="Ttulo3">
    <w:name w:val="heading 3"/>
    <w:basedOn w:val="Normal"/>
    <w:next w:val="Normal"/>
    <w:link w:val="Ttulo3Car"/>
    <w:uiPriority w:val="9"/>
    <w:unhideWhenUsed w:val="1"/>
    <w:qFormat w:val="1"/>
    <w:rsid w:val="00E24FD5"/>
    <w:pPr>
      <w:keepNext w:val="1"/>
      <w:keepLines w:val="1"/>
      <w:spacing w:after="0" w:before="200"/>
      <w:outlineLvl w:val="2"/>
    </w:pPr>
    <w:rPr>
      <w:rFonts w:cs="Times New Roman" w:eastAsia="Times New Roman"/>
      <w:b w:val="1"/>
      <w:b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8F05E1"/>
    <w:rPr>
      <w:rFonts w:ascii="Arial" w:cs="Times New Roman" w:eastAsia="Times New Roman" w:hAnsi="Arial"/>
      <w:bCs w:val="1"/>
      <w:color w:val="365f91" w:themeColor="accent1" w:themeShade="0000BF"/>
      <w:sz w:val="32"/>
      <w:szCs w:val="28"/>
      <w:lang w:eastAsia="es-MX"/>
    </w:rPr>
  </w:style>
  <w:style w:type="character" w:styleId="Ttulo3Car" w:customStyle="1">
    <w:name w:val="Título 3 Car"/>
    <w:basedOn w:val="Fuentedeprrafopredeter"/>
    <w:link w:val="Ttulo3"/>
    <w:uiPriority w:val="9"/>
    <w:rsid w:val="00E24FD5"/>
    <w:rPr>
      <w:rFonts w:ascii="Arial" w:cs="Times New Roman" w:eastAsia="Times New Roman" w:hAnsi="Arial"/>
      <w:b w:val="1"/>
      <w:bCs w:val="1"/>
      <w:color w:val="4f81bd"/>
      <w:sz w:val="24"/>
      <w:lang w:eastAsia="es-MX"/>
    </w:rPr>
  </w:style>
  <w:style w:type="paragraph" w:styleId="Sinespaciado">
    <w:name w:val="No Spacing"/>
    <w:link w:val="SinespaciadoCar"/>
    <w:uiPriority w:val="1"/>
    <w:qFormat w:val="1"/>
    <w:rsid w:val="002254D5"/>
    <w:pPr>
      <w:spacing w:after="0" w:line="240" w:lineRule="auto"/>
    </w:pPr>
    <w:rPr>
      <w:rFonts w:eastAsiaTheme="minorEastAsia"/>
      <w:lang w:eastAsia="es-MX" w:val="es-ES"/>
    </w:rPr>
  </w:style>
  <w:style w:type="character" w:styleId="SinespaciadoCar" w:customStyle="1">
    <w:name w:val="Sin espaciado Car"/>
    <w:basedOn w:val="Fuentedeprrafopredeter"/>
    <w:link w:val="Sinespaciado"/>
    <w:uiPriority w:val="1"/>
    <w:rsid w:val="002254D5"/>
    <w:rPr>
      <w:rFonts w:eastAsiaTheme="minorEastAsia"/>
      <w:lang w:eastAsia="es-MX" w:val="es-ES"/>
    </w:rPr>
  </w:style>
  <w:style w:type="table" w:styleId="Listaclara-nfasis5">
    <w:name w:val="Light List Accent 5"/>
    <w:basedOn w:val="Tablanormal"/>
    <w:uiPriority w:val="61"/>
    <w:rsid w:val="002254D5"/>
    <w:pPr>
      <w:spacing w:after="0" w:line="240" w:lineRule="auto"/>
    </w:pPr>
    <w:rPr>
      <w:rFonts w:ascii="Calibri" w:cs="Times New Roman" w:eastAsia="Calibri" w:hAnsi="Calibri"/>
      <w:sz w:val="20"/>
      <w:szCs w:val="20"/>
      <w:lang w:eastAsia="es-MX"/>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paragraph" w:styleId="Textodeglobo">
    <w:name w:val="Balloon Text"/>
    <w:basedOn w:val="Normal"/>
    <w:link w:val="TextodegloboCar"/>
    <w:uiPriority w:val="99"/>
    <w:semiHidden w:val="1"/>
    <w:unhideWhenUsed w:val="1"/>
    <w:rsid w:val="002254D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254D5"/>
    <w:rPr>
      <w:rFonts w:ascii="Tahoma" w:cs="Tahoma" w:hAnsi="Tahoma" w:eastAsiaTheme="minorEastAsia"/>
      <w:sz w:val="16"/>
      <w:szCs w:val="16"/>
      <w:lang w:eastAsia="es-MX"/>
    </w:rPr>
  </w:style>
  <w:style w:type="paragraph" w:styleId="TtuloTDC">
    <w:name w:val="TOC Heading"/>
    <w:basedOn w:val="Ttulo1"/>
    <w:next w:val="Normal"/>
    <w:uiPriority w:val="39"/>
    <w:unhideWhenUsed w:val="1"/>
    <w:qFormat w:val="1"/>
    <w:rsid w:val="00B62068"/>
    <w:pPr>
      <w:outlineLvl w:val="9"/>
    </w:pPr>
    <w:rPr>
      <w:rFonts w:asciiTheme="majorHAnsi" w:cstheme="majorBidi" w:eastAsiaTheme="majorEastAsia" w:hAnsiTheme="majorHAnsi"/>
      <w:lang w:val="es-ES"/>
    </w:rPr>
  </w:style>
  <w:style w:type="paragraph" w:styleId="TDC1">
    <w:name w:val="toc 1"/>
    <w:basedOn w:val="Normal"/>
    <w:next w:val="Normal"/>
    <w:link w:val="TDC1Car"/>
    <w:autoRedefine w:val="1"/>
    <w:uiPriority w:val="39"/>
    <w:unhideWhenUsed w:val="1"/>
    <w:rsid w:val="00B62068"/>
    <w:pPr>
      <w:spacing w:after="100"/>
    </w:pPr>
  </w:style>
  <w:style w:type="paragraph" w:styleId="TDC3">
    <w:name w:val="toc 3"/>
    <w:basedOn w:val="Normal"/>
    <w:next w:val="Normal"/>
    <w:autoRedefine w:val="1"/>
    <w:uiPriority w:val="39"/>
    <w:unhideWhenUsed w:val="1"/>
    <w:rsid w:val="00B62068"/>
    <w:pPr>
      <w:spacing w:after="100"/>
      <w:ind w:left="440"/>
    </w:pPr>
  </w:style>
  <w:style w:type="character" w:styleId="Hipervnculo">
    <w:name w:val="Hyperlink"/>
    <w:basedOn w:val="Fuentedeprrafopredeter"/>
    <w:uiPriority w:val="99"/>
    <w:unhideWhenUsed w:val="1"/>
    <w:rsid w:val="00B62068"/>
    <w:rPr>
      <w:color w:val="0000ff" w:themeColor="hyperlink"/>
      <w:u w:val="single"/>
    </w:rPr>
  </w:style>
  <w:style w:type="paragraph" w:styleId="TDC2">
    <w:name w:val="toc 2"/>
    <w:basedOn w:val="Normal"/>
    <w:next w:val="Normal"/>
    <w:autoRedefine w:val="1"/>
    <w:uiPriority w:val="39"/>
    <w:unhideWhenUsed w:val="1"/>
    <w:rsid w:val="00B62068"/>
    <w:pPr>
      <w:spacing w:after="100"/>
      <w:ind w:left="220"/>
    </w:pPr>
  </w:style>
  <w:style w:type="paragraph" w:styleId="Prrafodelista">
    <w:name w:val="List Paragraph"/>
    <w:basedOn w:val="Normal"/>
    <w:uiPriority w:val="34"/>
    <w:qFormat w:val="1"/>
    <w:rsid w:val="006A542C"/>
    <w:pPr>
      <w:ind w:left="720"/>
      <w:contextualSpacing w:val="1"/>
    </w:pPr>
  </w:style>
  <w:style w:type="character" w:styleId="Ttulo2Car" w:customStyle="1">
    <w:name w:val="Título 2 Car"/>
    <w:basedOn w:val="Fuentedeprrafopredeter"/>
    <w:link w:val="Ttulo2"/>
    <w:rsid w:val="00E24FD5"/>
    <w:rPr>
      <w:rFonts w:ascii="Arial" w:hAnsi="Arial" w:cstheme="majorBidi" w:eastAsiaTheme="majorEastAsia"/>
      <w:bCs w:val="1"/>
      <w:color w:val="4f81bd" w:themeColor="accent1"/>
      <w:sz w:val="28"/>
      <w:szCs w:val="26"/>
      <w:lang w:eastAsia="es-MX"/>
    </w:rPr>
  </w:style>
  <w:style w:type="paragraph" w:styleId="infoblue" w:customStyle="1">
    <w:name w:val="infoblue"/>
    <w:basedOn w:val="Normal"/>
    <w:rsid w:val="00276DC9"/>
    <w:pPr>
      <w:spacing w:after="120" w:line="240" w:lineRule="atLeast"/>
      <w:ind w:left="450"/>
    </w:pPr>
    <w:rPr>
      <w:rFonts w:ascii="Verdana" w:cs="Times New Roman" w:eastAsia="Arial Unicode MS" w:hAnsi="Verdana"/>
      <w:i w:val="1"/>
      <w:iCs w:val="1"/>
      <w:color w:val="0000ff"/>
      <w:sz w:val="20"/>
      <w:szCs w:val="20"/>
      <w:lang w:eastAsia="en-US" w:val="en-US"/>
    </w:rPr>
  </w:style>
  <w:style w:type="table" w:styleId="Tablaconcuadrcula">
    <w:name w:val="Table Grid"/>
    <w:basedOn w:val="Tablanormal"/>
    <w:uiPriority w:val="59"/>
    <w:rsid w:val="008327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FF065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0651"/>
    <w:rPr>
      <w:rFonts w:eastAsiaTheme="minorEastAsia"/>
      <w:lang w:eastAsia="es-MX"/>
    </w:rPr>
  </w:style>
  <w:style w:type="paragraph" w:styleId="Piedepgina">
    <w:name w:val="footer"/>
    <w:basedOn w:val="Normal"/>
    <w:link w:val="PiedepginaCar"/>
    <w:uiPriority w:val="99"/>
    <w:unhideWhenUsed w:val="1"/>
    <w:rsid w:val="00FF065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0651"/>
    <w:rPr>
      <w:rFonts w:eastAsiaTheme="minorEastAsia"/>
      <w:lang w:eastAsia="es-MX"/>
    </w:rPr>
  </w:style>
  <w:style w:type="table" w:styleId="Cuadrculavistosa-nfasis5">
    <w:name w:val="Colorful Grid Accent 5"/>
    <w:basedOn w:val="Tablanormal"/>
    <w:uiPriority w:val="73"/>
    <w:rsid w:val="00AD49D5"/>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Listaclara-nfasis11" w:customStyle="1">
    <w:name w:val="Lista clara - Énfasis 11"/>
    <w:basedOn w:val="Tablanormal"/>
    <w:uiPriority w:val="61"/>
    <w:rsid w:val="0055111D"/>
    <w:pPr>
      <w:spacing w:after="0" w:line="240" w:lineRule="auto"/>
    </w:pPr>
    <w:rPr>
      <w:rFonts w:eastAsiaTheme="minorEastAsia"/>
      <w:lang w:eastAsia="es-MX"/>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ulo1sinnumeracion" w:customStyle="1">
    <w:name w:val="Titulo 1 sin numeracion"/>
    <w:basedOn w:val="Ttulo1"/>
    <w:next w:val="Normal"/>
    <w:rsid w:val="009B2C3A"/>
    <w:pPr>
      <w:keepLines w:val="0"/>
      <w:numPr>
        <w:numId w:val="1"/>
      </w:numPr>
      <w:tabs>
        <w:tab w:val="num" w:pos="360"/>
      </w:tabs>
      <w:spacing w:after="60" w:before="240" w:line="240" w:lineRule="auto"/>
      <w:jc w:val="left"/>
    </w:pPr>
    <w:rPr>
      <w:rFonts w:cs="Arial"/>
      <w:b w:val="1"/>
      <w:color w:val="auto"/>
      <w:kern w:val="32"/>
      <w:szCs w:val="32"/>
      <w:lang w:eastAsia="es-ES" w:val="es-ES"/>
    </w:rPr>
  </w:style>
  <w:style w:type="paragraph" w:styleId="PortafolioCuerpo" w:customStyle="1">
    <w:name w:val="Portafolio Cuerpo"/>
    <w:basedOn w:val="TDC1"/>
    <w:link w:val="PortafolioCuerpoCar"/>
    <w:qFormat w:val="1"/>
    <w:rsid w:val="008F05E1"/>
    <w:pPr>
      <w:tabs>
        <w:tab w:val="right" w:leader="dot" w:pos="8828"/>
      </w:tabs>
    </w:pPr>
    <w:rPr>
      <w:rFonts w:cs="Arial"/>
      <w:szCs w:val="24"/>
    </w:rPr>
  </w:style>
  <w:style w:type="character" w:styleId="TDC1Car" w:customStyle="1">
    <w:name w:val="TDC 1 Car"/>
    <w:basedOn w:val="Fuentedeprrafopredeter"/>
    <w:link w:val="TDC1"/>
    <w:uiPriority w:val="39"/>
    <w:rsid w:val="008F05E1"/>
    <w:rPr>
      <w:rFonts w:eastAsiaTheme="minorEastAsia"/>
      <w:lang w:eastAsia="es-MX"/>
    </w:rPr>
  </w:style>
  <w:style w:type="character" w:styleId="PortafolioCuerpoCar" w:customStyle="1">
    <w:name w:val="Portafolio Cuerpo Car"/>
    <w:basedOn w:val="TDC1Car"/>
    <w:link w:val="PortafolioCuerpo"/>
    <w:rsid w:val="008F05E1"/>
    <w:rPr>
      <w:rFonts w:ascii="Arial" w:cs="Arial" w:hAnsi="Arial" w:eastAsiaTheme="minorEastAsia"/>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3">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4">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 w:type="table" w:styleId="Table5">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rPr>
      <w:rFonts w:ascii="Calibri" w:cs="Calibri" w:eastAsia="Calibri" w:hAnsi="Calibri"/>
      <w:color w:val="000000"/>
      <w:sz w:val="20"/>
      <w:szCs w:val="20"/>
    </w:rPr>
    <w:tblPr>
      <w:tblStyleRowBandSize w:val="1"/>
      <w:tblStyleColBandSize w:val="1"/>
      <w:tblCellMar>
        <w:top w:w="0.0" w:type="dxa"/>
        <w:left w:w="115.0" w:type="dxa"/>
        <w:bottom w:w="0.0" w:type="dxa"/>
        <w:right w:w="115.0" w:type="dxa"/>
      </w:tblCellMar>
    </w:tblPr>
    <w:tcPr>
      <w:shd w:fill="dbeef3"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NEeILZR9zx95rIRGNgZ3sqcsk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FvbE9tcEdnTFVoQjgzNXJKRDAyOG1mX0FtZEdoc21q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2017-04-14T20:16:00Z</dcterms:created>
  <dc:creator>Juan Manuel Villegas Saravia</dc:creator>
</cp:coreProperties>
</file>