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numPr>
          <w:ilvl w:val="5"/>
          <w:numId w:val="1"/>
        </w:numPr>
        <w:spacing w:after="360" w:lineRule="auto"/>
        <w:ind w:left="0" w:firstLine="0"/>
        <w:jc w:val="both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Título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Nicolás Palma y Miguel Montenegro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10/9/2024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ni.palmam@duocuc.cl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Earth Alert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+569 98576004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ff"/>
                <w:u w:val="single"/>
                <w:rtl w:val="0"/>
              </w:rPr>
              <w:t xml:space="preserve">mig.montenegro@duocuc.cl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Nicolas Palma</w:t>
              <w:br w:type="textWrapping"/>
              <w:t xml:space="preserve">Miguel Montenegro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5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Temas tratados en la reunión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Proxima reunion, problemas durante el desarrollo de las apps, detalles de las tecnologías utilizadas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both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9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Detalle de la reunión</w:t>
              <w:br w:type="textWrapping"/>
              <w:t xml:space="preserve">E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 esta reunión se trataron temas como el desafío que conlleva desarrollar 2 apps en 2 tecnologías diferentes, lo cual podría llegar a dificultar el desarrollo de las apps, pero se gestiona el tiempo para poder llevar a cabo este proyecto, nos contactamos con el centro de sismología nacional para tener datos de sismos.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Tecnologías diferentes para web y móvil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5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Gestionar correctamente el tiempo para poder llevar a cabo este desafío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Contacto con centro sismológico nacional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7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Nos proporcionarán apis y endpoints para poder desarrollar la ingesta de datos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both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9">
            <w:pPr>
              <w:spacing w:after="120" w:lineRule="auto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numPr>
          <w:ilvl w:val="5"/>
          <w:numId w:val="1"/>
        </w:num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numPr>
                <w:ilvl w:val="5"/>
                <w:numId w:val="1"/>
              </w:num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Seguir constantes en el desarrollo de las apps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10/9/2024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Responder al contacto con el centro sismológico nacional</w:t>
              <w:tab/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10/9/2024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Nicolás Palma y Miguel Montenegro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ind w:left="0" w:right="-15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numPr>
          <w:ilvl w:val="5"/>
          <w:numId w:val="1"/>
        </w:num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numPr>
          <w:ilvl w:val="5"/>
          <w:numId w:val="1"/>
        </w:num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-38099</wp:posOffset>
              </wp:positionV>
              <wp:extent cx="0" cy="12700"/>
              <wp:effectExtent b="0" l="0" r="0" t="0"/>
              <wp:wrapNone/>
              <wp:docPr id="3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7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numPr>
        <w:ilvl w:val="5"/>
        <w:numId w:val="1"/>
      </w:num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F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1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2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keepNext w:val="0"/>
      <w:keepLines w:val="0"/>
      <w:pageBreakBefore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BAYVJagmsLuT7TNqZDhuDgBAxw==">CgMxLjA4AHIhMW9samdFUGl5b255ZXZDZ2hPLU4zaE5ReUVwcC1tb0Rt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