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190484" cy="19719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484" cy="1971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240" w:line="276" w:lineRule="auto"/>
        <w:rPr>
          <w:rFonts w:ascii="Cambria" w:cs="Cambria" w:eastAsia="Cambria" w:hAnsi="Cambria"/>
          <w:b w:val="1"/>
          <w:color w:val="365f9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8"/>
          <w:szCs w:val="48"/>
          <w:rtl w:val="0"/>
        </w:rPr>
        <w:t xml:space="preserve">Proposta Comercial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60" w:before="200" w:line="276" w:lineRule="auto"/>
        <w:jc w:val="both"/>
        <w:rPr>
          <w:rFonts w:ascii="Cambria" w:cs="Cambria" w:eastAsia="Cambria" w:hAnsi="Cambria"/>
          <w:b w:val="1"/>
          <w:color w:val="4f81b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0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Quando alguma pessoa se inscreve em algum evento e está a caminho, ela precisa levar consigo algum papel impresso ou ingresso retirado em algum lugar para poder ingressar </w:t>
      </w:r>
      <w:r w:rsidDel="00000000" w:rsidR="00000000" w:rsidRPr="00000000">
        <w:rPr>
          <w:color w:val="222222"/>
          <w:highlight w:val="white"/>
          <w:rtl w:val="0"/>
        </w:rPr>
        <w:t xml:space="preserve">no evento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 Caso ela tenha esquecido ou simplesmente não tenha pego a “entrada”, ela passará por problemas para conseguir entrar, causando tumulto e desconfortos para todos os envolvidos. Dado este fato, nossa equipe está desenvolvendo uma solução para facilitar a entrada de pessoas em eventos, com ou sem ingressos</w:t>
      </w:r>
      <w:r w:rsidDel="00000000" w:rsidR="00000000" w:rsidRPr="00000000">
        <w:rPr>
          <w:color w:val="222222"/>
          <w:highlight w:val="white"/>
          <w:rtl w:val="0"/>
        </w:rPr>
        <w:t xml:space="preserve">, utilizando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Reconhecimento facial.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Se o rosto da pessoa for reconhecida na entrada, terá a sua entrada liberada. 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11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Soluções do mercado para o problema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Foram encontrados os seguintes projetos correlatos (2 projetos)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Verdana" w:cs="Verdana" w:eastAsia="Verdana" w:hAnsi="Verdana"/>
          <w:i w:val="1"/>
          <w:sz w:val="2"/>
          <w:szCs w:val="2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QRID – Credenciamento para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20"/>
        <w:rPr>
          <w:rFonts w:ascii="Verdana" w:cs="Verdana" w:eastAsia="Verdana" w:hAnsi="Verdana"/>
          <w:i w:val="1"/>
          <w:sz w:val="2"/>
          <w:szCs w:val="2"/>
          <w:highlight w:val="yellow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563c1"/>
            <w:highlight w:val="white"/>
            <w:u w:val="single"/>
            <w:rtl w:val="0"/>
          </w:rPr>
          <w:t xml:space="preserve">https://qrid.com.br/credenciamento-para-eventos/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08"/>
        <w:rPr>
          <w:rFonts w:ascii="Calibri" w:cs="Calibri" w:eastAsia="Calibri" w:hAnsi="Calibri"/>
          <w:i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Zenus – Reconhecimento facial para check-in de eventos</w:t>
      </w:r>
    </w:p>
    <w:p w:rsidR="00000000" w:rsidDel="00000000" w:rsidP="00000000" w:rsidRDefault="00000000" w:rsidRPr="00000000" w14:paraId="00000016">
      <w:pPr>
        <w:spacing w:after="0" w:line="360" w:lineRule="auto"/>
        <w:ind w:left="1428" w:hanging="708.0000000000001"/>
        <w:rPr>
          <w:rFonts w:ascii="Calibri" w:cs="Calibri" w:eastAsia="Calibri" w:hAnsi="Calibri"/>
          <w:i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https://zenus-biometrics.com/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12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Descrição da solução concebida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Disponibilizar uma solução web e mobile que </w:t>
      </w:r>
      <w:r w:rsidDel="00000000" w:rsidR="00000000" w:rsidRPr="00000000">
        <w:rPr>
          <w:color w:val="222222"/>
          <w:highlight w:val="white"/>
          <w:rtl w:val="0"/>
        </w:rPr>
        <w:t xml:space="preserve">visa o cadastramento de uma pessoa numa plataforma para reconhecimento facial, bem como o cadastramento dos eventos. a partir destas informações, realizar a validação da entrada dos eventos a partir do rosto das pessoas, visando gerar agilidade no credenciamento em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2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Arquitetura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000625" cy="3696017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960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1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Caso de uso</w:t>
      </w:r>
    </w:p>
    <w:p w:rsidR="00000000" w:rsidDel="00000000" w:rsidP="00000000" w:rsidRDefault="00000000" w:rsidRPr="00000000" w14:paraId="0000001C">
      <w:pPr>
        <w:spacing w:after="200" w:line="276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402580" cy="32639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2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Indicativo da tecnologia</w:t>
      </w:r>
    </w:p>
    <w:p w:rsidR="00000000" w:rsidDel="00000000" w:rsidP="00000000" w:rsidRDefault="00000000" w:rsidRPr="00000000" w14:paraId="0000001E">
      <w:pPr>
        <w:spacing w:after="75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o desenvolvimento do sistema será utilizado a linguagem de programação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na plataforma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React Native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para o desenvolvimento de aplicativo de celular multiplataforma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e Amazon Web Services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(AWS) com as aplicações de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lambda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 </w:t>
      </w:r>
      <w:r w:rsidDel="00000000" w:rsidR="00000000" w:rsidRPr="00000000">
        <w:rPr>
          <w:i w:val="1"/>
          <w:highlight w:val="whit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ekognition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para a comunicação entre as plataformas e o reconhecimento de faces respectivamente.</w:t>
      </w:r>
    </w:p>
    <w:p w:rsidR="00000000" w:rsidDel="00000000" w:rsidP="00000000" w:rsidRDefault="00000000" w:rsidRPr="00000000" w14:paraId="0000001F">
      <w:pPr>
        <w:spacing w:after="75" w:line="360" w:lineRule="auto"/>
        <w:jc w:val="both"/>
        <w:rPr>
          <w:rFonts w:ascii="Cambria" w:cs="Cambria" w:eastAsia="Cambria" w:hAnsi="Cambria"/>
          <w:b w:val="1"/>
          <w:color w:val="4f81bd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3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Indicativo para escolha da tecnologia</w:t>
      </w:r>
    </w:p>
    <w:p w:rsidR="00000000" w:rsidDel="00000000" w:rsidP="00000000" w:rsidRDefault="00000000" w:rsidRPr="00000000" w14:paraId="00000021">
      <w:pPr>
        <w:spacing w:after="75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linguagem de programação Javascript está em toda a parte e é a mais utilizada no mundo atualmente. Possui um grande ecossistema de bibliotecas e contribuidores que mantém a linguagem atual e contemporânea. Com a plataforma Node, ela consegue realizar o papel de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fazendo conexões com banco de dados e recebendo e respondendo requisições.</w:t>
      </w:r>
    </w:p>
    <w:p w:rsidR="00000000" w:rsidDel="00000000" w:rsidP="00000000" w:rsidRDefault="00000000" w:rsidRPr="00000000" w14:paraId="00000022">
      <w:pPr>
        <w:spacing w:after="75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A linguagem de programação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React Native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é a que melhor se sai quando o assunto é multiplataforma, seus códigos compilados rodam sem problemas e com rapidez nas principais plataformas quando comparado ao seus concorrentes. </w:t>
        <w:br w:type="textWrapping"/>
      </w:r>
    </w:p>
    <w:p w:rsidR="00000000" w:rsidDel="00000000" w:rsidP="00000000" w:rsidRDefault="00000000" w:rsidRPr="00000000" w14:paraId="00000023">
      <w:pPr>
        <w:spacing w:after="75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disponibiliza uma vasta gama de serviços para serem utilizados sob demanda, neste projeto será utilizado 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lambda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para servir de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gateway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entre as aplicações e 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rekognition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que fará a parte de reconhecimento facial e a comparação de imagens. Ambos serviços são amplamente utilizados e difundidos entre as empresas que trabalham com ambientes em nuvem.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4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RF01 - O sistema deve permitir o cadastro de eventos pelas empresas </w:t>
      </w:r>
      <w:r w:rsidDel="00000000" w:rsidR="00000000" w:rsidRPr="00000000">
        <w:rPr>
          <w:i w:val="1"/>
          <w:rtl w:val="0"/>
        </w:rPr>
        <w:t xml:space="preserve">organizadoras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RF02 - O sistema deve permitir o c</w:t>
      </w:r>
      <w:r w:rsidDel="00000000" w:rsidR="00000000" w:rsidRPr="00000000">
        <w:rPr>
          <w:i w:val="1"/>
          <w:rtl w:val="0"/>
        </w:rPr>
        <w:t xml:space="preserve">adastro de usuários participantes de eventos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RF03 - O sistema deve permitir as empresas que organizadoras de eventos cadastrar as inscrições realizadas por seus usuários.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RF04 - O sistema deve gerar links para os participantes do evento poderem vincular o evento a elas.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RF05 - O sistema deve realizar a identificação de uma pessoa em um evento, através da sua face.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RF06 - O sistema deve listar os eventos em que os usuários estão cadastrados.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RF07 - O sistema deve permitir o envio de fotos.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RNF01 - As plataformas a serem utilizadas serão plataformas móveis e web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RNF02 - O tempo para reconhecimento da pessoa pela sua face deve ser de no máximo 3 segundos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RNF03 - Deverá ser usada a stack de serviços disponibilizados pela AWS (DynamoDB, Lambda, Rekognition)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RNF04 - Deverá possibilitar a integração com outros sistemas (em relação aos eventos e inscrições de eventos) através de serviços RESTful.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RNF05 - A visualização dos eventos do participante deve ser em estilo de agenda</w:t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7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Plano de testes</w:t>
      </w:r>
    </w:p>
    <w:p w:rsidR="00000000" w:rsidDel="00000000" w:rsidP="00000000" w:rsidRDefault="00000000" w:rsidRPr="00000000" w14:paraId="0000003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Os testes serão realizados de forma modular, sendo: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eventos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participantes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Inscrições dos participantes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da face do participante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Reconhecimento do participante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5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Cronograma para execução do projeto</w:t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90"/>
        <w:tblGridChange w:id="0">
          <w:tblGrid>
            <w:gridCol w:w="2400"/>
            <w:gridCol w:w="6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2019-04-04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Início do projeto - planejamento das 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2019-04-11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Envio de fotos pelo aplicativo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AWS Lambda para salvar as fotos enviadas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2019-04-25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AWS Lambda para comparar duas fotos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2019-05-02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AWS Lambda para salvar os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2019-05-09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Serviço frontend batendo foto por webcam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Serviço frontend realizando CRUD de 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2019-05-23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Aplicativo realizando CRUD de 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2019-05-30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Aplicativo realizando a inscrição de participantes a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2019-06-06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Serviço frontend recebendo participantes para 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2019-06-13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Serviço frontend realizando a comparação da foto tirada com a foto do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2019-06-20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Serviço frontend realizando o credenciamento do participante e liberando entrada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f81bd"/>
                <w:sz w:val="24"/>
                <w:szCs w:val="24"/>
                <w:rtl w:val="0"/>
              </w:rPr>
              <w:t xml:space="preserve">2019-06-27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Apresentação do trabalho</w:t>
            </w:r>
          </w:p>
        </w:tc>
      </w:tr>
    </w:tbl>
    <w:p w:rsidR="00000000" w:rsidDel="00000000" w:rsidP="00000000" w:rsidRDefault="00000000" w:rsidRPr="00000000" w14:paraId="00000056">
      <w:pPr>
        <w:spacing w:after="200"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6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Perfil técnico da equipe construtora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equipe será formada por 2  programadores, conforme detalhes abaixo:</w:t>
      </w:r>
    </w:p>
    <w:p w:rsidR="00000000" w:rsidDel="00000000" w:rsidP="00000000" w:rsidRDefault="00000000" w:rsidRPr="00000000" w14:paraId="0000005C">
      <w:pPr>
        <w:spacing w:after="200" w:line="36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Programador 1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superior incompleto em Bacharelado em Ciências da computação;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Experiência: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 anos com Java.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Conhecimentos: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Nicolas José Cordeiro Viana</w:t>
      </w:r>
    </w:p>
    <w:p w:rsidR="00000000" w:rsidDel="00000000" w:rsidP="00000000" w:rsidRDefault="00000000" w:rsidRPr="00000000" w14:paraId="00000062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543175" cy="190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Equipe: Principal</w:t>
      </w:r>
    </w:p>
    <w:p w:rsidR="00000000" w:rsidDel="00000000" w:rsidP="00000000" w:rsidRDefault="00000000" w:rsidRPr="00000000" w14:paraId="00000064">
      <w:pPr>
        <w:spacing w:after="200" w:line="276" w:lineRule="auto"/>
        <w:jc w:val="center"/>
        <w:rPr>
          <w:rFonts w:ascii="Arial Black" w:cs="Arial Black" w:eastAsia="Arial Black" w:hAnsi="Arial Black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60" w:lineRule="auto"/>
        <w:rPr>
          <w:rFonts w:ascii="Calibri" w:cs="Calibri" w:eastAsia="Calibri" w:hAnsi="Calibri"/>
          <w:b w:val="1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gramador 2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Formação: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superior incompleto em Bacharelado em Sistemas da Informação;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Experiência: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 ano com programação Java e Web.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Conhecimentos: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Java, Javascript, HTML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José Luiz Wollinger</w:t>
      </w:r>
    </w:p>
    <w:p w:rsidR="00000000" w:rsidDel="00000000" w:rsidP="00000000" w:rsidRDefault="00000000" w:rsidRPr="00000000" w14:paraId="0000006A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543175" cy="1905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ind w:left="720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Equipe: Principal</w:t>
      </w:r>
    </w:p>
    <w:p w:rsidR="00000000" w:rsidDel="00000000" w:rsidP="00000000" w:rsidRDefault="00000000" w:rsidRPr="00000000" w14:paraId="0000006C">
      <w:pPr>
        <w:spacing w:after="200" w:line="276" w:lineRule="auto"/>
        <w:ind w:left="360"/>
        <w:jc w:val="center"/>
        <w:rPr>
          <w:rFonts w:ascii="Adobe Gothic Std B" w:cs="Adobe Gothic Std B" w:eastAsia="Adobe Gothic Std B" w:hAnsi="Adobe Gothic Std 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ind w:left="720"/>
        <w:jc w:val="center"/>
        <w:rPr>
          <w:rFonts w:ascii="Adobe Gothic Std B" w:cs="Adobe Gothic Std B" w:eastAsia="Adobe Gothic Std B" w:hAnsi="Adobe Gothic Std 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13"/>
        </w:numPr>
        <w:spacing w:after="60" w:before="200" w:line="600" w:lineRule="auto"/>
        <w:ind w:left="426" w:hanging="426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f81bd"/>
          <w:sz w:val="24"/>
          <w:szCs w:val="24"/>
          <w:rtl w:val="0"/>
        </w:rPr>
        <w:t xml:space="preserve">Custo</w:t>
      </w:r>
      <w:r w:rsidDel="00000000" w:rsidR="00000000" w:rsidRPr="00000000">
        <w:rPr>
          <w:rtl w:val="0"/>
        </w:rPr>
      </w:r>
    </w:p>
    <w:tbl>
      <w:tblPr>
        <w:tblStyle w:val="Table2"/>
        <w:tblW w:w="8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1.5"/>
        <w:gridCol w:w="2161.5"/>
        <w:gridCol w:w="2161.5"/>
        <w:gridCol w:w="2161.5"/>
        <w:tblGridChange w:id="0">
          <w:tblGrid>
            <w:gridCol w:w="2161.5"/>
            <w:gridCol w:w="2161.5"/>
            <w:gridCol w:w="2161.5"/>
            <w:gridCol w:w="2161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R$ 170,00/h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R$ 25.500,00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R$ 150,00/h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R$ 11.250,00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R$ 36.750,00</w:t>
            </w:r>
          </w:p>
        </w:tc>
      </w:tr>
    </w:tbl>
    <w:p w:rsidR="00000000" w:rsidDel="00000000" w:rsidP="00000000" w:rsidRDefault="00000000" w:rsidRPr="00000000" w14:paraId="0000007F">
      <w:pPr>
        <w:keepNext w:val="1"/>
        <w:keepLines w:val="1"/>
        <w:spacing w:after="0" w:before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* Previsão de manutenção mensal média de R$ 1.000,00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559.055118110236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Verdana"/>
  <w:font w:name="Adobe Gothic Std B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qrid.com.br/credenciamento-para-eventos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