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04F66B6F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F32ECC">
        <w:rPr>
          <w:b/>
          <w:bCs/>
          <w:color w:val="4C7AE0"/>
          <w:sz w:val="48"/>
          <w:szCs w:val="48"/>
        </w:rPr>
        <w:t>4</w:t>
      </w:r>
    </w:p>
    <w:p w14:paraId="0915FFF5" w14:textId="0B525A31" w:rsidR="00601261" w:rsidRPr="00C0495D" w:rsidRDefault="00154B92" w:rsidP="00601261">
      <w:pPr>
        <w:spacing w:after="0" w:line="240" w:lineRule="auto"/>
        <w:jc w:val="center"/>
      </w:pPr>
      <w:r>
        <w:t>Stockage loca</w:t>
      </w:r>
      <w:r w:rsidR="00BF6733">
        <w:t>l</w:t>
      </w:r>
      <w:r w:rsidR="00E05803">
        <w:t>,</w:t>
      </w:r>
      <w:r w:rsidR="00BF6733">
        <w:t xml:space="preserve"> internationalinalisanalisationnement</w:t>
      </w:r>
      <w:r w:rsidR="00E05803">
        <w:t xml:space="preserve"> et requête avec authentification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289F21D3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154B92">
        <w:rPr>
          <w:b/>
          <w:bCs/>
          <w:color w:val="4C7AE0"/>
          <w:sz w:val="28"/>
          <w:szCs w:val="28"/>
        </w:rPr>
        <w:t>La routine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5B72459D" w:rsidR="00C0495D" w:rsidRDefault="00AA1E6A" w:rsidP="006A60B2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r w:rsidR="007508E6" w:rsidRPr="006A60B2">
        <w:rPr>
          <w:b/>
          <w:bCs/>
          <w:color w:val="4C7AE0"/>
        </w:rPr>
        <w:t>Ang</w:t>
      </w:r>
      <w:r w:rsidR="007508E6" w:rsidRPr="00A412E0">
        <w:rPr>
          <w:b/>
          <w:bCs/>
          <w:color w:val="4C7AE0"/>
        </w:rPr>
        <w:t>u</w:t>
      </w:r>
      <w:r w:rsidR="007508E6" w:rsidRPr="006A60B2">
        <w:rPr>
          <w:b/>
          <w:bCs/>
          <w:color w:val="4C7AE0"/>
        </w:rPr>
        <w:t>lar</w:t>
      </w:r>
      <w:r w:rsidR="00D07AF2" w:rsidRPr="006A60B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r w:rsidRPr="00C0495D">
        <w:t>PowerShell</w:t>
      </w:r>
      <w:r w:rsidR="007508E6" w:rsidRPr="00C0495D">
        <w:t>.</w:t>
      </w:r>
    </w:p>
    <w:p w14:paraId="49E58774" w14:textId="3E5E2CF5" w:rsidR="006A60B2" w:rsidRPr="00C0495D" w:rsidRDefault="004337F6" w:rsidP="006A60B2">
      <w:pPr>
        <w:pStyle w:val="Paragraphedeliste"/>
        <w:numPr>
          <w:ilvl w:val="1"/>
          <w:numId w:val="1"/>
        </w:numPr>
        <w:spacing w:after="0" w:line="240" w:lineRule="auto"/>
      </w:pPr>
      <w:r>
        <w:rPr>
          <w:b/>
          <w:bCs/>
          <w:color w:val="4C7AE0"/>
        </w:rPr>
        <w:t>10</w:t>
      </w:r>
      <w:r w:rsidR="00634C56">
        <w:rPr>
          <w:color w:val="4C7AE0"/>
        </w:rPr>
        <w:t xml:space="preserve"> </w:t>
      </w:r>
      <w:r w:rsidR="00634C56" w:rsidRPr="003F076A">
        <w:rPr>
          <w:noProof/>
        </w:rPr>
        <w:drawing>
          <wp:inline distT="0" distB="0" distL="0" distR="0" wp14:anchorId="37F56E12" wp14:editId="5D8C68E7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C56">
        <w:t xml:space="preserve"> </w:t>
      </w:r>
      <w:r w:rsidR="006A60B2">
        <w:t xml:space="preserve">De plus, ajoutez les </w:t>
      </w:r>
      <w:r w:rsidR="006A60B2" w:rsidRPr="00A412E0">
        <w:rPr>
          <w:b/>
          <w:bCs/>
          <w:color w:val="4C7AE0"/>
        </w:rPr>
        <w:t>dépendances</w:t>
      </w:r>
      <w:r w:rsidR="006A60B2">
        <w:t xml:space="preserve"> qui seront nécessaires pour </w:t>
      </w:r>
      <w:r w:rsidR="006A60B2" w:rsidRPr="00A412E0">
        <w:rPr>
          <w:b/>
          <w:bCs/>
          <w:color w:val="4C7AE0"/>
        </w:rPr>
        <w:t>internationaliser</w:t>
      </w:r>
      <w:r w:rsidR="006A60B2">
        <w:t xml:space="preserve"> l’application Web.</w:t>
      </w:r>
      <w:r w:rsidR="002E3100">
        <w:t xml:space="preserve"> </w:t>
      </w:r>
      <w:r w:rsidR="002E3100" w:rsidRPr="002E31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</w:p>
    <w:p w14:paraId="584C913B" w14:textId="2D9BC8DA" w:rsidR="0006615D" w:rsidRDefault="00910660" w:rsidP="006370D9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41362624" w14:textId="77777777" w:rsidR="006370D9" w:rsidRDefault="006370D9" w:rsidP="006370D9">
      <w:pPr>
        <w:spacing w:after="0" w:line="240" w:lineRule="auto"/>
      </w:pPr>
    </w:p>
    <w:p w14:paraId="614B27F6" w14:textId="015AC98A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t xml:space="preserve">Étape 2 - </w:t>
      </w:r>
      <w:r w:rsidR="00FD778D">
        <w:rPr>
          <w:b/>
          <w:bCs/>
          <w:color w:val="4C7AE0"/>
          <w:sz w:val="28"/>
          <w:szCs w:val="28"/>
        </w:rPr>
        <w:t>À la conquête de la per</w:t>
      </w:r>
      <w:r w:rsidR="00FD778D" w:rsidRPr="00D11D19">
        <w:rPr>
          <w:b/>
          <w:bCs/>
          <w:color w:val="4C7AE0"/>
          <w:sz w:val="28"/>
          <w:szCs w:val="28"/>
        </w:rPr>
        <w:t>sis</w:t>
      </w:r>
      <w:r w:rsidR="00FD778D">
        <w:rPr>
          <w:b/>
          <w:bCs/>
          <w:color w:val="4C7AE0"/>
          <w:sz w:val="28"/>
          <w:szCs w:val="28"/>
        </w:rPr>
        <w:t>tance</w:t>
      </w:r>
      <w:r w:rsidR="00EF686E">
        <w:rPr>
          <w:b/>
          <w:bCs/>
          <w:color w:val="4C7AE0"/>
          <w:sz w:val="28"/>
          <w:szCs w:val="28"/>
        </w:rPr>
        <w:t xml:space="preserve"> </w: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 w:rsidR="00FD77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</w:p>
    <w:p w14:paraId="4D658086" w14:textId="4A0075F0" w:rsidR="007D4CF5" w:rsidRDefault="007D4CF5" w:rsidP="0006615D">
      <w:pPr>
        <w:spacing w:after="0" w:line="240" w:lineRule="auto"/>
      </w:pPr>
    </w:p>
    <w:p w14:paraId="147C33A7" w14:textId="110B5F54" w:rsidR="00C87E7A" w:rsidRDefault="00846443" w:rsidP="00C87E7A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Pour </w:t>
      </w:r>
      <w:r w:rsidR="000C55D8">
        <w:t>l’étape 2</w:t>
      </w:r>
      <w:r>
        <w:t xml:space="preserve">, nous allons travailler sur le composant </w:t>
      </w:r>
      <w:r w:rsidR="005B2C2A">
        <w:rPr>
          <w:b/>
          <w:bCs/>
          <w:color w:val="4C7AE0"/>
        </w:rPr>
        <w:t>s</w:t>
      </w:r>
      <w:r w:rsidRPr="00D11D19">
        <w:rPr>
          <w:b/>
          <w:bCs/>
          <w:color w:val="4C7AE0"/>
        </w:rPr>
        <w:t>tockage</w:t>
      </w:r>
      <w:r>
        <w:t>.</w:t>
      </w:r>
      <w:r w:rsidR="00E96BB5">
        <w:t xml:space="preserve"> (« Machine à sous »)</w:t>
      </w:r>
    </w:p>
    <w:p w14:paraId="6FEAEAE6" w14:textId="56601FF0" w:rsidR="004333E8" w:rsidRDefault="00495D9B" w:rsidP="00C87E7A">
      <w:pPr>
        <w:pStyle w:val="Paragraphedeliste"/>
        <w:numPr>
          <w:ilvl w:val="0"/>
          <w:numId w:val="15"/>
        </w:numPr>
        <w:spacing w:after="0" w:line="240" w:lineRule="auto"/>
      </w:pPr>
      <w:r>
        <w:t>Commencez par vous familiariser avec son fonctionnement :</w:t>
      </w:r>
    </w:p>
    <w:p w14:paraId="40B60C9C" w14:textId="3078131F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Créez un </w:t>
      </w:r>
      <w:r w:rsidRPr="002931F3">
        <w:rPr>
          <w:b/>
          <w:bCs/>
        </w:rPr>
        <w:t>profil</w:t>
      </w:r>
      <w:r>
        <w:t xml:space="preserve"> dans la page.</w:t>
      </w:r>
    </w:p>
    <w:p w14:paraId="09825A0A" w14:textId="50D6F0F4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 w:rsidRPr="002931F3">
        <w:rPr>
          <w:b/>
          <w:bCs/>
        </w:rPr>
        <w:t>Jouez</w:t>
      </w:r>
      <w:r>
        <w:t xml:space="preserve"> un peu et remarquez que votre </w:t>
      </w:r>
      <w:r w:rsidR="000641DA">
        <w:t>portefeuille</w:t>
      </w:r>
      <w:r>
        <w:t xml:space="preserve"> évolue.</w:t>
      </w:r>
    </w:p>
    <w:p w14:paraId="0D17192D" w14:textId="2224D45B" w:rsidR="00495D9B" w:rsidRDefault="00495D9B" w:rsidP="00495D9B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Quittez ce composant (à l’aide du </w:t>
      </w:r>
      <w:r w:rsidRPr="002931F3">
        <w:rPr>
          <w:b/>
          <w:bCs/>
        </w:rPr>
        <w:t>menu de navigation</w:t>
      </w:r>
      <w:r>
        <w:t>) et revenez-y.</w:t>
      </w:r>
    </w:p>
    <w:p w14:paraId="79F378CD" w14:textId="106C735E" w:rsidR="00495D9B" w:rsidRDefault="00495D9B" w:rsidP="00495D9B">
      <w:pPr>
        <w:pStyle w:val="Paragraphedeliste"/>
        <w:numPr>
          <w:ilvl w:val="2"/>
          <w:numId w:val="15"/>
        </w:numPr>
        <w:spacing w:after="0" w:line="240" w:lineRule="auto"/>
      </w:pPr>
      <w:r>
        <w:t xml:space="preserve">Vous remarquerez alors que votre profil n’existe plus... et que vous devrez en créer un nouveau ! En effet, toute trace de vos données précédentes </w:t>
      </w:r>
      <w:r w:rsidR="009F3B81">
        <w:t>a</w:t>
      </w:r>
      <w:r>
        <w:t xml:space="preserve"> été effacée. Notre mission sera de rendre votre profil persistant.</w:t>
      </w:r>
    </w:p>
    <w:p w14:paraId="25B9A6A6" w14:textId="2A422BD8" w:rsidR="00D11D19" w:rsidRDefault="00D11D19" w:rsidP="00D11D19">
      <w:pPr>
        <w:spacing w:after="0" w:line="240" w:lineRule="auto"/>
      </w:pPr>
    </w:p>
    <w:p w14:paraId="4798C1E1" w14:textId="2D50F2B0" w:rsidR="00D11D19" w:rsidRDefault="003D1185" w:rsidP="00D11D19">
      <w:pPr>
        <w:pStyle w:val="Paragraphedeliste"/>
        <w:numPr>
          <w:ilvl w:val="0"/>
          <w:numId w:val="18"/>
        </w:numPr>
        <w:spacing w:after="0" w:line="240" w:lineRule="auto"/>
      </w:pPr>
      <w:r>
        <w:rPr>
          <w:b/>
          <w:bCs/>
          <w:color w:val="4C7AE0"/>
        </w:rPr>
        <w:t>3</w:t>
      </w:r>
      <w:r w:rsidR="00C34A18">
        <w:rPr>
          <w:b/>
          <w:bCs/>
          <w:color w:val="4C7AE0"/>
        </w:rPr>
        <w:t>-</w:t>
      </w:r>
      <w:r>
        <w:rPr>
          <w:b/>
          <w:bCs/>
          <w:color w:val="4C7AE0"/>
        </w:rPr>
        <w:t>9</w:t>
      </w:r>
      <w:r w:rsidR="00C34A18">
        <w:rPr>
          <w:color w:val="4C7AE0"/>
        </w:rPr>
        <w:t xml:space="preserve"> </w:t>
      </w:r>
      <w:r w:rsidR="00C34A18" w:rsidRPr="003F076A">
        <w:rPr>
          <w:noProof/>
        </w:rPr>
        <w:drawing>
          <wp:inline distT="0" distB="0" distL="0" distR="0" wp14:anchorId="13E50770" wp14:editId="545B2116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A18">
        <w:t xml:space="preserve"> </w:t>
      </w:r>
      <w:r w:rsidR="00D11D19">
        <w:t xml:space="preserve">Faites le nécessaire pour ranger le profil dans </w:t>
      </w:r>
      <w:r w:rsidR="002931F3">
        <w:t xml:space="preserve">le </w:t>
      </w:r>
      <w:r w:rsidR="002931F3" w:rsidRPr="00AF3154">
        <w:rPr>
          <w:b/>
          <w:bCs/>
          <w:color w:val="4C7AE0"/>
        </w:rPr>
        <w:t>stockage de session</w:t>
      </w:r>
      <w:r w:rsidR="002931F3">
        <w:t>.</w:t>
      </w:r>
    </w:p>
    <w:p w14:paraId="5A5AEB31" w14:textId="2B3B7C2E" w:rsidR="00DB0F2E" w:rsidRDefault="00DB0F2E" w:rsidP="00DB0F2E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Le </w:t>
      </w:r>
      <w:r w:rsidRPr="000926AE">
        <w:rPr>
          <w:b/>
          <w:bCs/>
        </w:rPr>
        <w:t>profil</w:t>
      </w:r>
      <w:r>
        <w:t xml:space="preserve"> doit être rangé (et mis à jour) lors de sa </w:t>
      </w:r>
      <w:r w:rsidRPr="000926AE">
        <w:rPr>
          <w:b/>
          <w:bCs/>
        </w:rPr>
        <w:t>création</w:t>
      </w:r>
      <w:r>
        <w:t xml:space="preserve"> ET à chaque fois que </w:t>
      </w:r>
      <w:r w:rsidR="004B5DA3">
        <w:t>la valeur de votre portefeuille évolue.</w:t>
      </w:r>
    </w:p>
    <w:p w14:paraId="0CB50F05" w14:textId="5D033339" w:rsidR="00DB0F2E" w:rsidRDefault="00DB0F2E" w:rsidP="00DB0F2E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Le </w:t>
      </w:r>
      <w:r w:rsidRPr="00144948">
        <w:rPr>
          <w:b/>
          <w:bCs/>
        </w:rPr>
        <w:t>profil</w:t>
      </w:r>
      <w:r>
        <w:t xml:space="preserve"> doit être </w:t>
      </w:r>
      <w:r w:rsidRPr="00144948">
        <w:rPr>
          <w:b/>
          <w:bCs/>
        </w:rPr>
        <w:t>chargé</w:t>
      </w:r>
      <w:r>
        <w:t xml:space="preserve"> (récupéré dans le </w:t>
      </w:r>
      <w:r w:rsidRPr="00144948">
        <w:rPr>
          <w:b/>
          <w:bCs/>
          <w:color w:val="4C7AE0"/>
        </w:rPr>
        <w:t>stockage de session</w:t>
      </w:r>
      <w:r>
        <w:t xml:space="preserve">) à chaque fois que le </w:t>
      </w:r>
      <w:r w:rsidRPr="00E47904">
        <w:rPr>
          <w:b/>
          <w:bCs/>
        </w:rPr>
        <w:t>composant</w:t>
      </w:r>
      <w:r>
        <w:t xml:space="preserve"> est chargé.</w:t>
      </w:r>
      <w:r w:rsidR="00F04454">
        <w:t xml:space="preserve"> (</w:t>
      </w:r>
      <w:r w:rsidR="003A6C70">
        <w:t>D</w:t>
      </w:r>
      <w:r w:rsidR="00713DED">
        <w:t>onc dès que la page est affichée</w:t>
      </w:r>
      <w:r w:rsidR="00F04454">
        <w:t>)</w:t>
      </w:r>
    </w:p>
    <w:p w14:paraId="4D46DC30" w14:textId="08CF9E98" w:rsidR="005B09A8" w:rsidRPr="00C87E7A" w:rsidRDefault="00C83DD3" w:rsidP="005B09A8">
      <w:pPr>
        <w:pStyle w:val="Paragraphedeliste"/>
        <w:numPr>
          <w:ilvl w:val="2"/>
          <w:numId w:val="18"/>
        </w:numPr>
        <w:spacing w:after="0" w:line="240" w:lineRule="auto"/>
      </w:pPr>
      <w:r>
        <w:t xml:space="preserve">Notez </w:t>
      </w:r>
      <w:r w:rsidR="003A6C70">
        <w:t>q</w:t>
      </w:r>
      <w:r w:rsidR="00104269">
        <w:t>u</w:t>
      </w:r>
      <w:r w:rsidR="003A6C70">
        <w:t>e</w:t>
      </w:r>
      <w:r>
        <w:t xml:space="preserve"> la variable de classe </w:t>
      </w:r>
      <w:r w:rsidRPr="005F4AFF">
        <w:rPr>
          <w:b/>
          <w:bCs/>
          <w:color w:val="4C7AE0"/>
        </w:rPr>
        <w:t>this.profile</w:t>
      </w:r>
      <w:r w:rsidRPr="005F4AFF">
        <w:rPr>
          <w:color w:val="4C7AE0"/>
        </w:rPr>
        <w:t xml:space="preserve"> </w:t>
      </w:r>
      <w:r>
        <w:t xml:space="preserve">sert à stocker, en tout temps, le </w:t>
      </w:r>
      <w:r w:rsidRPr="00634C35">
        <w:rPr>
          <w:b/>
          <w:bCs/>
        </w:rPr>
        <w:t xml:space="preserve">profil </w:t>
      </w:r>
      <w:r>
        <w:t xml:space="preserve">du joueur pendant que le </w:t>
      </w:r>
      <w:r w:rsidRPr="00634C35">
        <w:rPr>
          <w:b/>
          <w:bCs/>
        </w:rPr>
        <w:t>composant</w:t>
      </w:r>
      <w:r>
        <w:t xml:space="preserve"> est actif.</w:t>
      </w:r>
    </w:p>
    <w:p w14:paraId="56B8F5D0" w14:textId="77777777" w:rsidR="00ED7AC2" w:rsidRDefault="00ED7AC2" w:rsidP="0006615D">
      <w:pPr>
        <w:spacing w:after="0" w:line="240" w:lineRule="auto"/>
      </w:pPr>
    </w:p>
    <w:p w14:paraId="2E8C0A5E" w14:textId="4D769296" w:rsidR="00167725" w:rsidRPr="00167725" w:rsidRDefault="0006615D" w:rsidP="00167725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 w:rsidR="009B6D57" w:rsidRPr="00DB601D">
        <w:rPr>
          <w:b/>
          <w:bCs/>
          <w:color w:val="4C7AE0"/>
          <w:sz w:val="28"/>
          <w:szCs w:val="28"/>
        </w:rPr>
        <w:t>3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 w:rsidR="005B14CC">
        <w:rPr>
          <w:b/>
          <w:bCs/>
          <w:color w:val="4C7AE0"/>
          <w:sz w:val="28"/>
          <w:szCs w:val="28"/>
        </w:rPr>
        <w:t>À la conquête des langues</w:t>
      </w:r>
      <w:r w:rsidR="004A672F">
        <w:rPr>
          <w:b/>
          <w:bCs/>
          <w:color w:val="4C7AE0"/>
          <w:sz w:val="28"/>
          <w:szCs w:val="28"/>
        </w:rPr>
        <w:t xml:space="preserve"> </w:t>
      </w:r>
      <w:r w:rsidR="005B14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5"/>
          </mc:Choice>
          <mc:Fallback>
            <w:t>👅</w:t>
          </mc:Fallback>
        </mc:AlternateContent>
      </w:r>
      <w:r w:rsidR="00F276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44"/>
          </mc:Choice>
          <mc:Fallback>
            <w:t>👄</w:t>
          </mc:Fallback>
        </mc:AlternateContent>
      </w:r>
    </w:p>
    <w:p w14:paraId="13BC9CA2" w14:textId="77777777" w:rsidR="00167725" w:rsidRDefault="00167725" w:rsidP="00167725">
      <w:pPr>
        <w:spacing w:after="0" w:line="240" w:lineRule="auto"/>
      </w:pPr>
    </w:p>
    <w:p w14:paraId="0E268349" w14:textId="2C04A559" w:rsidR="0056026A" w:rsidRDefault="00A44CCE" w:rsidP="00167725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Pour l’étape 3, nous allons travailler sur le composant </w:t>
      </w:r>
      <w:r w:rsidRPr="00A96898">
        <w:rPr>
          <w:b/>
          <w:bCs/>
          <w:color w:val="4C7AE0"/>
        </w:rPr>
        <w:t>i18n</w:t>
      </w:r>
      <w:r>
        <w:t>.</w:t>
      </w:r>
      <w:r w:rsidR="00731BFD">
        <w:t xml:space="preserve"> </w:t>
      </w:r>
      <w:r w:rsidR="00CF383F">
        <w:t>(« Roulette bilingue »)</w:t>
      </w:r>
    </w:p>
    <w:p w14:paraId="492A8759" w14:textId="1CAC76F3" w:rsidR="00CD235D" w:rsidRDefault="00495C52" w:rsidP="00451C4C">
      <w:pPr>
        <w:pStyle w:val="Paragraphedeliste"/>
        <w:numPr>
          <w:ilvl w:val="0"/>
          <w:numId w:val="16"/>
        </w:numPr>
        <w:spacing w:after="0" w:line="240" w:lineRule="auto"/>
      </w:pPr>
      <w:r>
        <w:rPr>
          <w:b/>
          <w:bCs/>
          <w:color w:val="4C7AE0"/>
        </w:rPr>
        <w:t>10</w:t>
      </w:r>
      <w:r w:rsidR="002E1A63">
        <w:rPr>
          <w:b/>
          <w:bCs/>
          <w:color w:val="4C7AE0"/>
        </w:rPr>
        <w:t>-1</w:t>
      </w:r>
      <w:r>
        <w:rPr>
          <w:b/>
          <w:bCs/>
          <w:color w:val="4C7AE0"/>
        </w:rPr>
        <w:t>7</w:t>
      </w:r>
      <w:r w:rsidR="002E1A63">
        <w:rPr>
          <w:color w:val="4C7AE0"/>
        </w:rPr>
        <w:t xml:space="preserve"> </w:t>
      </w:r>
      <w:r w:rsidR="002E1A63" w:rsidRPr="003F076A">
        <w:rPr>
          <w:noProof/>
        </w:rPr>
        <w:drawing>
          <wp:inline distT="0" distB="0" distL="0" distR="0" wp14:anchorId="481AC619" wp14:editId="462E7FCE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A63">
        <w:t xml:space="preserve"> </w:t>
      </w:r>
      <w:r w:rsidR="00CC3621">
        <w:t xml:space="preserve">Internationalisez le texte indiqué dans l’image ci-dessous </w:t>
      </w:r>
      <w:r w:rsidR="00CD235D">
        <w:t>dans le template HTML</w:t>
      </w:r>
      <w:r w:rsidR="00CC3621">
        <w:t>.</w:t>
      </w:r>
    </w:p>
    <w:p w14:paraId="06A95505" w14:textId="77777777" w:rsidR="00F17761" w:rsidRDefault="00F17761" w:rsidP="00F17761">
      <w:pPr>
        <w:pStyle w:val="Paragraphedeliste"/>
        <w:numPr>
          <w:ilvl w:val="1"/>
          <w:numId w:val="16"/>
        </w:numPr>
        <w:spacing w:after="0" w:line="240" w:lineRule="auto"/>
      </w:pPr>
      <w:r w:rsidRPr="00F17761">
        <w:t>Vous a</w:t>
      </w:r>
      <w:r>
        <w:t>vez déjà installé les dépendances nécessaires, mais il faudra...</w:t>
      </w:r>
    </w:p>
    <w:p w14:paraId="229C0D00" w14:textId="161D7E5F" w:rsidR="00F17761" w:rsidRDefault="00C74137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Configurer l’internationalisation</w:t>
      </w:r>
      <w:r w:rsidR="006C6438">
        <w:t xml:space="preserve"> dans</w:t>
      </w:r>
      <w:r w:rsidR="00F17761">
        <w:t xml:space="preserve"> </w:t>
      </w:r>
      <w:r w:rsidR="00F17761" w:rsidRPr="00A96898">
        <w:rPr>
          <w:b/>
          <w:bCs/>
          <w:color w:val="4C7AE0"/>
        </w:rPr>
        <w:t>app.module.ts</w:t>
      </w:r>
      <w:r w:rsidR="00F17761">
        <w:t>.</w:t>
      </w:r>
      <w:r w:rsidR="00D1447F">
        <w:t xml:space="preserve"> Assurez-vous que le module HttpClientModule soit également importé !</w:t>
      </w:r>
    </w:p>
    <w:p w14:paraId="4E4E90EE" w14:textId="11A4AB0E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 xml:space="preserve">Injecter le </w:t>
      </w:r>
      <w:r w:rsidRPr="00A96898">
        <w:rPr>
          <w:b/>
          <w:bCs/>
        </w:rPr>
        <w:t>service</w:t>
      </w:r>
      <w:r>
        <w:t xml:space="preserve"> nécessaire dans le composant </w:t>
      </w:r>
      <w:r w:rsidRPr="00A96898">
        <w:rPr>
          <w:b/>
          <w:bCs/>
          <w:color w:val="4C7AE0"/>
        </w:rPr>
        <w:t>i18n</w:t>
      </w:r>
      <w:r>
        <w:t>.</w:t>
      </w:r>
    </w:p>
    <w:p w14:paraId="471FC5D1" w14:textId="0798F2BB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Définir la langue par défaut. (Français)</w:t>
      </w:r>
    </w:p>
    <w:p w14:paraId="1CA35167" w14:textId="6A7C4218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Étiqueter les contenus internationalisés.</w:t>
      </w:r>
      <w:r w:rsidR="002C3433">
        <w:t xml:space="preserve"> Attention ! Si jamais le contenu d’un élément est composé de texte à internationalisé ET d’une variable de classe du composant à afficher… glisser un ou l’autre dans un &lt;span&gt; pour l’isoler.</w:t>
      </w:r>
    </w:p>
    <w:p w14:paraId="71AA8C29" w14:textId="5F58CDD0" w:rsidR="00F17761" w:rsidRDefault="00F17761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Produire les fichiers de traduction.</w:t>
      </w:r>
    </w:p>
    <w:p w14:paraId="6CDC7E2D" w14:textId="4AA4CA49" w:rsidR="00B12684" w:rsidRDefault="00204DB6" w:rsidP="00F17761">
      <w:pPr>
        <w:pStyle w:val="Paragraphedeliste"/>
        <w:numPr>
          <w:ilvl w:val="2"/>
          <w:numId w:val="19"/>
        </w:numPr>
        <w:spacing w:after="0" w:line="240" w:lineRule="auto"/>
      </w:pPr>
      <w:r>
        <w:t>Rendre fonctionnels les boutons « Français » et « English ».</w:t>
      </w:r>
    </w:p>
    <w:p w14:paraId="3C2BC0BD" w14:textId="06E2ADC5" w:rsidR="00211E22" w:rsidRDefault="001C1BF7" w:rsidP="00211E22">
      <w:pPr>
        <w:pStyle w:val="Paragraphedeliste"/>
        <w:numPr>
          <w:ilvl w:val="1"/>
          <w:numId w:val="19"/>
        </w:numPr>
        <w:spacing w:after="0" w:line="240" w:lineRule="auto"/>
      </w:pPr>
      <w:r>
        <w:t xml:space="preserve">Étant donné que </w:t>
      </w:r>
      <w:r w:rsidR="000A04C5">
        <w:t>l’anglais est un dialecte mystérieux qui vous est inconnu, tous les textes vous sont fournis sous l’image</w:t>
      </w:r>
      <w:r w:rsidR="00026FEC">
        <w:t xml:space="preserve"> ci-dessous.</w:t>
      </w:r>
      <w:r w:rsidR="00211E22">
        <w:t xml:space="preserve"> </w:t>
      </w:r>
    </w:p>
    <w:p w14:paraId="6E967E2D" w14:textId="77777777" w:rsidR="00B12684" w:rsidRPr="00F17761" w:rsidRDefault="00B12684" w:rsidP="00B12684">
      <w:pPr>
        <w:spacing w:after="0" w:line="240" w:lineRule="auto"/>
      </w:pPr>
    </w:p>
    <w:p w14:paraId="27F5DB1B" w14:textId="38D0780B" w:rsidR="00666726" w:rsidRDefault="004B44F5" w:rsidP="00666726">
      <w:pPr>
        <w:spacing w:after="0" w:line="240" w:lineRule="auto"/>
      </w:pPr>
      <w:r w:rsidRPr="004B44F5">
        <w:rPr>
          <w:noProof/>
        </w:rPr>
        <w:lastRenderedPageBreak/>
        <w:drawing>
          <wp:inline distT="0" distB="0" distL="0" distR="0" wp14:anchorId="309A0BD9" wp14:editId="1EF2435F">
            <wp:extent cx="6332220" cy="27362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797" w14:textId="39683133" w:rsidR="005D322C" w:rsidRDefault="005D322C" w:rsidP="00666726">
      <w:pPr>
        <w:spacing w:after="0" w:line="240" w:lineRule="auto"/>
      </w:pPr>
    </w:p>
    <w:p w14:paraId="0E102E68" w14:textId="2F14AD58" w:rsidR="005D322C" w:rsidRPr="00CD6F30" w:rsidRDefault="005D322C" w:rsidP="00666726">
      <w:pPr>
        <w:spacing w:after="0" w:line="240" w:lineRule="auto"/>
        <w:rPr>
          <w:b/>
          <w:bCs/>
        </w:rPr>
      </w:pPr>
      <w:r w:rsidRPr="00CD6F30">
        <w:rPr>
          <w:b/>
          <w:bCs/>
        </w:rPr>
        <w:t>Français</w:t>
      </w:r>
    </w:p>
    <w:p w14:paraId="474AD792" w14:textId="0F4D651C" w:rsidR="005D322C" w:rsidRDefault="005D322C" w:rsidP="0050727B">
      <w:pPr>
        <w:spacing w:after="0" w:line="240" w:lineRule="auto"/>
      </w:pPr>
      <w:r>
        <w:t>Votre argent :</w:t>
      </w:r>
    </w:p>
    <w:p w14:paraId="272CA87B" w14:textId="21033B1C" w:rsidR="005D322C" w:rsidRDefault="0050727B" w:rsidP="0050727B">
      <w:pPr>
        <w:spacing w:after="0" w:line="240" w:lineRule="auto"/>
      </w:pPr>
      <w:r>
        <w:t xml:space="preserve">• </w:t>
      </w:r>
      <w:r w:rsidR="005D322C">
        <w:t>Parier 5 $ sur un numéro</w:t>
      </w:r>
    </w:p>
    <w:p w14:paraId="5A40CB17" w14:textId="719C141A" w:rsidR="005D322C" w:rsidRDefault="0050727B" w:rsidP="0050727B">
      <w:pPr>
        <w:spacing w:after="0" w:line="240" w:lineRule="auto"/>
      </w:pPr>
      <w:r>
        <w:t xml:space="preserve">• </w:t>
      </w:r>
      <w:r w:rsidR="005D322C">
        <w:t xml:space="preserve">Parier 5 $ sur </w:t>
      </w:r>
      <w:r w:rsidR="003B1DDB">
        <w:t>rouge</w:t>
      </w:r>
    </w:p>
    <w:p w14:paraId="00E734DA" w14:textId="6F0AA957" w:rsidR="005D322C" w:rsidRDefault="0050727B" w:rsidP="0050727B">
      <w:pPr>
        <w:spacing w:after="0" w:line="240" w:lineRule="auto"/>
      </w:pPr>
      <w:r>
        <w:t xml:space="preserve">• </w:t>
      </w:r>
      <w:r w:rsidR="005D322C">
        <w:t xml:space="preserve">Parier 5 $ sur </w:t>
      </w:r>
      <w:r w:rsidR="00C03487">
        <w:t>noir</w:t>
      </w:r>
    </w:p>
    <w:p w14:paraId="2AF6421D" w14:textId="60D32E28" w:rsidR="005D322C" w:rsidRDefault="0050727B" w:rsidP="0050727B">
      <w:pPr>
        <w:spacing w:after="0" w:line="240" w:lineRule="auto"/>
      </w:pPr>
      <w:r>
        <w:t xml:space="preserve">• </w:t>
      </w:r>
      <w:r w:rsidR="005D322C">
        <w:t>Roulette bilingue</w:t>
      </w:r>
    </w:p>
    <w:p w14:paraId="381DDC0B" w14:textId="2E98742D" w:rsidR="005D322C" w:rsidRDefault="0050727B" w:rsidP="0050727B">
      <w:pPr>
        <w:spacing w:after="0" w:line="240" w:lineRule="auto"/>
      </w:pPr>
      <w:r>
        <w:t xml:space="preserve">• </w:t>
      </w:r>
      <w:r w:rsidR="000C153F">
        <w:t>Ne pas jouer si vous êtes facilement étou</w:t>
      </w:r>
      <w:r w:rsidR="00CF667A">
        <w:t>r</w:t>
      </w:r>
      <w:r w:rsidR="000C153F">
        <w:t>di(e)</w:t>
      </w:r>
    </w:p>
    <w:p w14:paraId="5EE5AE52" w14:textId="302A66AB" w:rsidR="005D322C" w:rsidRDefault="005D322C" w:rsidP="005D322C">
      <w:pPr>
        <w:spacing w:after="0" w:line="240" w:lineRule="auto"/>
      </w:pPr>
    </w:p>
    <w:p w14:paraId="65B16B43" w14:textId="3D38C9EB" w:rsidR="005D322C" w:rsidRPr="003B1DDB" w:rsidRDefault="005D322C" w:rsidP="005D322C">
      <w:pPr>
        <w:spacing w:after="0" w:line="240" w:lineRule="auto"/>
        <w:rPr>
          <w:b/>
          <w:bCs/>
          <w:lang w:val="en-CA"/>
        </w:rPr>
      </w:pPr>
      <w:r w:rsidRPr="003B1DDB">
        <w:rPr>
          <w:b/>
          <w:bCs/>
          <w:lang w:val="en-CA"/>
        </w:rPr>
        <w:t>Anglais</w:t>
      </w:r>
    </w:p>
    <w:p w14:paraId="46A71157" w14:textId="08D3D8B2" w:rsidR="005D322C" w:rsidRPr="003B1DDB" w:rsidRDefault="0050727B" w:rsidP="0050727B">
      <w:pPr>
        <w:spacing w:after="0" w:line="240" w:lineRule="auto"/>
        <w:rPr>
          <w:lang w:val="en-CA"/>
        </w:rPr>
      </w:pPr>
      <w:r w:rsidRPr="003B1DDB">
        <w:rPr>
          <w:lang w:val="en-CA"/>
        </w:rPr>
        <w:t xml:space="preserve">• </w:t>
      </w:r>
      <w:r w:rsidR="005D322C" w:rsidRPr="003B1DDB">
        <w:rPr>
          <w:lang w:val="en-CA"/>
        </w:rPr>
        <w:t>Your money :</w:t>
      </w:r>
    </w:p>
    <w:p w14:paraId="08E963CD" w14:textId="4EA1B0D9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>Bet $ 5 on a number</w:t>
      </w:r>
    </w:p>
    <w:p w14:paraId="5F13A7AD" w14:textId="400407D3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 xml:space="preserve">Bet $ 5 on </w:t>
      </w:r>
      <w:r w:rsidR="00C87F21">
        <w:rPr>
          <w:lang w:val="en-CA"/>
        </w:rPr>
        <w:t>red</w:t>
      </w:r>
    </w:p>
    <w:p w14:paraId="51A239EB" w14:textId="3144B5D5" w:rsidR="005D322C" w:rsidRPr="0050727B" w:rsidRDefault="0050727B" w:rsidP="0050727B">
      <w:pPr>
        <w:spacing w:after="0" w:line="240" w:lineRule="auto"/>
        <w:rPr>
          <w:lang w:val="en-CA"/>
        </w:rPr>
      </w:pPr>
      <w:r w:rsidRPr="0050727B">
        <w:rPr>
          <w:lang w:val="en-CA"/>
        </w:rPr>
        <w:t xml:space="preserve">• </w:t>
      </w:r>
      <w:r w:rsidR="005D322C" w:rsidRPr="0050727B">
        <w:rPr>
          <w:lang w:val="en-CA"/>
        </w:rPr>
        <w:t xml:space="preserve">Bet $ 5 on </w:t>
      </w:r>
      <w:r w:rsidR="00C87F21">
        <w:rPr>
          <w:lang w:val="en-CA"/>
        </w:rPr>
        <w:t>black</w:t>
      </w:r>
    </w:p>
    <w:p w14:paraId="1AAC762B" w14:textId="624E1264" w:rsidR="005D322C" w:rsidRPr="005B09A8" w:rsidRDefault="0050727B" w:rsidP="0050727B">
      <w:pPr>
        <w:spacing w:after="0" w:line="240" w:lineRule="auto"/>
        <w:rPr>
          <w:lang w:val="en-CA"/>
        </w:rPr>
      </w:pPr>
      <w:r w:rsidRPr="005B09A8">
        <w:rPr>
          <w:lang w:val="en-CA"/>
        </w:rPr>
        <w:t xml:space="preserve">• </w:t>
      </w:r>
      <w:r w:rsidR="005D322C" w:rsidRPr="005B09A8">
        <w:rPr>
          <w:lang w:val="en-CA"/>
        </w:rPr>
        <w:t>Bilingual roulette</w:t>
      </w:r>
    </w:p>
    <w:p w14:paraId="15E03FBF" w14:textId="5FBE0E9E" w:rsidR="005D322C" w:rsidRDefault="0050727B" w:rsidP="0050727B">
      <w:pPr>
        <w:spacing w:after="0" w:line="240" w:lineRule="auto"/>
        <w:rPr>
          <w:lang w:val="en-CA"/>
        </w:rPr>
      </w:pPr>
      <w:r>
        <w:rPr>
          <w:lang w:val="en-CA"/>
        </w:rPr>
        <w:t xml:space="preserve">• </w:t>
      </w:r>
      <w:r w:rsidR="000C153F">
        <w:rPr>
          <w:lang w:val="en-CA"/>
        </w:rPr>
        <w:t>Do not play if you’re easily dizzy</w:t>
      </w:r>
    </w:p>
    <w:p w14:paraId="6C972EF1" w14:textId="7EF0D1BA" w:rsidR="005B2C2A" w:rsidRDefault="005B2C2A" w:rsidP="0050727B">
      <w:pPr>
        <w:spacing w:after="0" w:line="240" w:lineRule="auto"/>
        <w:rPr>
          <w:lang w:val="en-CA"/>
        </w:rPr>
      </w:pPr>
    </w:p>
    <w:p w14:paraId="6DD2216F" w14:textId="75C387AC" w:rsidR="005B2C2A" w:rsidRPr="00DB601D" w:rsidRDefault="005B2C2A" w:rsidP="005B2C2A">
      <w:pPr>
        <w:spacing w:after="0" w:line="240" w:lineRule="auto"/>
        <w:rPr>
          <w:b/>
          <w:bCs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DB601D">
        <w:rPr>
          <w:b/>
          <w:bCs/>
          <w:color w:val="4C7AE0"/>
          <w:sz w:val="28"/>
          <w:szCs w:val="28"/>
        </w:rPr>
        <w:t xml:space="preserve"> - </w:t>
      </w:r>
      <w:r>
        <w:rPr>
          <w:b/>
          <w:bCs/>
          <w:color w:val="4C7AE0"/>
          <w:sz w:val="28"/>
          <w:szCs w:val="28"/>
        </w:rPr>
        <w:t xml:space="preserve">Un serveur qui ne répond pas à n’importe qui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70B"/>
          </mc:Choice>
          <mc:Fallback>
            <w:t>✋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D1"/>
          </mc:Choice>
          <mc:Fallback>
            <w:t>🛑</w:t>
          </mc:Fallback>
        </mc:AlternateContent>
      </w:r>
      <w:r w:rsidR="00214A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</w:p>
    <w:p w14:paraId="315990D8" w14:textId="23893C7B" w:rsidR="005B2C2A" w:rsidRDefault="005B2C2A" w:rsidP="005B2C2A">
      <w:pPr>
        <w:spacing w:after="0" w:line="240" w:lineRule="auto"/>
      </w:pPr>
    </w:p>
    <w:p w14:paraId="62E1FFD7" w14:textId="1FB73DF4" w:rsidR="00F96DF8" w:rsidRDefault="00F96DF8" w:rsidP="005B2C2A">
      <w:pPr>
        <w:spacing w:after="0" w:line="240" w:lineRule="auto"/>
      </w:pPr>
      <w:r>
        <w:t xml:space="preserve">Cette étape est dangereusement facile </w:t>
      </w:r>
      <w:r w:rsidR="00E919A7" w:rsidRPr="00E919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E919A7">
        <w:t xml:space="preserve"> </w:t>
      </w:r>
      <w:r>
        <w:t>et sert surtout à vous offrir un exemple de code qui fait une requête à Spotify en vue du TP2.</w:t>
      </w:r>
    </w:p>
    <w:p w14:paraId="6C8D6E42" w14:textId="77777777" w:rsidR="00F96DF8" w:rsidRDefault="00F96DF8" w:rsidP="005B2C2A">
      <w:pPr>
        <w:spacing w:after="0" w:line="240" w:lineRule="auto"/>
      </w:pPr>
    </w:p>
    <w:p w14:paraId="77AAC846" w14:textId="43C6E4AD" w:rsidR="005B2C2A" w:rsidRPr="003B1DDB" w:rsidRDefault="00E96BB5" w:rsidP="00E96BB5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Nous utiliserons le composant </w:t>
      </w:r>
      <w:r w:rsidRPr="00AF6DB8">
        <w:rPr>
          <w:b/>
          <w:bCs/>
          <w:color w:val="4C7AE0"/>
        </w:rPr>
        <w:t>token</w:t>
      </w:r>
      <w:r>
        <w:t xml:space="preserve"> et le service </w:t>
      </w:r>
      <w:r w:rsidRPr="00AF6DB8">
        <w:rPr>
          <w:b/>
          <w:bCs/>
          <w:color w:val="4C7AE0"/>
        </w:rPr>
        <w:t>Spotify</w:t>
      </w:r>
      <w:r w:rsidR="00DD515E">
        <w:t xml:space="preserve"> pour cette étape.</w:t>
      </w:r>
    </w:p>
    <w:p w14:paraId="403F94C5" w14:textId="33350591" w:rsidR="00DB1C67" w:rsidRPr="00BA6454" w:rsidRDefault="00DB1C67" w:rsidP="00E96BB5">
      <w:pPr>
        <w:pStyle w:val="Paragraphedeliste"/>
        <w:numPr>
          <w:ilvl w:val="0"/>
          <w:numId w:val="21"/>
        </w:numPr>
        <w:spacing w:after="0" w:line="240" w:lineRule="auto"/>
        <w:rPr>
          <w:lang w:val="en-CA"/>
        </w:rPr>
      </w:pPr>
      <w:r>
        <w:rPr>
          <w:b/>
          <w:bCs/>
          <w:color w:val="4C7AE0"/>
        </w:rPr>
        <w:t>18-19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F247F82" wp14:editId="663C8C38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D’abord, créez-vous un compte Spotify (si vous n’en avez pas) et obtenez un CLIENT ID et un CLIENT SECRET pour les hardcoder dans le service </w:t>
      </w:r>
      <w:r w:rsidRPr="00F35AC3">
        <w:rPr>
          <w:b/>
          <w:bCs/>
          <w:color w:val="4C7AE0"/>
        </w:rPr>
        <w:t>Spotify</w:t>
      </w:r>
      <w:r>
        <w:t>. (Trouvez les deux constantes en haut)</w:t>
      </w:r>
    </w:p>
    <w:p w14:paraId="142362D2" w14:textId="467D95C2" w:rsidR="00BA6454" w:rsidRPr="003B1DDB" w:rsidRDefault="00BA6454" w:rsidP="00E96BB5">
      <w:pPr>
        <w:pStyle w:val="Paragraphedeliste"/>
        <w:numPr>
          <w:ilvl w:val="0"/>
          <w:numId w:val="21"/>
        </w:numPr>
        <w:spacing w:after="0" w:line="240" w:lineRule="auto"/>
      </w:pPr>
      <w:r w:rsidRPr="00BA6454">
        <w:t>Initia</w:t>
      </w:r>
      <w:r>
        <w:t>lement, vous remarquerez que la page n’affiche rien.</w:t>
      </w:r>
      <w:r w:rsidR="00B2264E">
        <w:t xml:space="preserve"> C’est normal. Avant de NE SERAIT-CE permettre à l’utilisateur d’utiliser cette page, on doit s’assurer de s’être « authentifié » à l’API de Spotify.</w:t>
      </w:r>
    </w:p>
    <w:p w14:paraId="5AE705F9" w14:textId="341EE7B1" w:rsidR="003D1733" w:rsidRPr="003B1DDB" w:rsidRDefault="00950384" w:rsidP="003D1733">
      <w:pPr>
        <w:pStyle w:val="Paragraphedeliste"/>
        <w:numPr>
          <w:ilvl w:val="1"/>
          <w:numId w:val="21"/>
        </w:numPr>
        <w:spacing w:after="0" w:line="240" w:lineRule="auto"/>
      </w:pPr>
      <w:r>
        <w:rPr>
          <w:b/>
          <w:bCs/>
          <w:color w:val="4C7AE0"/>
        </w:rPr>
        <w:t>20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707A6E59" wp14:editId="23E82E1E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84">
        <w:t xml:space="preserve"> La </w:t>
      </w:r>
      <w:r>
        <w:t xml:space="preserve">fonction de connexion à l’API de Spotify est déjà codée pour vous. (Dans le service Spotify) Trouvez où appeler cette fonction à partir du composant </w:t>
      </w:r>
      <w:r w:rsidRPr="00950384">
        <w:rPr>
          <w:b/>
          <w:bCs/>
          <w:color w:val="4C7AE0"/>
        </w:rPr>
        <w:t>token</w:t>
      </w:r>
      <w:r>
        <w:t xml:space="preserve"> pour qu’un token d’authentification soit obtenu dès le chargement de la page.</w:t>
      </w:r>
    </w:p>
    <w:p w14:paraId="78DB714D" w14:textId="74129DBB" w:rsidR="00976D12" w:rsidRPr="003B1DDB" w:rsidRDefault="00976D12" w:rsidP="003D1733">
      <w:pPr>
        <w:pStyle w:val="Paragraphedeliste"/>
        <w:numPr>
          <w:ilvl w:val="1"/>
          <w:numId w:val="21"/>
        </w:numPr>
        <w:spacing w:after="0" w:line="240" w:lineRule="auto"/>
      </w:pPr>
      <w:r>
        <w:rPr>
          <w:b/>
          <w:bCs/>
          <w:color w:val="4C7AE0"/>
        </w:rPr>
        <w:t>21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8922DE1" wp14:editId="5AF6E4CE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D12">
        <w:t xml:space="preserve"> Une fonction</w:t>
      </w:r>
      <w:r>
        <w:t xml:space="preserve"> permettant de recherche un artiste dans l’API Spotify et d’afficher son nom et sa photo dans la page est déjà présente dans le service Spotify. Trouvez où appeler cette fonction à partir du composant </w:t>
      </w:r>
      <w:r w:rsidRPr="00533DF2">
        <w:rPr>
          <w:b/>
          <w:bCs/>
          <w:color w:val="4C7AE0"/>
        </w:rPr>
        <w:t>token</w:t>
      </w:r>
      <w:r w:rsidR="004D6742">
        <w:t xml:space="preserve"> pour que le formulaire de recherche soit fonctionnel</w:t>
      </w:r>
      <w:r>
        <w:t>.</w:t>
      </w:r>
    </w:p>
    <w:sectPr w:rsidR="00976D12" w:rsidRPr="003B1DDB" w:rsidSect="002C0EF2">
      <w:headerReference w:type="default" r:id="rId10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ED84" w14:textId="77777777" w:rsidR="006767A1" w:rsidRDefault="006767A1" w:rsidP="00E24DD2">
      <w:pPr>
        <w:spacing w:after="0" w:line="240" w:lineRule="auto"/>
      </w:pPr>
      <w:r>
        <w:separator/>
      </w:r>
    </w:p>
  </w:endnote>
  <w:endnote w:type="continuationSeparator" w:id="0">
    <w:p w14:paraId="404BDBE4" w14:textId="77777777" w:rsidR="006767A1" w:rsidRDefault="006767A1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E7284" w14:textId="77777777" w:rsidR="006767A1" w:rsidRDefault="006767A1" w:rsidP="00E24DD2">
      <w:pPr>
        <w:spacing w:after="0" w:line="240" w:lineRule="auto"/>
      </w:pPr>
      <w:r>
        <w:separator/>
      </w:r>
    </w:p>
  </w:footnote>
  <w:footnote w:type="continuationSeparator" w:id="0">
    <w:p w14:paraId="7D6F12F9" w14:textId="77777777" w:rsidR="006767A1" w:rsidRDefault="006767A1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B0C02F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4D2D02"/>
    <w:multiLevelType w:val="hybridMultilevel"/>
    <w:tmpl w:val="BCB60AE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1827510">
    <w:abstractNumId w:val="5"/>
  </w:num>
  <w:num w:numId="2" w16cid:durableId="864097142">
    <w:abstractNumId w:val="16"/>
  </w:num>
  <w:num w:numId="3" w16cid:durableId="1418282736">
    <w:abstractNumId w:val="8"/>
  </w:num>
  <w:num w:numId="4" w16cid:durableId="1292248887">
    <w:abstractNumId w:val="4"/>
  </w:num>
  <w:num w:numId="5" w16cid:durableId="1013923122">
    <w:abstractNumId w:val="14"/>
  </w:num>
  <w:num w:numId="6" w16cid:durableId="1572544870">
    <w:abstractNumId w:val="18"/>
  </w:num>
  <w:num w:numId="7" w16cid:durableId="2062360567">
    <w:abstractNumId w:val="3"/>
  </w:num>
  <w:num w:numId="8" w16cid:durableId="1189223147">
    <w:abstractNumId w:val="7"/>
  </w:num>
  <w:num w:numId="9" w16cid:durableId="802038371">
    <w:abstractNumId w:val="17"/>
  </w:num>
  <w:num w:numId="10" w16cid:durableId="985939572">
    <w:abstractNumId w:val="11"/>
  </w:num>
  <w:num w:numId="11" w16cid:durableId="369913512">
    <w:abstractNumId w:val="2"/>
  </w:num>
  <w:num w:numId="12" w16cid:durableId="715079415">
    <w:abstractNumId w:val="13"/>
  </w:num>
  <w:num w:numId="13" w16cid:durableId="1881626217">
    <w:abstractNumId w:val="6"/>
  </w:num>
  <w:num w:numId="14" w16cid:durableId="1346396742">
    <w:abstractNumId w:val="20"/>
  </w:num>
  <w:num w:numId="15" w16cid:durableId="1624340546">
    <w:abstractNumId w:val="9"/>
  </w:num>
  <w:num w:numId="16" w16cid:durableId="690684326">
    <w:abstractNumId w:val="0"/>
  </w:num>
  <w:num w:numId="17" w16cid:durableId="1780832124">
    <w:abstractNumId w:val="15"/>
  </w:num>
  <w:num w:numId="18" w16cid:durableId="253169268">
    <w:abstractNumId w:val="19"/>
  </w:num>
  <w:num w:numId="19" w16cid:durableId="1815902073">
    <w:abstractNumId w:val="10"/>
  </w:num>
  <w:num w:numId="20" w16cid:durableId="46882084">
    <w:abstractNumId w:val="1"/>
  </w:num>
  <w:num w:numId="21" w16cid:durableId="914627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41AB"/>
    <w:rsid w:val="00016D61"/>
    <w:rsid w:val="00020365"/>
    <w:rsid w:val="00026FEC"/>
    <w:rsid w:val="00032ECF"/>
    <w:rsid w:val="0003507A"/>
    <w:rsid w:val="00041A0F"/>
    <w:rsid w:val="000441B6"/>
    <w:rsid w:val="000501B7"/>
    <w:rsid w:val="0005753E"/>
    <w:rsid w:val="000641DA"/>
    <w:rsid w:val="000653BB"/>
    <w:rsid w:val="0006615D"/>
    <w:rsid w:val="000737DC"/>
    <w:rsid w:val="00076BC0"/>
    <w:rsid w:val="000874C4"/>
    <w:rsid w:val="0009076F"/>
    <w:rsid w:val="000926AE"/>
    <w:rsid w:val="00093717"/>
    <w:rsid w:val="000941F1"/>
    <w:rsid w:val="000A04C5"/>
    <w:rsid w:val="000A202A"/>
    <w:rsid w:val="000A2848"/>
    <w:rsid w:val="000B4D17"/>
    <w:rsid w:val="000C1382"/>
    <w:rsid w:val="000C153F"/>
    <w:rsid w:val="000C55D8"/>
    <w:rsid w:val="000C63A1"/>
    <w:rsid w:val="000D01FE"/>
    <w:rsid w:val="000D333A"/>
    <w:rsid w:val="000D51FB"/>
    <w:rsid w:val="000F226F"/>
    <w:rsid w:val="000F412A"/>
    <w:rsid w:val="000F6639"/>
    <w:rsid w:val="00103908"/>
    <w:rsid w:val="00104269"/>
    <w:rsid w:val="00112B85"/>
    <w:rsid w:val="00113E08"/>
    <w:rsid w:val="00115F1E"/>
    <w:rsid w:val="00116ABC"/>
    <w:rsid w:val="001204A8"/>
    <w:rsid w:val="00120A57"/>
    <w:rsid w:val="00120FDA"/>
    <w:rsid w:val="00127E31"/>
    <w:rsid w:val="001324FB"/>
    <w:rsid w:val="00132C1A"/>
    <w:rsid w:val="00144948"/>
    <w:rsid w:val="00146A06"/>
    <w:rsid w:val="00150360"/>
    <w:rsid w:val="0015330A"/>
    <w:rsid w:val="00153B16"/>
    <w:rsid w:val="00154B92"/>
    <w:rsid w:val="00156E0D"/>
    <w:rsid w:val="00167725"/>
    <w:rsid w:val="0017551E"/>
    <w:rsid w:val="001767BB"/>
    <w:rsid w:val="0017725E"/>
    <w:rsid w:val="00177513"/>
    <w:rsid w:val="00177D13"/>
    <w:rsid w:val="00187C15"/>
    <w:rsid w:val="00187C35"/>
    <w:rsid w:val="00192411"/>
    <w:rsid w:val="001949C7"/>
    <w:rsid w:val="00195107"/>
    <w:rsid w:val="001A527F"/>
    <w:rsid w:val="001A6D06"/>
    <w:rsid w:val="001B522F"/>
    <w:rsid w:val="001C093A"/>
    <w:rsid w:val="001C1BF7"/>
    <w:rsid w:val="001C1D90"/>
    <w:rsid w:val="001C2022"/>
    <w:rsid w:val="001C5136"/>
    <w:rsid w:val="001D1464"/>
    <w:rsid w:val="001D61C9"/>
    <w:rsid w:val="001E0F9F"/>
    <w:rsid w:val="001F1342"/>
    <w:rsid w:val="002022B5"/>
    <w:rsid w:val="00204DB6"/>
    <w:rsid w:val="00211E22"/>
    <w:rsid w:val="00214AB5"/>
    <w:rsid w:val="00214F73"/>
    <w:rsid w:val="002232CF"/>
    <w:rsid w:val="00224CB9"/>
    <w:rsid w:val="002279DF"/>
    <w:rsid w:val="0023371C"/>
    <w:rsid w:val="00236F75"/>
    <w:rsid w:val="002420A1"/>
    <w:rsid w:val="00244913"/>
    <w:rsid w:val="00254176"/>
    <w:rsid w:val="00260535"/>
    <w:rsid w:val="00260644"/>
    <w:rsid w:val="00270D55"/>
    <w:rsid w:val="0027382E"/>
    <w:rsid w:val="00280429"/>
    <w:rsid w:val="0028282C"/>
    <w:rsid w:val="0028778A"/>
    <w:rsid w:val="0029270F"/>
    <w:rsid w:val="002931F3"/>
    <w:rsid w:val="0029325E"/>
    <w:rsid w:val="002A0EA3"/>
    <w:rsid w:val="002A356B"/>
    <w:rsid w:val="002A4DC1"/>
    <w:rsid w:val="002A5480"/>
    <w:rsid w:val="002A6B88"/>
    <w:rsid w:val="002B1F24"/>
    <w:rsid w:val="002C0EF2"/>
    <w:rsid w:val="002C18E8"/>
    <w:rsid w:val="002C3433"/>
    <w:rsid w:val="002C422A"/>
    <w:rsid w:val="002C5DE4"/>
    <w:rsid w:val="002C610C"/>
    <w:rsid w:val="002C66B6"/>
    <w:rsid w:val="002C6A9C"/>
    <w:rsid w:val="002C780A"/>
    <w:rsid w:val="002D495D"/>
    <w:rsid w:val="002D7D59"/>
    <w:rsid w:val="002E146D"/>
    <w:rsid w:val="002E16BF"/>
    <w:rsid w:val="002E1A63"/>
    <w:rsid w:val="002E1C18"/>
    <w:rsid w:val="002E3100"/>
    <w:rsid w:val="002E4E84"/>
    <w:rsid w:val="002F2355"/>
    <w:rsid w:val="00301D4A"/>
    <w:rsid w:val="0030353A"/>
    <w:rsid w:val="0030456F"/>
    <w:rsid w:val="003110DF"/>
    <w:rsid w:val="00317256"/>
    <w:rsid w:val="00327887"/>
    <w:rsid w:val="00327BC4"/>
    <w:rsid w:val="00333081"/>
    <w:rsid w:val="0033516A"/>
    <w:rsid w:val="0033543F"/>
    <w:rsid w:val="00340913"/>
    <w:rsid w:val="00340E35"/>
    <w:rsid w:val="00345994"/>
    <w:rsid w:val="0035258F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40AC"/>
    <w:rsid w:val="003849B0"/>
    <w:rsid w:val="00386EF8"/>
    <w:rsid w:val="00390040"/>
    <w:rsid w:val="003904B5"/>
    <w:rsid w:val="00392DD6"/>
    <w:rsid w:val="00394C63"/>
    <w:rsid w:val="003A01F3"/>
    <w:rsid w:val="003A3B06"/>
    <w:rsid w:val="003A6869"/>
    <w:rsid w:val="003A6C70"/>
    <w:rsid w:val="003A7B4E"/>
    <w:rsid w:val="003B1DDB"/>
    <w:rsid w:val="003B6ADB"/>
    <w:rsid w:val="003C0240"/>
    <w:rsid w:val="003C04DE"/>
    <w:rsid w:val="003C0701"/>
    <w:rsid w:val="003C4670"/>
    <w:rsid w:val="003C5779"/>
    <w:rsid w:val="003C6B24"/>
    <w:rsid w:val="003D1185"/>
    <w:rsid w:val="003D1733"/>
    <w:rsid w:val="003D1DB1"/>
    <w:rsid w:val="003D4B1F"/>
    <w:rsid w:val="003D6C76"/>
    <w:rsid w:val="003E1988"/>
    <w:rsid w:val="003E21FA"/>
    <w:rsid w:val="003E54E0"/>
    <w:rsid w:val="003F076A"/>
    <w:rsid w:val="003F4C72"/>
    <w:rsid w:val="003F60E5"/>
    <w:rsid w:val="003F717B"/>
    <w:rsid w:val="00404E02"/>
    <w:rsid w:val="004051D4"/>
    <w:rsid w:val="00405230"/>
    <w:rsid w:val="004128A2"/>
    <w:rsid w:val="00412A4C"/>
    <w:rsid w:val="00420175"/>
    <w:rsid w:val="00421EA3"/>
    <w:rsid w:val="004309E6"/>
    <w:rsid w:val="00431D1C"/>
    <w:rsid w:val="004333E8"/>
    <w:rsid w:val="004337F6"/>
    <w:rsid w:val="00433B13"/>
    <w:rsid w:val="00434DE7"/>
    <w:rsid w:val="00446046"/>
    <w:rsid w:val="0044794C"/>
    <w:rsid w:val="00451C4C"/>
    <w:rsid w:val="00454770"/>
    <w:rsid w:val="00456E6D"/>
    <w:rsid w:val="00473E84"/>
    <w:rsid w:val="00474D4E"/>
    <w:rsid w:val="00493F58"/>
    <w:rsid w:val="00495C52"/>
    <w:rsid w:val="00495D9B"/>
    <w:rsid w:val="00495F9E"/>
    <w:rsid w:val="004A3A53"/>
    <w:rsid w:val="004A672F"/>
    <w:rsid w:val="004B07CC"/>
    <w:rsid w:val="004B29E4"/>
    <w:rsid w:val="004B2DA2"/>
    <w:rsid w:val="004B44F5"/>
    <w:rsid w:val="004B5DA3"/>
    <w:rsid w:val="004C24AE"/>
    <w:rsid w:val="004C45D7"/>
    <w:rsid w:val="004C67FB"/>
    <w:rsid w:val="004D1BDD"/>
    <w:rsid w:val="004D6742"/>
    <w:rsid w:val="004F3ED4"/>
    <w:rsid w:val="00500550"/>
    <w:rsid w:val="0050727B"/>
    <w:rsid w:val="00524318"/>
    <w:rsid w:val="0052557C"/>
    <w:rsid w:val="00530BAE"/>
    <w:rsid w:val="00532ED3"/>
    <w:rsid w:val="00533DF2"/>
    <w:rsid w:val="00540CA0"/>
    <w:rsid w:val="005411A5"/>
    <w:rsid w:val="00546DCE"/>
    <w:rsid w:val="005470C6"/>
    <w:rsid w:val="005514F4"/>
    <w:rsid w:val="00552FE2"/>
    <w:rsid w:val="0055391D"/>
    <w:rsid w:val="0055443C"/>
    <w:rsid w:val="00555F08"/>
    <w:rsid w:val="00557DB7"/>
    <w:rsid w:val="0056026A"/>
    <w:rsid w:val="00561BE5"/>
    <w:rsid w:val="00570DA0"/>
    <w:rsid w:val="00573D0B"/>
    <w:rsid w:val="00575928"/>
    <w:rsid w:val="00582324"/>
    <w:rsid w:val="00582BF6"/>
    <w:rsid w:val="00587A29"/>
    <w:rsid w:val="00591EAC"/>
    <w:rsid w:val="00593D20"/>
    <w:rsid w:val="005A7655"/>
    <w:rsid w:val="005B09A8"/>
    <w:rsid w:val="005B14CC"/>
    <w:rsid w:val="005B2C2A"/>
    <w:rsid w:val="005B41D4"/>
    <w:rsid w:val="005D322C"/>
    <w:rsid w:val="005D4A84"/>
    <w:rsid w:val="005E6604"/>
    <w:rsid w:val="005F4AFF"/>
    <w:rsid w:val="005F595E"/>
    <w:rsid w:val="005F6F93"/>
    <w:rsid w:val="00601261"/>
    <w:rsid w:val="00601E45"/>
    <w:rsid w:val="00602E74"/>
    <w:rsid w:val="0061161F"/>
    <w:rsid w:val="00615B44"/>
    <w:rsid w:val="00616DA3"/>
    <w:rsid w:val="006234F1"/>
    <w:rsid w:val="00631B31"/>
    <w:rsid w:val="00631EF5"/>
    <w:rsid w:val="00633D47"/>
    <w:rsid w:val="00634C35"/>
    <w:rsid w:val="00634C56"/>
    <w:rsid w:val="006370D9"/>
    <w:rsid w:val="0063755D"/>
    <w:rsid w:val="00642488"/>
    <w:rsid w:val="00644C09"/>
    <w:rsid w:val="00646C27"/>
    <w:rsid w:val="00650CC2"/>
    <w:rsid w:val="00653CC7"/>
    <w:rsid w:val="006555CE"/>
    <w:rsid w:val="0065582F"/>
    <w:rsid w:val="00666589"/>
    <w:rsid w:val="00666726"/>
    <w:rsid w:val="00666BAE"/>
    <w:rsid w:val="00667422"/>
    <w:rsid w:val="006767A1"/>
    <w:rsid w:val="00677645"/>
    <w:rsid w:val="00682460"/>
    <w:rsid w:val="006831AD"/>
    <w:rsid w:val="0069145F"/>
    <w:rsid w:val="0069541F"/>
    <w:rsid w:val="00696994"/>
    <w:rsid w:val="006A0C7A"/>
    <w:rsid w:val="006A50F3"/>
    <w:rsid w:val="006A60B2"/>
    <w:rsid w:val="006A6107"/>
    <w:rsid w:val="006A6536"/>
    <w:rsid w:val="006B3D31"/>
    <w:rsid w:val="006B4589"/>
    <w:rsid w:val="006B4A09"/>
    <w:rsid w:val="006B6A0B"/>
    <w:rsid w:val="006C04DC"/>
    <w:rsid w:val="006C4536"/>
    <w:rsid w:val="006C594E"/>
    <w:rsid w:val="006C6438"/>
    <w:rsid w:val="006C79CF"/>
    <w:rsid w:val="006E2242"/>
    <w:rsid w:val="006E7F62"/>
    <w:rsid w:val="006F1A66"/>
    <w:rsid w:val="006F5EA7"/>
    <w:rsid w:val="006F7F6F"/>
    <w:rsid w:val="007111ED"/>
    <w:rsid w:val="00713DED"/>
    <w:rsid w:val="00720198"/>
    <w:rsid w:val="00720A27"/>
    <w:rsid w:val="00731BFD"/>
    <w:rsid w:val="0073681C"/>
    <w:rsid w:val="00737C46"/>
    <w:rsid w:val="00742316"/>
    <w:rsid w:val="00742B14"/>
    <w:rsid w:val="007440C1"/>
    <w:rsid w:val="00744975"/>
    <w:rsid w:val="00745C21"/>
    <w:rsid w:val="007508E6"/>
    <w:rsid w:val="007575B3"/>
    <w:rsid w:val="00762202"/>
    <w:rsid w:val="00762E21"/>
    <w:rsid w:val="0076774D"/>
    <w:rsid w:val="00767B9C"/>
    <w:rsid w:val="00770B2D"/>
    <w:rsid w:val="00773AAA"/>
    <w:rsid w:val="00774D8A"/>
    <w:rsid w:val="007813D6"/>
    <w:rsid w:val="00782E93"/>
    <w:rsid w:val="00784ABA"/>
    <w:rsid w:val="00790798"/>
    <w:rsid w:val="007A2F18"/>
    <w:rsid w:val="007C2B09"/>
    <w:rsid w:val="007C2E7E"/>
    <w:rsid w:val="007C394D"/>
    <w:rsid w:val="007D242D"/>
    <w:rsid w:val="007D25D6"/>
    <w:rsid w:val="007D4CF5"/>
    <w:rsid w:val="007D704B"/>
    <w:rsid w:val="007E5FE7"/>
    <w:rsid w:val="007F1941"/>
    <w:rsid w:val="007F285B"/>
    <w:rsid w:val="007F40BF"/>
    <w:rsid w:val="007F6431"/>
    <w:rsid w:val="00801DFD"/>
    <w:rsid w:val="00802C06"/>
    <w:rsid w:val="008032E5"/>
    <w:rsid w:val="00813908"/>
    <w:rsid w:val="008158F2"/>
    <w:rsid w:val="00825755"/>
    <w:rsid w:val="008352BC"/>
    <w:rsid w:val="008447D3"/>
    <w:rsid w:val="00846443"/>
    <w:rsid w:val="00846BFC"/>
    <w:rsid w:val="00847A97"/>
    <w:rsid w:val="00853F62"/>
    <w:rsid w:val="00856702"/>
    <w:rsid w:val="00857B19"/>
    <w:rsid w:val="00857D15"/>
    <w:rsid w:val="00864F0F"/>
    <w:rsid w:val="008775FC"/>
    <w:rsid w:val="00894CB3"/>
    <w:rsid w:val="008A16F9"/>
    <w:rsid w:val="008B68A8"/>
    <w:rsid w:val="008C495D"/>
    <w:rsid w:val="008C52DE"/>
    <w:rsid w:val="008C544D"/>
    <w:rsid w:val="008E17A1"/>
    <w:rsid w:val="008E6080"/>
    <w:rsid w:val="008F20CF"/>
    <w:rsid w:val="00901E3F"/>
    <w:rsid w:val="00910660"/>
    <w:rsid w:val="00915430"/>
    <w:rsid w:val="00923F3A"/>
    <w:rsid w:val="009248A9"/>
    <w:rsid w:val="00935155"/>
    <w:rsid w:val="009431D2"/>
    <w:rsid w:val="00943EA6"/>
    <w:rsid w:val="00950384"/>
    <w:rsid w:val="00960199"/>
    <w:rsid w:val="00960916"/>
    <w:rsid w:val="00964B6B"/>
    <w:rsid w:val="009675C0"/>
    <w:rsid w:val="00974DD6"/>
    <w:rsid w:val="00976D12"/>
    <w:rsid w:val="00984C54"/>
    <w:rsid w:val="009866AC"/>
    <w:rsid w:val="00986A34"/>
    <w:rsid w:val="0099021E"/>
    <w:rsid w:val="009A3245"/>
    <w:rsid w:val="009B3B79"/>
    <w:rsid w:val="009B6B54"/>
    <w:rsid w:val="009B6D57"/>
    <w:rsid w:val="009C24D0"/>
    <w:rsid w:val="009C46F5"/>
    <w:rsid w:val="009D4D51"/>
    <w:rsid w:val="009E0079"/>
    <w:rsid w:val="009E5FE4"/>
    <w:rsid w:val="009E6712"/>
    <w:rsid w:val="009F08B5"/>
    <w:rsid w:val="009F39E3"/>
    <w:rsid w:val="009F3B81"/>
    <w:rsid w:val="009F421E"/>
    <w:rsid w:val="009F79D5"/>
    <w:rsid w:val="009F7EF4"/>
    <w:rsid w:val="00A06CDA"/>
    <w:rsid w:val="00A12A5F"/>
    <w:rsid w:val="00A14EAC"/>
    <w:rsid w:val="00A20E46"/>
    <w:rsid w:val="00A27577"/>
    <w:rsid w:val="00A27D69"/>
    <w:rsid w:val="00A31E75"/>
    <w:rsid w:val="00A35E27"/>
    <w:rsid w:val="00A36B53"/>
    <w:rsid w:val="00A412E0"/>
    <w:rsid w:val="00A44CCE"/>
    <w:rsid w:val="00A5526D"/>
    <w:rsid w:val="00A630B8"/>
    <w:rsid w:val="00A645F7"/>
    <w:rsid w:val="00A675C5"/>
    <w:rsid w:val="00A761F3"/>
    <w:rsid w:val="00A808A0"/>
    <w:rsid w:val="00A83D4C"/>
    <w:rsid w:val="00A8564C"/>
    <w:rsid w:val="00A96898"/>
    <w:rsid w:val="00AA1E6A"/>
    <w:rsid w:val="00AB2A93"/>
    <w:rsid w:val="00AB5B5B"/>
    <w:rsid w:val="00AC0F45"/>
    <w:rsid w:val="00AD0FC2"/>
    <w:rsid w:val="00AD795D"/>
    <w:rsid w:val="00AE7ADD"/>
    <w:rsid w:val="00AE7B33"/>
    <w:rsid w:val="00AF2A93"/>
    <w:rsid w:val="00AF3154"/>
    <w:rsid w:val="00AF6DB8"/>
    <w:rsid w:val="00B02EA2"/>
    <w:rsid w:val="00B059F1"/>
    <w:rsid w:val="00B07222"/>
    <w:rsid w:val="00B07A96"/>
    <w:rsid w:val="00B12684"/>
    <w:rsid w:val="00B15618"/>
    <w:rsid w:val="00B167C9"/>
    <w:rsid w:val="00B20A54"/>
    <w:rsid w:val="00B2264E"/>
    <w:rsid w:val="00B251D8"/>
    <w:rsid w:val="00B3053E"/>
    <w:rsid w:val="00B30E82"/>
    <w:rsid w:val="00B33216"/>
    <w:rsid w:val="00B336D1"/>
    <w:rsid w:val="00B42FEE"/>
    <w:rsid w:val="00B439FC"/>
    <w:rsid w:val="00B53F56"/>
    <w:rsid w:val="00B575E4"/>
    <w:rsid w:val="00B601EB"/>
    <w:rsid w:val="00B60FC0"/>
    <w:rsid w:val="00B61E35"/>
    <w:rsid w:val="00B639D5"/>
    <w:rsid w:val="00B64185"/>
    <w:rsid w:val="00B70F95"/>
    <w:rsid w:val="00B74845"/>
    <w:rsid w:val="00B813B3"/>
    <w:rsid w:val="00B859E0"/>
    <w:rsid w:val="00B90271"/>
    <w:rsid w:val="00B975C3"/>
    <w:rsid w:val="00BA4149"/>
    <w:rsid w:val="00BA6454"/>
    <w:rsid w:val="00BA7780"/>
    <w:rsid w:val="00BB1D07"/>
    <w:rsid w:val="00BB2F81"/>
    <w:rsid w:val="00BB59D7"/>
    <w:rsid w:val="00BB7AE3"/>
    <w:rsid w:val="00BD66B0"/>
    <w:rsid w:val="00BE3BFB"/>
    <w:rsid w:val="00BE694E"/>
    <w:rsid w:val="00BF0A98"/>
    <w:rsid w:val="00BF3B76"/>
    <w:rsid w:val="00BF553D"/>
    <w:rsid w:val="00BF6733"/>
    <w:rsid w:val="00C00069"/>
    <w:rsid w:val="00C021F4"/>
    <w:rsid w:val="00C03487"/>
    <w:rsid w:val="00C03D9C"/>
    <w:rsid w:val="00C0495D"/>
    <w:rsid w:val="00C0585D"/>
    <w:rsid w:val="00C061C5"/>
    <w:rsid w:val="00C07C4C"/>
    <w:rsid w:val="00C15319"/>
    <w:rsid w:val="00C17E90"/>
    <w:rsid w:val="00C200FC"/>
    <w:rsid w:val="00C2154A"/>
    <w:rsid w:val="00C2207D"/>
    <w:rsid w:val="00C34A18"/>
    <w:rsid w:val="00C404D7"/>
    <w:rsid w:val="00C4329E"/>
    <w:rsid w:val="00C45446"/>
    <w:rsid w:val="00C50C82"/>
    <w:rsid w:val="00C53AFF"/>
    <w:rsid w:val="00C70902"/>
    <w:rsid w:val="00C72F39"/>
    <w:rsid w:val="00C74137"/>
    <w:rsid w:val="00C74B52"/>
    <w:rsid w:val="00C74DB9"/>
    <w:rsid w:val="00C755CA"/>
    <w:rsid w:val="00C75BBB"/>
    <w:rsid w:val="00C7717C"/>
    <w:rsid w:val="00C83DD3"/>
    <w:rsid w:val="00C865A4"/>
    <w:rsid w:val="00C87682"/>
    <w:rsid w:val="00C87E7A"/>
    <w:rsid w:val="00C87F21"/>
    <w:rsid w:val="00C9027B"/>
    <w:rsid w:val="00CA2672"/>
    <w:rsid w:val="00CA6DC6"/>
    <w:rsid w:val="00CB75D6"/>
    <w:rsid w:val="00CC3621"/>
    <w:rsid w:val="00CC5033"/>
    <w:rsid w:val="00CD0B94"/>
    <w:rsid w:val="00CD235D"/>
    <w:rsid w:val="00CD2BC6"/>
    <w:rsid w:val="00CD6F30"/>
    <w:rsid w:val="00CE154C"/>
    <w:rsid w:val="00CE17AE"/>
    <w:rsid w:val="00CF383F"/>
    <w:rsid w:val="00CF3AFB"/>
    <w:rsid w:val="00CF667A"/>
    <w:rsid w:val="00CF7A2A"/>
    <w:rsid w:val="00D006FA"/>
    <w:rsid w:val="00D008E9"/>
    <w:rsid w:val="00D07AF2"/>
    <w:rsid w:val="00D112D3"/>
    <w:rsid w:val="00D11D19"/>
    <w:rsid w:val="00D1447F"/>
    <w:rsid w:val="00D15E07"/>
    <w:rsid w:val="00D22457"/>
    <w:rsid w:val="00D23C65"/>
    <w:rsid w:val="00D26E0A"/>
    <w:rsid w:val="00D428F8"/>
    <w:rsid w:val="00D4387E"/>
    <w:rsid w:val="00D507E4"/>
    <w:rsid w:val="00D662CB"/>
    <w:rsid w:val="00D669A1"/>
    <w:rsid w:val="00D73335"/>
    <w:rsid w:val="00D80E85"/>
    <w:rsid w:val="00D83F3A"/>
    <w:rsid w:val="00D84C11"/>
    <w:rsid w:val="00D86E1B"/>
    <w:rsid w:val="00D91434"/>
    <w:rsid w:val="00D915DE"/>
    <w:rsid w:val="00D938FA"/>
    <w:rsid w:val="00DA5BA4"/>
    <w:rsid w:val="00DA72CE"/>
    <w:rsid w:val="00DB0F2E"/>
    <w:rsid w:val="00DB1C67"/>
    <w:rsid w:val="00DB25F0"/>
    <w:rsid w:val="00DB601D"/>
    <w:rsid w:val="00DC173A"/>
    <w:rsid w:val="00DC36B7"/>
    <w:rsid w:val="00DC37CE"/>
    <w:rsid w:val="00DC447E"/>
    <w:rsid w:val="00DC56B5"/>
    <w:rsid w:val="00DD515E"/>
    <w:rsid w:val="00DD7EFF"/>
    <w:rsid w:val="00DE30A4"/>
    <w:rsid w:val="00DE577F"/>
    <w:rsid w:val="00DF16A7"/>
    <w:rsid w:val="00DF5BD2"/>
    <w:rsid w:val="00DF757B"/>
    <w:rsid w:val="00E03912"/>
    <w:rsid w:val="00E04F9F"/>
    <w:rsid w:val="00E05803"/>
    <w:rsid w:val="00E061A0"/>
    <w:rsid w:val="00E12F39"/>
    <w:rsid w:val="00E134C4"/>
    <w:rsid w:val="00E136DC"/>
    <w:rsid w:val="00E221C3"/>
    <w:rsid w:val="00E22F20"/>
    <w:rsid w:val="00E24DD2"/>
    <w:rsid w:val="00E2525A"/>
    <w:rsid w:val="00E308B4"/>
    <w:rsid w:val="00E324D9"/>
    <w:rsid w:val="00E33EB3"/>
    <w:rsid w:val="00E41AF9"/>
    <w:rsid w:val="00E453BC"/>
    <w:rsid w:val="00E47904"/>
    <w:rsid w:val="00E64179"/>
    <w:rsid w:val="00E64DA3"/>
    <w:rsid w:val="00E65AE5"/>
    <w:rsid w:val="00E70A04"/>
    <w:rsid w:val="00E756DA"/>
    <w:rsid w:val="00E77338"/>
    <w:rsid w:val="00E84C44"/>
    <w:rsid w:val="00E86568"/>
    <w:rsid w:val="00E919A7"/>
    <w:rsid w:val="00E9369A"/>
    <w:rsid w:val="00E950DC"/>
    <w:rsid w:val="00E966DC"/>
    <w:rsid w:val="00E96BB5"/>
    <w:rsid w:val="00EA0A92"/>
    <w:rsid w:val="00EA177E"/>
    <w:rsid w:val="00EA41ED"/>
    <w:rsid w:val="00EA4749"/>
    <w:rsid w:val="00EA68A5"/>
    <w:rsid w:val="00EB3D8E"/>
    <w:rsid w:val="00EB5577"/>
    <w:rsid w:val="00ED3E85"/>
    <w:rsid w:val="00ED3EEA"/>
    <w:rsid w:val="00ED7AC2"/>
    <w:rsid w:val="00EE06C4"/>
    <w:rsid w:val="00EE5F41"/>
    <w:rsid w:val="00EF3E32"/>
    <w:rsid w:val="00EF52FA"/>
    <w:rsid w:val="00EF686E"/>
    <w:rsid w:val="00EF6E4B"/>
    <w:rsid w:val="00F04454"/>
    <w:rsid w:val="00F10390"/>
    <w:rsid w:val="00F10636"/>
    <w:rsid w:val="00F11FE4"/>
    <w:rsid w:val="00F15BE4"/>
    <w:rsid w:val="00F17761"/>
    <w:rsid w:val="00F27674"/>
    <w:rsid w:val="00F30558"/>
    <w:rsid w:val="00F30C1D"/>
    <w:rsid w:val="00F32ECC"/>
    <w:rsid w:val="00F35AC3"/>
    <w:rsid w:val="00F46D24"/>
    <w:rsid w:val="00F532A6"/>
    <w:rsid w:val="00F54DAE"/>
    <w:rsid w:val="00F55B31"/>
    <w:rsid w:val="00F64A82"/>
    <w:rsid w:val="00F71550"/>
    <w:rsid w:val="00F71838"/>
    <w:rsid w:val="00F83FE5"/>
    <w:rsid w:val="00F87C05"/>
    <w:rsid w:val="00F9414A"/>
    <w:rsid w:val="00F96DF8"/>
    <w:rsid w:val="00F9724C"/>
    <w:rsid w:val="00FA1CF8"/>
    <w:rsid w:val="00FA772C"/>
    <w:rsid w:val="00FA77E4"/>
    <w:rsid w:val="00FB1A03"/>
    <w:rsid w:val="00FC10C4"/>
    <w:rsid w:val="00FC5679"/>
    <w:rsid w:val="00FC6D6E"/>
    <w:rsid w:val="00FD5895"/>
    <w:rsid w:val="00FD6165"/>
    <w:rsid w:val="00FD778D"/>
    <w:rsid w:val="00FE24E0"/>
    <w:rsid w:val="00FE31AF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Hyperlien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105</cp:revision>
  <dcterms:created xsi:type="dcterms:W3CDTF">2022-02-14T01:15:00Z</dcterms:created>
  <dcterms:modified xsi:type="dcterms:W3CDTF">2024-02-06T14:16:00Z</dcterms:modified>
</cp:coreProperties>
</file>