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rPr>
          <w:b/>
          <w:bCs/>
          <w:sz w:val="26"/>
          <w:szCs w:val="22"/>
        </w:rPr>
      </w:pPr>
      <w:r>
        <w:rPr>
          <w:b/>
          <w:bCs/>
          <w:sz w:val="26"/>
          <w:szCs w:val="22"/>
        </w:rPr>
        <w:t>Nicolas Lopez</w:t>
      </w:r>
    </w:p>
    <w:p>
      <w:pPr>
        <w:pStyle w:val="Header"/>
        <w:rPr/>
      </w:pPr>
      <w:r>
        <w:rPr>
          <w:b/>
          <w:bCs/>
          <w:sz w:val="26"/>
          <w:szCs w:val="22"/>
        </w:rPr>
        <w:t>GIS Analyst</w:t>
      </w:r>
    </w:p>
    <w:p>
      <w:pPr>
        <w:pStyle w:val="Standard"/>
        <w:spacing w:lineRule="auto" w:line="276"/>
        <w:jc w:val="both"/>
        <w:rPr/>
      </w:pPr>
      <w:r>
        <w:rPr/>
        <w:t>+447450709816</w:t>
      </w:r>
      <w:r>
        <w:rPr>
          <w:i/>
          <w:iCs/>
        </w:rPr>
        <w:t xml:space="preserve"> </w:t>
      </w:r>
      <w:hyperlink r:id="rId2">
        <w:r>
          <w:rPr>
            <w:rStyle w:val="Hyperlink"/>
            <w:i/>
            <w:iCs/>
          </w:rPr>
          <w:t>lopeznicolas1198@gmail.com</w:t>
        </w:r>
      </w:hyperlink>
    </w:p>
    <w:p>
      <w:pPr>
        <w:pStyle w:val="Standard"/>
        <w:spacing w:lineRule="auto" w:line="276"/>
        <w:jc w:val="both"/>
        <w:rPr>
          <w:rFonts w:ascii="Times New Roman" w:hAnsi="Times New Roman"/>
          <w:b/>
          <w:bCs/>
          <w:i/>
          <w:iCs/>
          <w:u w:val="single"/>
        </w:rPr>
      </w:pPr>
      <w:r>
        <w:rPr/>
        <w:t xml:space="preserve">visit </w:t>
      </w:r>
      <w:hyperlink r:id="rId3">
        <w:r>
          <w:rPr>
            <w:rStyle w:val="Hyperlink"/>
            <w:i/>
            <w:iCs/>
            <w:u w:val="single"/>
          </w:rPr>
          <w:t>nicolaslopez.co.uk</w:t>
        </w:r>
      </w:hyperlink>
    </w:p>
    <w:p>
      <w:pPr>
        <w:sectPr>
          <w:type w:val="continuous"/>
          <w:pgSz w:w="11906" w:h="16838"/>
          <w:pgMar w:left="720" w:right="720" w:gutter="0" w:header="0" w:top="238" w:footer="0" w:bottom="238"/>
          <w:cols w:num="2" w:space="720" w:equalWidth="true" w:sep="false"/>
          <w:formProt w:val="false"/>
          <w:textDirection w:val="lrTb"/>
          <w:docGrid w:type="default" w:linePitch="600" w:charSpace="32768"/>
        </w:sectPr>
      </w:pPr>
    </w:p>
    <w:p>
      <w:pPr>
        <w:pStyle w:val="Standard"/>
        <w:spacing w:lineRule="auto" w:line="276"/>
        <w:jc w:val="both"/>
        <w:rPr>
          <w:rFonts w:ascii="Times New Roman" w:hAnsi="Times New Roman"/>
        </w:rPr>
      </w:pPr>
      <w:r>
        <w:rPr>
          <w:rFonts w:ascii="Times New Roman" w:hAnsi="Times New Roman"/>
          <w:b/>
          <w:bCs/>
        </w:rPr>
        <w:t>Industries:</w:t>
      </w:r>
      <w:r>
        <w:rPr>
          <w:rFonts w:ascii="Times New Roman" w:hAnsi="Times New Roman"/>
        </w:rPr>
        <w:t xml:space="preserve"> GIS, Development, Energy, Renewables, Civil Engineering.</w:t>
      </w:r>
    </w:p>
    <w:p>
      <w:pPr>
        <w:pStyle w:val="Standard"/>
        <w:spacing w:lineRule="auto" w:line="240"/>
        <w:jc w:val="both"/>
        <w:rPr/>
      </w:pPr>
      <w:r>
        <w:rPr>
          <w:rFonts w:ascii="Times New Roman" w:hAnsi="Times New Roman"/>
          <w:b/>
          <w:bCs/>
        </w:rPr>
        <w:t>Areas of Expertise:</w:t>
      </w:r>
      <w:r>
        <w:rPr>
          <w:rFonts w:ascii="Times New Roman" w:hAnsi="Times New Roman"/>
        </w:rPr>
        <w:t xml:space="preserve"> ESRI ArcGIS Suite, Programming (Python, SQL), Data Management, WebGIS</w:t>
      </w:r>
    </w:p>
    <w:p>
      <w:pPr>
        <w:pStyle w:val="Standard"/>
        <w:spacing w:lineRule="auto" w:line="276"/>
        <w:jc w:val="both"/>
        <w:rPr>
          <w:rFonts w:ascii="Times New Roman" w:hAnsi="Times New Roman"/>
        </w:rPr>
      </w:pPr>
      <w:r>
        <w:rPr/>
        <mc:AlternateContent>
          <mc:Choice Requires="wps">
            <w:drawing>
              <wp:inline distT="0" distB="0" distL="0" distR="0">
                <wp:extent cx="6645910" cy="19050"/>
                <wp:effectExtent l="0" t="0" r="0" b="0"/>
                <wp:docPr id="1" name="Shape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sectPr>
          <w:type w:val="continuous"/>
          <w:pgSz w:w="11906" w:h="16838"/>
          <w:pgMar w:left="720" w:right="720" w:gutter="0" w:header="0" w:top="238" w:footer="0" w:bottom="238"/>
          <w:formProt w:val="false"/>
          <w:textDirection w:val="lrTb"/>
          <w:docGrid w:type="default" w:linePitch="600" w:charSpace="32768"/>
        </w:sectPr>
      </w:pPr>
    </w:p>
    <w:p>
      <w:pPr>
        <w:pStyle w:val="Standard"/>
        <w:spacing w:lineRule="auto" w:line="276"/>
        <w:rPr>
          <w:sz w:val="22"/>
          <w:szCs w:val="22"/>
        </w:rPr>
      </w:pPr>
      <w:r>
        <w:rPr>
          <w:rFonts w:ascii="Times New Roman" w:hAnsi="Times New Roman"/>
          <w:b/>
          <w:bCs/>
          <w:sz w:val="22"/>
          <w:szCs w:val="22"/>
        </w:rPr>
        <w:t>Qualifications:</w:t>
      </w:r>
    </w:p>
    <w:p>
      <w:pPr>
        <w:pStyle w:val="Standard"/>
        <w:spacing w:lineRule="auto" w:line="276"/>
        <w:rPr>
          <w:sz w:val="22"/>
          <w:szCs w:val="22"/>
        </w:rPr>
      </w:pPr>
      <w:r>
        <w:rPr>
          <w:rFonts w:ascii="Times New Roman" w:hAnsi="Times New Roman"/>
          <w:sz w:val="22"/>
          <w:szCs w:val="22"/>
        </w:rPr>
        <w:t>MSc (Commendation) in Geographical Information Systems 2023</w:t>
      </w:r>
    </w:p>
    <w:p>
      <w:pPr>
        <w:pStyle w:val="Standard"/>
        <w:spacing w:lineRule="auto" w:line="276"/>
        <w:rPr>
          <w:sz w:val="22"/>
          <w:szCs w:val="22"/>
        </w:rPr>
      </w:pPr>
      <w:r>
        <w:rPr>
          <w:rFonts w:ascii="Times New Roman" w:hAnsi="Times New Roman"/>
          <w:sz w:val="22"/>
          <w:szCs w:val="22"/>
        </w:rPr>
        <w:t>BSc (2.1) Zoology 2022 (specialising in Ecology)</w:t>
      </w:r>
    </w:p>
    <w:p>
      <w:pPr>
        <w:pStyle w:val="Standard"/>
        <w:spacing w:lineRule="auto" w:line="276"/>
        <w:rPr>
          <w:sz w:val="22"/>
          <w:szCs w:val="22"/>
        </w:rPr>
      </w:pPr>
      <w:r>
        <w:rPr>
          <w:rFonts w:ascii="Times New Roman" w:hAnsi="Times New Roman"/>
          <w:sz w:val="22"/>
          <w:szCs w:val="22"/>
        </w:rPr>
        <w:t>French Baccalaureate 2016</w:t>
      </w:r>
    </w:p>
    <w:p>
      <w:pPr>
        <w:pStyle w:val="Standard"/>
        <w:spacing w:lineRule="auto" w:line="276"/>
        <w:rPr>
          <w:sz w:val="22"/>
          <w:szCs w:val="22"/>
        </w:rPr>
      </w:pPr>
      <w:r>
        <w:rPr>
          <w:rFonts w:ascii="Times New Roman" w:hAnsi="Times New Roman"/>
          <w:b/>
          <w:bCs/>
          <w:sz w:val="22"/>
          <w:szCs w:val="22"/>
        </w:rPr>
        <w:t>Professional Membership:</w:t>
      </w:r>
    </w:p>
    <w:p>
      <w:pPr>
        <w:pStyle w:val="Standard"/>
        <w:spacing w:lineRule="auto" w:line="276"/>
        <w:rPr>
          <w:sz w:val="22"/>
          <w:szCs w:val="22"/>
        </w:rPr>
      </w:pPr>
      <w:r>
        <w:rPr>
          <w:rFonts w:ascii="Times New Roman" w:hAnsi="Times New Roman"/>
          <w:sz w:val="22"/>
          <w:szCs w:val="22"/>
        </w:rPr>
        <w:t>Royal Geographical Society Associate Fellow</w:t>
      </w:r>
    </w:p>
    <w:p>
      <w:pPr>
        <w:pStyle w:val="Standard"/>
        <w:spacing w:lineRule="auto" w:line="276"/>
        <w:rPr>
          <w:sz w:val="22"/>
          <w:szCs w:val="22"/>
        </w:rPr>
      </w:pPr>
      <w:r>
        <w:rPr>
          <w:rFonts w:ascii="Times New Roman" w:hAnsi="Times New Roman"/>
          <w:b/>
          <w:bCs/>
          <w:sz w:val="22"/>
          <w:szCs w:val="22"/>
        </w:rPr>
        <w:t>Languages:</w:t>
      </w:r>
    </w:p>
    <w:p>
      <w:pPr>
        <w:pStyle w:val="Standard"/>
        <w:spacing w:lineRule="auto" w:line="276"/>
        <w:rPr>
          <w:sz w:val="22"/>
          <w:szCs w:val="22"/>
        </w:rPr>
      </w:pPr>
      <w:r>
        <w:rPr>
          <w:rFonts w:ascii="Times New Roman" w:hAnsi="Times New Roman"/>
          <w:sz w:val="22"/>
          <w:szCs w:val="22"/>
        </w:rPr>
        <w:t>English – Fluent</w:t>
      </w:r>
    </w:p>
    <w:p>
      <w:pPr>
        <w:pStyle w:val="Standard"/>
        <w:spacing w:lineRule="auto" w:line="276" w:before="0" w:after="120"/>
        <w:rPr>
          <w:sz w:val="22"/>
          <w:szCs w:val="22"/>
        </w:rPr>
      </w:pPr>
      <w:r>
        <w:rPr>
          <w:rFonts w:ascii="Times New Roman" w:hAnsi="Times New Roman"/>
          <w:sz w:val="22"/>
          <w:szCs w:val="22"/>
        </w:rPr>
        <w:t>French – Native</w:t>
      </w:r>
    </w:p>
    <w:p>
      <w:pPr>
        <w:pStyle w:val="Standard"/>
        <w:spacing w:lineRule="auto" w:line="276"/>
        <w:jc w:val="both"/>
        <w:rPr>
          <w:sz w:val="22"/>
          <w:szCs w:val="22"/>
        </w:rPr>
      </w:pPr>
      <w:r>
        <w:rPr>
          <w:rFonts w:ascii="Times New Roman" w:hAnsi="Times New Roman"/>
          <w:b/>
          <w:bCs/>
          <w:sz w:val="22"/>
          <w:szCs w:val="22"/>
        </w:rPr>
        <w:t>Software / Skills:</w:t>
      </w:r>
    </w:p>
    <w:p>
      <w:pPr>
        <w:pStyle w:val="Standard"/>
        <w:spacing w:lineRule="auto" w:line="276"/>
        <w:jc w:val="both"/>
        <w:rPr>
          <w:sz w:val="22"/>
          <w:szCs w:val="22"/>
        </w:rPr>
      </w:pPr>
      <w:r>
        <w:rPr>
          <w:sz w:val="22"/>
          <w:szCs w:val="22"/>
        </w:rPr>
        <w:t>ESRI Technology – ArcGIS Pro, ArGIS Desktop ArcGIS Entreprise and Online services. Specialised in Spatial and 3D Analysis and creation and maintenance of Web Applications.</w:t>
      </w:r>
    </w:p>
    <w:p>
      <w:pPr>
        <w:pStyle w:val="Standard"/>
        <w:spacing w:lineRule="auto" w:line="276"/>
        <w:jc w:val="both"/>
        <w:rPr>
          <w:sz w:val="22"/>
          <w:szCs w:val="22"/>
        </w:rPr>
      </w:pPr>
      <w:r>
        <w:rPr>
          <w:rFonts w:ascii="Times New Roman" w:hAnsi="Times New Roman"/>
          <w:sz w:val="22"/>
          <w:szCs w:val="22"/>
        </w:rPr>
        <w:t>Python Development – Expert knowledge of the arpy library and geospatial open-source libraries (geopandas, rasterio, shapely, numpy).</w:t>
      </w:r>
    </w:p>
    <w:p>
      <w:pPr>
        <w:pStyle w:val="Standard"/>
        <w:spacing w:lineRule="auto" w:line="276"/>
        <w:jc w:val="both"/>
        <w:rPr>
          <w:sz w:val="22"/>
          <w:szCs w:val="22"/>
        </w:rPr>
      </w:pPr>
      <w:r>
        <w:rPr>
          <w:rFonts w:ascii="Times New Roman" w:hAnsi="Times New Roman"/>
          <w:sz w:val="22"/>
          <w:szCs w:val="22"/>
        </w:rPr>
        <w:t xml:space="preserve">SQL database management and scripting </w:t>
      </w:r>
      <w:r>
        <w:rPr>
          <w:rFonts w:ascii="Times New Roman" w:hAnsi="Times New Roman"/>
          <w:sz w:val="22"/>
          <w:szCs w:val="22"/>
        </w:rPr>
        <w:t>(PostGIS, SQL Server)</w:t>
      </w:r>
      <w:r>
        <w:rPr>
          <w:rFonts w:ascii="Times New Roman" w:hAnsi="Times New Roman"/>
          <w:sz w:val="22"/>
          <w:szCs w:val="22"/>
        </w:rPr>
        <w:t>.</w:t>
      </w:r>
    </w:p>
    <w:p>
      <w:pPr>
        <w:pStyle w:val="Standard"/>
        <w:spacing w:lineRule="auto" w:line="276"/>
        <w:jc w:val="both"/>
        <w:rPr>
          <w:sz w:val="22"/>
          <w:szCs w:val="22"/>
        </w:rPr>
      </w:pPr>
      <w:r>
        <w:rPr>
          <w:rFonts w:ascii="Times New Roman" w:hAnsi="Times New Roman"/>
          <w:sz w:val="22"/>
          <w:szCs w:val="22"/>
        </w:rPr>
        <w:t>Management of a variety of data types (physical, environmental, routing etc.) both offshore and onshore.</w:t>
      </w:r>
    </w:p>
    <w:p>
      <w:pPr>
        <w:pStyle w:val="Standard"/>
        <w:spacing w:lineRule="auto" w:line="276"/>
        <w:jc w:val="both"/>
        <w:rPr>
          <w:sz w:val="22"/>
          <w:szCs w:val="22"/>
        </w:rPr>
      </w:pPr>
      <w:r>
        <w:rPr>
          <w:rFonts w:ascii="Times New Roman" w:hAnsi="Times New Roman"/>
          <w:sz w:val="22"/>
          <w:szCs w:val="22"/>
        </w:rPr>
        <w:t xml:space="preserve">WebGIS – ArcGIS Online, ArcGIS Entreprise, FieldMaps Experience Builder, HTML, CSS, JavaScript </w:t>
      </w:r>
      <w:r>
        <w:rPr>
          <w:rFonts w:ascii="Times New Roman" w:hAnsi="Times New Roman"/>
          <w:sz w:val="22"/>
          <w:szCs w:val="22"/>
        </w:rPr>
        <w:t>(Leaflet)</w:t>
      </w:r>
      <w:r>
        <w:rPr>
          <w:rFonts w:ascii="Times New Roman" w:hAnsi="Times New Roman"/>
          <w:sz w:val="22"/>
          <w:szCs w:val="22"/>
        </w:rPr>
        <w:t xml:space="preserve"> and server-end management of geo-data.</w:t>
      </w:r>
    </w:p>
    <w:p>
      <w:pPr>
        <w:pStyle w:val="Standard"/>
        <w:spacing w:lineRule="auto" w:line="276"/>
        <w:jc w:val="both"/>
        <w:rPr>
          <w:sz w:val="22"/>
          <w:szCs w:val="22"/>
        </w:rPr>
      </w:pPr>
      <w:r>
        <w:rPr>
          <w:rFonts w:ascii="Times New Roman" w:hAnsi="Times New Roman"/>
          <w:sz w:val="22"/>
          <w:szCs w:val="22"/>
        </w:rPr>
        <w:t>Cartography – creation of high quality maps and plans.</w:t>
      </w:r>
    </w:p>
    <w:p>
      <w:pPr>
        <w:pStyle w:val="Standard"/>
        <w:spacing w:lineRule="auto" w:line="276"/>
        <w:jc w:val="both"/>
        <w:rPr>
          <w:sz w:val="22"/>
          <w:szCs w:val="22"/>
        </w:rPr>
      </w:pPr>
      <w:r>
        <w:rPr>
          <w:rFonts w:ascii="Times New Roman" w:hAnsi="Times New Roman"/>
          <w:sz w:val="22"/>
          <w:szCs w:val="22"/>
        </w:rPr>
        <w:t>Remote Sensing Image Processing – Offshore Survey Data, Satellite Imagery.</w:t>
      </w:r>
    </w:p>
    <w:p>
      <w:pPr>
        <w:pStyle w:val="Standard"/>
        <w:spacing w:lineRule="auto" w:line="276"/>
        <w:jc w:val="both"/>
        <w:rPr>
          <w:sz w:val="22"/>
          <w:szCs w:val="22"/>
        </w:rPr>
      </w:pPr>
      <w:r>
        <w:rPr>
          <w:rFonts w:ascii="Times New Roman" w:hAnsi="Times New Roman"/>
          <w:sz w:val="22"/>
          <w:szCs w:val="22"/>
        </w:rPr>
        <w:t>C# Tool development for ESRI technologies.</w:t>
      </w:r>
    </w:p>
    <w:p>
      <w:pPr>
        <w:sectPr>
          <w:type w:val="continuous"/>
          <w:pgSz w:w="11906" w:h="16838"/>
          <w:pgMar w:left="720" w:right="720" w:gutter="0" w:header="0" w:top="238" w:footer="0" w:bottom="238"/>
          <w:cols w:num="2" w:space="720" w:equalWidth="true" w:sep="false"/>
          <w:formProt w:val="false"/>
          <w:textDirection w:val="lrTb"/>
          <w:docGrid w:type="default" w:linePitch="600" w:charSpace="32768"/>
        </w:sectPr>
      </w:pPr>
    </w:p>
    <w:p>
      <w:pPr>
        <w:pStyle w:val="Standard"/>
        <w:spacing w:lineRule="auto" w:line="276"/>
        <w:jc w:val="both"/>
        <w:rPr>
          <w:rFonts w:ascii="Times New Roman" w:hAnsi="Times New Roman"/>
        </w:rPr>
      </w:pPr>
      <w:r>
        <w:rPr/>
        <mc:AlternateContent>
          <mc:Choice Requires="wps">
            <w:drawing>
              <wp:inline distT="0" distB="0" distL="0" distR="0">
                <wp:extent cx="6645910" cy="19050"/>
                <wp:effectExtent l="0" t="0" r="0" b="0"/>
                <wp:docPr id="2" name="Shape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r>
        <w:rPr>
          <w:rFonts w:ascii="Times New Roman" w:hAnsi="Times New Roman"/>
          <w:b/>
          <w:bCs/>
        </w:rPr>
        <w:t>Experience:</w:t>
      </w:r>
    </w:p>
    <w:p>
      <w:pPr>
        <w:pStyle w:val="Standard"/>
        <w:spacing w:lineRule="auto" w:line="276" w:before="0" w:after="120"/>
        <w:jc w:val="both"/>
        <w:rPr>
          <w:rFonts w:ascii="Times New Roman" w:hAnsi="Times New Roman"/>
          <w:sz w:val="22"/>
          <w:szCs w:val="22"/>
        </w:rPr>
      </w:pPr>
      <w:r>
        <w:rPr>
          <w:rFonts w:ascii="Times New Roman" w:hAnsi="Times New Roman"/>
          <w:sz w:val="22"/>
          <w:szCs w:val="22"/>
        </w:rPr>
        <w:t xml:space="preserve">Nicolas, a GIS analyst, is specialised in </w:t>
      </w:r>
      <w:r>
        <w:rPr>
          <w:rFonts w:ascii="Times New Roman" w:hAnsi="Times New Roman"/>
          <w:sz w:val="22"/>
          <w:szCs w:val="22"/>
        </w:rPr>
        <w:t>geospatial analysis with the ESRI Suite</w:t>
      </w:r>
      <w:r>
        <w:rPr>
          <w:rFonts w:ascii="Times New Roman" w:hAnsi="Times New Roman"/>
          <w:sz w:val="22"/>
          <w:szCs w:val="22"/>
        </w:rPr>
        <w:t>, and data management. Since joining Wood, he has developed an array of tools and spatial data workflows. He has managed to the highest standard robust large spatial datasets; regularly updating them with a large variety of data collected from field workers, contractors, clients or open-source datasets. He has developed and maintained both internal (Entreprise) and external (Online) WebGIS viewers for a variety of offshore and onshore projects (e.g. Overhead Power Line field support, Offshore Hydrogen Pipeline Routing, Onshore Carbon Capture Pipeline Routing). These applications assisted with the visualisation and analysis of complex spatial information. He communicates with a variety of stakeholders, from clients to engineers, and has experience explaining and rationalising his GIS solutions and workflows. He has a great understanding of spatial data, spatial projections, and their manipulations though python with both open-source libraries and paid API-based libraries (arcpy). He has created a variety maps, plans and reports for both internal and external (client) purposes.</w:t>
      </w:r>
    </w:p>
    <w:p>
      <w:pPr>
        <w:pStyle w:val="Standard"/>
        <w:spacing w:lineRule="auto" w:line="276" w:before="0" w:after="120"/>
        <w:jc w:val="both"/>
        <w:rPr>
          <w:rFonts w:ascii="Times New Roman" w:hAnsi="Times New Roman"/>
          <w:b/>
          <w:bCs/>
        </w:rPr>
      </w:pPr>
      <w:r>
        <w:rPr>
          <w:rFonts w:ascii="Times New Roman" w:hAnsi="Times New Roman"/>
          <w:b/>
          <w:bCs/>
        </w:rPr>
        <w:t>Wood plc (April 2024 – Present)</w:t>
      </w:r>
    </w:p>
    <w:p>
      <w:pPr>
        <w:pStyle w:val="Standard"/>
        <w:numPr>
          <w:ilvl w:val="0"/>
          <w:numId w:val="1"/>
        </w:numPr>
        <w:spacing w:lineRule="auto" w:line="240"/>
        <w:jc w:val="both"/>
        <w:rPr>
          <w:sz w:val="22"/>
          <w:szCs w:val="22"/>
        </w:rPr>
      </w:pPr>
      <w:r>
        <w:rPr>
          <w:sz w:val="22"/>
          <w:szCs w:val="22"/>
        </w:rPr>
        <w:t>Creation, visualisation and analysis of spatial information through ESRI technologies: ArcGIS Pro (Spatial and 3D extensions), ArcMap, ArcGIS Online, Spatial and 3D extensions.</w:t>
      </w:r>
    </w:p>
    <w:p>
      <w:pPr>
        <w:pStyle w:val="Standard"/>
        <w:numPr>
          <w:ilvl w:val="0"/>
          <w:numId w:val="1"/>
        </w:numPr>
        <w:spacing w:lineRule="auto" w:line="240"/>
        <w:jc w:val="both"/>
        <w:rPr>
          <w:sz w:val="22"/>
          <w:szCs w:val="22"/>
        </w:rPr>
      </w:pPr>
      <w:r>
        <w:rPr>
          <w:sz w:val="22"/>
          <w:szCs w:val="22"/>
        </w:rPr>
        <w:t xml:space="preserve">Python development for geo-data analysis. </w:t>
      </w:r>
    </w:p>
    <w:p>
      <w:pPr>
        <w:pStyle w:val="Standard"/>
        <w:numPr>
          <w:ilvl w:val="0"/>
          <w:numId w:val="1"/>
        </w:numPr>
        <w:spacing w:lineRule="auto" w:line="240"/>
        <w:jc w:val="both"/>
        <w:rPr>
          <w:sz w:val="22"/>
          <w:szCs w:val="22"/>
        </w:rPr>
      </w:pPr>
      <w:r>
        <w:rPr>
          <w:sz w:val="22"/>
          <w:szCs w:val="22"/>
        </w:rPr>
        <w:t>Data analysis and creation of workflows for structuring geospatial data (raster and vector).</w:t>
      </w:r>
    </w:p>
    <w:p>
      <w:pPr>
        <w:pStyle w:val="Standard"/>
        <w:numPr>
          <w:ilvl w:val="0"/>
          <w:numId w:val="1"/>
        </w:numPr>
        <w:spacing w:lineRule="auto" w:line="240"/>
        <w:jc w:val="both"/>
        <w:rPr/>
      </w:pPr>
      <w:r>
        <w:rPr>
          <w:rFonts w:ascii="Times New Roman" w:hAnsi="Times New Roman"/>
          <w:sz w:val="22"/>
          <w:szCs w:val="22"/>
        </w:rPr>
        <w:t xml:space="preserve">Creation and maintenance of GIS Web Services, Entreprise Geodatabases and mobile apps (FieldMaps). </w:t>
      </w:r>
    </w:p>
    <w:p>
      <w:pPr>
        <w:pStyle w:val="Standard"/>
        <w:numPr>
          <w:ilvl w:val="0"/>
          <w:numId w:val="1"/>
        </w:numPr>
        <w:spacing w:lineRule="auto" w:line="240"/>
        <w:jc w:val="both"/>
        <w:rPr/>
      </w:pPr>
      <w:r>
        <w:rPr>
          <w:rFonts w:ascii="Times New Roman" w:hAnsi="Times New Roman"/>
          <w:sz w:val="22"/>
          <w:szCs w:val="22"/>
        </w:rPr>
        <w:t>Data analysis and organising and structuring geospatial data (raster and vector).</w:t>
      </w:r>
    </w:p>
    <w:p>
      <w:pPr>
        <w:pStyle w:val="Standard"/>
        <w:numPr>
          <w:ilvl w:val="0"/>
          <w:numId w:val="1"/>
        </w:numPr>
        <w:spacing w:lineRule="auto" w:line="240"/>
        <w:jc w:val="both"/>
        <w:rPr/>
      </w:pPr>
      <w:r>
        <w:rPr>
          <w:rFonts w:ascii="Times New Roman" w:hAnsi="Times New Roman"/>
          <w:sz w:val="22"/>
          <w:szCs w:val="22"/>
        </w:rPr>
        <w:t>Client communication and negotiation.</w:t>
      </w:r>
    </w:p>
    <w:p>
      <w:pPr>
        <w:pStyle w:val="Standard"/>
        <w:numPr>
          <w:ilvl w:val="0"/>
          <w:numId w:val="1"/>
        </w:numPr>
        <w:spacing w:lineRule="auto" w:line="240"/>
        <w:jc w:val="both"/>
        <w:rPr>
          <w:rFonts w:ascii="Times New Roman" w:hAnsi="Times New Roman"/>
          <w:sz w:val="22"/>
          <w:szCs w:val="22"/>
        </w:rPr>
      </w:pPr>
      <w:r>
        <w:rPr>
          <w:rFonts w:ascii="Times New Roman" w:hAnsi="Times New Roman"/>
          <w:sz w:val="22"/>
          <w:szCs w:val="22"/>
        </w:rPr>
        <w:t xml:space="preserve">Creation of high-quality maps, </w:t>
      </w:r>
      <w:r>
        <w:rPr>
          <w:rFonts w:ascii="Times New Roman" w:hAnsi="Times New Roman"/>
          <w:sz w:val="22"/>
          <w:szCs w:val="22"/>
        </w:rPr>
        <w:t xml:space="preserve">presentations and reports </w:t>
      </w:r>
      <w:r>
        <w:rPr>
          <w:rFonts w:ascii="Times New Roman" w:hAnsi="Times New Roman"/>
          <w:sz w:val="22"/>
          <w:szCs w:val="22"/>
        </w:rPr>
        <w:t xml:space="preserve">for client deliverables. </w:t>
      </w:r>
    </w:p>
    <w:p>
      <w:pPr>
        <w:pStyle w:val="Standard"/>
        <w:numPr>
          <w:ilvl w:val="0"/>
          <w:numId w:val="1"/>
        </w:numPr>
        <w:spacing w:lineRule="auto" w:line="240"/>
        <w:jc w:val="both"/>
        <w:rPr>
          <w:rFonts w:ascii="Times New Roman" w:hAnsi="Times New Roman"/>
          <w:sz w:val="22"/>
          <w:szCs w:val="22"/>
        </w:rPr>
      </w:pPr>
      <w:r>
        <w:rPr>
          <w:rFonts w:ascii="Times New Roman" w:hAnsi="Times New Roman"/>
          <w:sz w:val="22"/>
          <w:szCs w:val="22"/>
        </w:rPr>
      </w:r>
    </w:p>
    <w:p>
      <w:pPr>
        <w:pStyle w:val="Standard"/>
        <w:spacing w:lineRule="auto" w:line="240" w:before="0" w:after="63"/>
        <w:jc w:val="both"/>
        <w:rPr/>
      </w:pPr>
      <w:r>
        <w:rPr>
          <w:rFonts w:ascii="Times New Roman" w:hAnsi="Times New Roman"/>
          <w:b/>
          <w:bCs/>
          <w:sz w:val="22"/>
          <w:szCs w:val="22"/>
        </w:rPr>
        <w:t>MSc GIS (January 2023 – December 2023)</w:t>
      </w:r>
    </w:p>
    <w:p>
      <w:pPr>
        <w:pStyle w:val="Standard"/>
        <w:numPr>
          <w:ilvl w:val="0"/>
          <w:numId w:val="2"/>
        </w:numPr>
        <w:spacing w:lineRule="auto" w:line="276"/>
        <w:jc w:val="both"/>
        <w:rPr>
          <w:sz w:val="20"/>
          <w:szCs w:val="20"/>
        </w:rPr>
      </w:pPr>
      <w:r>
        <w:rPr>
          <w:rFonts w:ascii="Times New Roman" w:hAnsi="Times New Roman"/>
          <w:sz w:val="20"/>
          <w:szCs w:val="20"/>
        </w:rPr>
        <w:t>Geospatial analysis of environmental and ecological activity constraints to determine an area for wildlife conservation on behalf of the Estate of the University of Aberdeen.</w:t>
      </w:r>
    </w:p>
    <w:p>
      <w:pPr>
        <w:pStyle w:val="Standard"/>
        <w:numPr>
          <w:ilvl w:val="0"/>
          <w:numId w:val="3"/>
        </w:numPr>
        <w:spacing w:lineRule="auto" w:line="276"/>
        <w:jc w:val="both"/>
        <w:rPr>
          <w:sz w:val="20"/>
          <w:szCs w:val="20"/>
        </w:rPr>
      </w:pPr>
      <w:r>
        <w:rPr>
          <w:rFonts w:ascii="Times New Roman" w:hAnsi="Times New Roman"/>
          <w:sz w:val="20"/>
          <w:szCs w:val="20"/>
        </w:rPr>
        <w:t>Map Algebra, Raster Analysis, Multi-Criteria Analysis and Fuzzy Analysis.</w:t>
      </w:r>
    </w:p>
    <w:p>
      <w:pPr>
        <w:pStyle w:val="Standard"/>
        <w:numPr>
          <w:ilvl w:val="0"/>
          <w:numId w:val="3"/>
        </w:numPr>
        <w:spacing w:lineRule="auto" w:line="276"/>
        <w:jc w:val="both"/>
        <w:rPr>
          <w:sz w:val="20"/>
          <w:szCs w:val="20"/>
        </w:rPr>
      </w:pPr>
      <w:r>
        <w:rPr>
          <w:rFonts w:ascii="Times New Roman" w:hAnsi="Times New Roman"/>
          <w:sz w:val="20"/>
          <w:szCs w:val="20"/>
        </w:rPr>
        <w:t>Python Programming</w:t>
      </w:r>
    </w:p>
    <w:p>
      <w:pPr>
        <w:pStyle w:val="Standard"/>
        <w:numPr>
          <w:ilvl w:val="0"/>
          <w:numId w:val="4"/>
        </w:numPr>
        <w:spacing w:lineRule="auto" w:line="276"/>
        <w:jc w:val="both"/>
        <w:rPr>
          <w:rFonts w:ascii="Times New Roman" w:hAnsi="Times New Roman"/>
          <w:sz w:val="20"/>
          <w:szCs w:val="20"/>
        </w:rPr>
      </w:pPr>
      <w:r>
        <w:rPr>
          <w:rFonts w:ascii="Times New Roman" w:hAnsi="Times New Roman"/>
          <w:sz w:val="20"/>
          <w:szCs w:val="20"/>
        </w:rPr>
        <w:t xml:space="preserve">Environmental and commercial constraints to support a railway route selection, dam site selection, a farm development project. </w:t>
      </w:r>
    </w:p>
    <w:p>
      <w:pPr>
        <w:pStyle w:val="Standard"/>
        <w:numPr>
          <w:ilvl w:val="0"/>
          <w:numId w:val="4"/>
        </w:numPr>
        <w:spacing w:lineRule="auto" w:line="276"/>
        <w:jc w:val="both"/>
        <w:rPr>
          <w:rFonts w:ascii="Times New Roman" w:hAnsi="Times New Roman"/>
          <w:sz w:val="20"/>
          <w:szCs w:val="20"/>
        </w:rPr>
      </w:pPr>
      <w:r>
        <w:rPr>
          <w:rFonts w:ascii="Times New Roman" w:hAnsi="Times New Roman"/>
          <w:sz w:val="20"/>
          <w:szCs w:val="20"/>
        </w:rPr>
        <w:t>Digitising, georeferencing, geospatial analysis of Remote Sensing data (Satellite, LIDAR)</w:t>
      </w:r>
    </w:p>
    <w:p>
      <w:pPr>
        <w:pStyle w:val="Standard"/>
        <w:numPr>
          <w:ilvl w:val="0"/>
          <w:numId w:val="4"/>
        </w:numPr>
        <w:spacing w:lineRule="auto" w:line="276"/>
        <w:jc w:val="both"/>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WebGIS development using AcrGIS Online, HTML, JS and Leaflet.</w:t>
      </w:r>
    </w:p>
    <w:p>
      <w:pPr>
        <w:sectPr>
          <w:type w:val="continuous"/>
          <w:pgSz w:w="11906" w:h="16838"/>
          <w:pgMar w:left="720" w:right="720" w:gutter="0" w:header="0" w:top="238" w:footer="0" w:bottom="238"/>
          <w:formProt w:val="false"/>
          <w:textDirection w:val="lrTb"/>
          <w:docGrid w:type="default" w:linePitch="600" w:charSpace="32768"/>
        </w:sectPr>
      </w:pPr>
    </w:p>
    <w:p>
      <w:pPr>
        <w:pStyle w:val="Standard"/>
        <w:spacing w:lineRule="auto" w:line="276"/>
        <w:jc w:val="both"/>
        <w:rPr>
          <w:sz w:val="20"/>
          <w:szCs w:val="20"/>
        </w:rPr>
      </w:pPr>
      <w:r>
        <w:rPr>
          <w:rFonts w:ascii="Times New Roman" w:hAnsi="Times New Roman"/>
          <w:b/>
          <w:bCs/>
          <w:sz w:val="20"/>
          <w:szCs w:val="20"/>
        </w:rPr>
        <w:t>Hospitality (2016 – 2024):</w:t>
      </w:r>
      <w:r>
        <w:rPr>
          <w:rFonts w:ascii="Times New Roman" w:hAnsi="Times New Roman"/>
          <w:sz w:val="20"/>
          <w:szCs w:val="20"/>
        </w:rPr>
        <w:t xml:space="preserve"> </w:t>
      </w:r>
    </w:p>
    <w:p>
      <w:pPr>
        <w:pStyle w:val="Standard"/>
        <w:spacing w:lineRule="auto" w:line="276"/>
        <w:jc w:val="both"/>
        <w:rPr>
          <w:sz w:val="20"/>
          <w:szCs w:val="20"/>
        </w:rPr>
      </w:pPr>
      <w:r>
        <w:rPr>
          <w:rFonts w:ascii="Times New Roman" w:hAnsi="Times New Roman"/>
          <w:sz w:val="20"/>
          <w:szCs w:val="20"/>
        </w:rPr>
        <w:t>Kitchen worker and Team leader at McDonald</w:t>
      </w:r>
      <w:r>
        <w:rPr>
          <w:rFonts w:eastAsia="Symbol" w:cs="Symbol" w:ascii="Symbol" w:hAnsi="Symbol"/>
          <w:sz w:val="20"/>
          <w:szCs w:val="20"/>
        </w:rPr>
        <w:sym w:font="Symbol" w:char="f0a2"/>
      </w:r>
      <w:r>
        <w:rPr>
          <w:rFonts w:ascii="Times New Roman" w:hAnsi="Times New Roman"/>
          <w:sz w:val="20"/>
          <w:szCs w:val="20"/>
        </w:rPr>
        <w:t>s and Pizza Hut.</w:t>
      </w:r>
    </w:p>
    <w:p>
      <w:pPr>
        <w:pStyle w:val="Standard"/>
        <w:spacing w:lineRule="auto" w:line="276"/>
        <w:jc w:val="both"/>
        <w:rPr>
          <w:rFonts w:ascii="Times New Roman" w:hAnsi="Times New Roman"/>
          <w:b/>
          <w:bCs/>
          <w:sz w:val="20"/>
          <w:szCs w:val="20"/>
        </w:rPr>
      </w:pPr>
      <w:r>
        <w:rPr>
          <w:rFonts w:ascii="Times New Roman" w:hAnsi="Times New Roman"/>
          <w:b/>
          <w:bCs/>
          <w:sz w:val="20"/>
          <w:szCs w:val="20"/>
        </w:rPr>
        <w:t>Other interests:</w:t>
      </w:r>
    </w:p>
    <w:p>
      <w:pPr>
        <w:pStyle w:val="Standard"/>
        <w:spacing w:lineRule="auto" w:line="276"/>
        <w:jc w:val="both"/>
        <w:rPr>
          <w:rFonts w:ascii="Times New Roman" w:hAnsi="Times New Roman"/>
          <w:b w:val="false"/>
          <w:bCs w:val="false"/>
          <w:sz w:val="20"/>
          <w:szCs w:val="20"/>
        </w:rPr>
      </w:pPr>
      <w:r>
        <w:rPr>
          <w:rFonts w:ascii="Times New Roman" w:hAnsi="Times New Roman"/>
          <w:b w:val="false"/>
          <w:bCs w:val="false"/>
          <w:sz w:val="20"/>
          <w:szCs w:val="20"/>
        </w:rPr>
        <w:t>Rowing, Hiking, Miniature modelling.</w:t>
      </w:r>
    </w:p>
    <w:sectPr>
      <w:type w:val="continuous"/>
      <w:pgSz w:w="11906" w:h="16838"/>
      <w:pgMar w:left="720" w:right="720" w:gutter="0" w:header="0" w:top="238" w:footer="0" w:bottom="238"/>
      <w:cols w:num="2" w:space="282" w:equalWidth="true" w:sep="false"/>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en-GB" w:eastAsia="zh-CN" w:bidi="hi-IN"/>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VisitedInternetLink" w:customStyle="1">
    <w:name w:val="Visited Internet Link"/>
    <w:qFormat/>
    <w:rPr>
      <w:color w:val="800000"/>
      <w:u w:val="single"/>
    </w:rPr>
  </w:style>
  <w:style w:type="character" w:styleId="Hyperlink">
    <w:name w:val="Hyperlink"/>
    <w:basedOn w:val="DefaultParagraphFont"/>
    <w:uiPriority w:val="99"/>
    <w:unhideWhenUsed/>
    <w:rsid w:val="00863c0b"/>
    <w:rPr>
      <w:color w:themeColor="hyperlink" w:val="467886"/>
      <w:u w:val="single"/>
    </w:rPr>
  </w:style>
  <w:style w:type="character" w:styleId="UnresolvedMention">
    <w:name w:val="Unresolved Mention"/>
    <w:basedOn w:val="DefaultParagraphFont"/>
    <w:uiPriority w:val="99"/>
    <w:semiHidden/>
    <w:unhideWhenUsed/>
    <w:qFormat/>
    <w:rsid w:val="00863c0b"/>
    <w:rPr>
      <w:color w:val="605E5C"/>
      <w:shd w:fill="E1DFDD" w:val="clear"/>
    </w:rPr>
  </w:style>
  <w:style w:type="character" w:styleId="HeaderChar" w:customStyle="1">
    <w:name w:val="Header Char"/>
    <w:basedOn w:val="DefaultParagraphFont"/>
    <w:link w:val="Header"/>
    <w:uiPriority w:val="99"/>
    <w:qFormat/>
    <w:rsid w:val="001e7316"/>
    <w:rPr>
      <w:rFonts w:cs="Mangal"/>
      <w:szCs w:val="21"/>
    </w:rPr>
  </w:style>
  <w:style w:type="character" w:styleId="FooterChar" w:customStyle="1">
    <w:name w:val="Footer Char"/>
    <w:basedOn w:val="DefaultParagraphFont"/>
    <w:link w:val="Footer"/>
    <w:uiPriority w:val="99"/>
    <w:qFormat/>
    <w:rsid w:val="001e7316"/>
    <w:rPr>
      <w:rFonts w:cs="Mangal"/>
      <w:szCs w:val="2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customStyle="1">
    <w:name w:val="Heading"/>
    <w:basedOn w:val="Standard"/>
    <w:next w:val="Textbody"/>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en-GB" w:eastAsia="zh-CN" w:bidi="hi-IN"/>
    </w:rPr>
  </w:style>
  <w:style w:type="paragraph" w:styleId="Textbody" w:customStyle="1">
    <w:name w:val="Text body"/>
    <w:basedOn w:val="Standard"/>
    <w:qFormat/>
    <w:pPr>
      <w:spacing w:lineRule="auto" w:line="276" w:before="0" w:after="140"/>
    </w:pPr>
    <w:rPr/>
  </w:style>
  <w:style w:type="paragraph" w:styleId="HorizontalLine" w:customStyle="1">
    <w:name w:val="Horizontal Line"/>
    <w:basedOn w:val="Standard"/>
    <w:next w:val="Textbody"/>
    <w:qFormat/>
    <w:pPr>
      <w:suppressLineNumbers/>
      <w:spacing w:before="0" w:after="283"/>
    </w:pPr>
    <w:rPr>
      <w:sz w:val="12"/>
      <w:szCs w:val="12"/>
    </w:rPr>
  </w:style>
  <w:style w:type="paragraph" w:styleId="HeaderandFooter">
    <w:name w:val="Header and Footer"/>
    <w:basedOn w:val="Normal"/>
    <w:qFormat/>
    <w:pPr/>
    <w:rPr/>
  </w:style>
  <w:style w:type="paragraph" w:styleId="Header">
    <w:name w:val="header"/>
    <w:basedOn w:val="Normal"/>
    <w:link w:val="HeaderChar"/>
    <w:uiPriority w:val="99"/>
    <w:unhideWhenUsed/>
    <w:rsid w:val="001e7316"/>
    <w:pPr>
      <w:tabs>
        <w:tab w:val="clear" w:pos="709"/>
        <w:tab w:val="center" w:pos="4513" w:leader="none"/>
        <w:tab w:val="right" w:pos="9026" w:leader="none"/>
      </w:tabs>
    </w:pPr>
    <w:rPr>
      <w:rFonts w:cs="Mangal"/>
      <w:szCs w:val="21"/>
    </w:rPr>
  </w:style>
  <w:style w:type="paragraph" w:styleId="Footer">
    <w:name w:val="footer"/>
    <w:basedOn w:val="Normal"/>
    <w:link w:val="FooterChar"/>
    <w:uiPriority w:val="99"/>
    <w:unhideWhenUsed/>
    <w:rsid w:val="001e7316"/>
    <w:pPr>
      <w:tabs>
        <w:tab w:val="clear" w:pos="709"/>
        <w:tab w:val="center" w:pos="4513" w:leader="none"/>
        <w:tab w:val="right" w:pos="9026"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opeznicolas1198@gmail.com" TargetMode="External"/><Relationship Id="rId3" Type="http://schemas.openxmlformats.org/officeDocument/2006/relationships/hyperlink" Target="http://nicolaslopez.co.u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LibreOffice/25.8.6.2$Windows_X86_64 LibreOffice_project/b4b39682cd9868fa725bc664aff94278d315bd04</Application>
  <AppVersion>15.0000</AppVersion>
  <Pages>1</Pages>
  <Words>530</Words>
  <Characters>3371</Characters>
  <CharactersWithSpaces>3856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2025-04-11T09:33:00Z</dcterms:created>
  <dc:creator/>
  <dc:description/>
  <dc:language>en-GB</dc:language>
  <cp:lastModifiedBy/>
  <cp:lastPrinted>2026-05-15T10:35:19Z</cp:lastPrinted>
  <dcterms:modified xsi:type="dcterms:W3CDTF">2026-05-15T10:35:13Z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