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1701F" w:rsidRDefault="0031701F">
      <w:pPr>
        <w:tabs>
          <w:tab w:val="center" w:pos="4819"/>
          <w:tab w:val="right" w:pos="9638"/>
        </w:tabs>
        <w:jc w:val="both"/>
        <w:rPr>
          <w:b/>
          <w:lang w:val="es-AR"/>
        </w:rPr>
      </w:pPr>
      <w:bookmarkStart w:id="0" w:name="_Hlk494698446"/>
      <w:bookmarkStart w:id="1" w:name="_GoBack"/>
      <w:bookmarkEnd w:id="0"/>
      <w:bookmarkEnd w:id="1"/>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976FBD">
      <w:pPr>
        <w:tabs>
          <w:tab w:val="center" w:pos="4819"/>
          <w:tab w:val="right" w:pos="9638"/>
        </w:tabs>
        <w:jc w:val="center"/>
        <w:rPr>
          <w:b/>
          <w:sz w:val="22"/>
          <w:lang w:val="es-AR"/>
        </w:rPr>
      </w:pPr>
      <w:r>
        <w:rPr>
          <w:b/>
          <w:sz w:val="22"/>
          <w:lang w:val="es-AR"/>
        </w:rPr>
        <w:t>Protocolos</w:t>
      </w:r>
    </w:p>
    <w:p w:rsidR="0031701F" w:rsidRDefault="0031701F">
      <w:pPr>
        <w:tabs>
          <w:tab w:val="center" w:pos="4819"/>
          <w:tab w:val="right" w:pos="9638"/>
        </w:tabs>
        <w:jc w:val="center"/>
        <w:rPr>
          <w:b/>
          <w:lang w:val="es-AR"/>
        </w:rPr>
      </w:pPr>
    </w:p>
    <w:p w:rsidR="0031701F" w:rsidRDefault="00976FBD">
      <w:pPr>
        <w:tabs>
          <w:tab w:val="center" w:pos="4819"/>
          <w:tab w:val="right" w:pos="9638"/>
        </w:tabs>
        <w:jc w:val="center"/>
        <w:rPr>
          <w:b/>
          <w:i/>
          <w:sz w:val="18"/>
          <w:szCs w:val="18"/>
          <w:lang w:val="es-AR"/>
        </w:rPr>
      </w:pPr>
      <w:r>
        <w:rPr>
          <w:b/>
          <w:i/>
          <w:sz w:val="18"/>
          <w:szCs w:val="18"/>
          <w:lang w:val="es-AR"/>
        </w:rPr>
        <w:t>Arquitectura y Sistemas Operativos.</w:t>
      </w:r>
    </w:p>
    <w:p w:rsidR="0031701F" w:rsidRDefault="00976FBD">
      <w:pPr>
        <w:tabs>
          <w:tab w:val="center" w:pos="4819"/>
          <w:tab w:val="right" w:pos="9638"/>
        </w:tabs>
        <w:jc w:val="center"/>
        <w:rPr>
          <w:b/>
          <w:i/>
          <w:sz w:val="18"/>
          <w:szCs w:val="18"/>
          <w:lang w:val="es-AR"/>
        </w:rPr>
      </w:pPr>
      <w:r>
        <w:rPr>
          <w:b/>
          <w:i/>
          <w:sz w:val="18"/>
          <w:szCs w:val="18"/>
          <w:lang w:val="es-AR"/>
        </w:rPr>
        <w:t>Tecnicatura Superior en Programación.</w:t>
      </w:r>
    </w:p>
    <w:p w:rsidR="0031701F" w:rsidRDefault="00976FBD">
      <w:pPr>
        <w:tabs>
          <w:tab w:val="center" w:pos="4819"/>
          <w:tab w:val="right" w:pos="9638"/>
        </w:tabs>
        <w:jc w:val="center"/>
        <w:rPr>
          <w:b/>
          <w:i/>
          <w:sz w:val="18"/>
          <w:szCs w:val="18"/>
          <w:lang w:val="es-AR"/>
        </w:rPr>
      </w:pPr>
      <w:r>
        <w:rPr>
          <w:b/>
          <w:i/>
          <w:sz w:val="18"/>
          <w:szCs w:val="18"/>
          <w:lang w:val="es-AR"/>
        </w:rPr>
        <w:t>UTN-FRA</w:t>
      </w: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31701F">
      <w:pPr>
        <w:tabs>
          <w:tab w:val="center" w:pos="4819"/>
          <w:tab w:val="right" w:pos="9638"/>
        </w:tabs>
        <w:jc w:val="both"/>
        <w:rPr>
          <w:b/>
          <w:lang w:val="es-AR"/>
        </w:rPr>
      </w:pPr>
    </w:p>
    <w:p w:rsidR="0031701F" w:rsidRDefault="00976FBD">
      <w:pPr>
        <w:tabs>
          <w:tab w:val="center" w:pos="4819"/>
          <w:tab w:val="right" w:pos="9638"/>
        </w:tabs>
        <w:jc w:val="both"/>
        <w:rPr>
          <w:lang w:val="es-AR"/>
        </w:rPr>
      </w:pPr>
      <w:r>
        <w:rPr>
          <w:b/>
          <w:lang w:val="es-AR"/>
        </w:rPr>
        <w:t xml:space="preserve">Autores:  </w:t>
      </w:r>
      <w:r>
        <w:rPr>
          <w:i/>
          <w:lang w:val="es-AR"/>
        </w:rPr>
        <w:t>Prof. Martín Isusi Seff</w:t>
      </w:r>
    </w:p>
    <w:p w:rsidR="0031701F" w:rsidRDefault="0031701F">
      <w:pPr>
        <w:tabs>
          <w:tab w:val="center" w:pos="4819"/>
          <w:tab w:val="right" w:pos="9638"/>
        </w:tabs>
        <w:jc w:val="both"/>
        <w:rPr>
          <w:i/>
          <w:lang w:val="es-AR"/>
        </w:rPr>
      </w:pPr>
    </w:p>
    <w:p w:rsidR="0031701F" w:rsidRDefault="00976FBD">
      <w:pPr>
        <w:tabs>
          <w:tab w:val="center" w:pos="4819"/>
          <w:tab w:val="right" w:pos="9638"/>
        </w:tabs>
        <w:jc w:val="both"/>
        <w:rPr>
          <w:lang w:val="es-AR"/>
        </w:rPr>
      </w:pPr>
      <w:r>
        <w:rPr>
          <w:b/>
          <w:i/>
          <w:lang w:val="es-AR"/>
        </w:rPr>
        <w:t>Revisores:</w:t>
      </w:r>
      <w:r>
        <w:rPr>
          <w:i/>
          <w:lang w:val="es-AR"/>
        </w:rPr>
        <w:t xml:space="preserve"> Prof. Marcos Pablo Russo</w:t>
      </w:r>
    </w:p>
    <w:p w:rsidR="0031701F" w:rsidRDefault="0031701F">
      <w:pPr>
        <w:tabs>
          <w:tab w:val="center" w:pos="4819"/>
          <w:tab w:val="right" w:pos="9638"/>
        </w:tabs>
        <w:jc w:val="both"/>
        <w:rPr>
          <w:i/>
          <w:lang w:val="es-AR"/>
        </w:rPr>
      </w:pPr>
    </w:p>
    <w:p w:rsidR="0031701F" w:rsidRDefault="00976FBD">
      <w:pPr>
        <w:tabs>
          <w:tab w:val="center" w:pos="4819"/>
          <w:tab w:val="right" w:pos="9638"/>
        </w:tabs>
        <w:jc w:val="both"/>
        <w:rPr>
          <w:i/>
          <w:sz w:val="16"/>
          <w:szCs w:val="16"/>
          <w:lang w:val="es-AR"/>
        </w:rPr>
      </w:pPr>
      <w:r>
        <w:rPr>
          <w:i/>
          <w:sz w:val="16"/>
          <w:szCs w:val="16"/>
          <w:lang w:val="es-AR"/>
        </w:rPr>
        <w:t>Versión: 1</w:t>
      </w:r>
    </w:p>
    <w:p w:rsidR="0031701F" w:rsidRDefault="00976FBD">
      <w:pPr>
        <w:tabs>
          <w:tab w:val="center" w:pos="4819"/>
          <w:tab w:val="right" w:pos="9638"/>
        </w:tabs>
        <w:jc w:val="both"/>
        <w:rPr>
          <w:b/>
          <w:lang w:val="es-AR"/>
        </w:rPr>
      </w:pPr>
      <w:r>
        <w:rPr>
          <w:b/>
          <w:noProof/>
          <w:lang w:eastAsia="en-US" w:bidi="ar-SA"/>
        </w:rPr>
        <w:drawing>
          <wp:anchor distT="0" distB="0" distL="0" distR="0" simplePos="0" relativeHeight="251642880" behindDoc="0" locked="0" layoutInCell="1" allowOverlap="1">
            <wp:simplePos x="0" y="0"/>
            <wp:positionH relativeFrom="margin">
              <wp:posOffset>52070</wp:posOffset>
            </wp:positionH>
            <wp:positionV relativeFrom="paragraph">
              <wp:posOffset>108585</wp:posOffset>
            </wp:positionV>
            <wp:extent cx="824865" cy="290830"/>
            <wp:effectExtent l="0" t="0" r="0" b="0"/>
            <wp:wrapTopAndBottom/>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8"/>
                    <a:stretch>
                      <a:fillRect/>
                    </a:stretch>
                  </pic:blipFill>
                  <pic:spPr>
                    <a:xfrm>
                      <a:off x="0" y="0"/>
                      <a:ext cx="824865" cy="290830"/>
                    </a:xfrm>
                    <a:prstGeom prst="rect">
                      <a:avLst/>
                    </a:prstGeom>
                  </pic:spPr>
                </pic:pic>
              </a:graphicData>
            </a:graphic>
          </wp:anchor>
        </w:drawing>
      </w:r>
    </w:p>
    <w:p w:rsidR="0031701F" w:rsidRDefault="00976FBD">
      <w:pPr>
        <w:tabs>
          <w:tab w:val="center" w:pos="4819"/>
          <w:tab w:val="right" w:pos="9638"/>
        </w:tabs>
        <w:jc w:val="both"/>
        <w:rPr>
          <w:lang w:val="es-AR"/>
        </w:rPr>
      </w:pPr>
      <w:r>
        <w:rPr>
          <w:lang w:val="es-AR"/>
        </w:rPr>
        <w:t xml:space="preserve">Esta obra está bajo una </w:t>
      </w:r>
      <w:hyperlink r:id="rId9">
        <w:r>
          <w:rPr>
            <w:rStyle w:val="InternetLink"/>
            <w:color w:val="4374B7"/>
            <w:u w:val="none"/>
            <w:lang w:val="es-AR"/>
          </w:rPr>
          <w:t>Licencia Creative Commons Atribución-CompartirIgual 4.0 Internacional</w:t>
        </w:r>
      </w:hyperlink>
      <w:r>
        <w:rPr>
          <w:lang w:val="es-AR"/>
        </w:rPr>
        <w:t>.</w:t>
      </w:r>
      <w:r>
        <w:rPr>
          <w:b/>
          <w:lang w:val="es-AR"/>
        </w:rPr>
        <w:t xml:space="preserve"> </w:t>
      </w:r>
    </w:p>
    <w:p w:rsidR="0031701F" w:rsidRDefault="0031701F">
      <w:pPr>
        <w:tabs>
          <w:tab w:val="center" w:pos="4819"/>
          <w:tab w:val="right" w:pos="9638"/>
        </w:tabs>
        <w:jc w:val="both"/>
        <w:rPr>
          <w:b/>
          <w:lang w:val="es-AR"/>
        </w:rPr>
      </w:pPr>
    </w:p>
    <w:p w:rsidR="0031701F" w:rsidRDefault="0031701F">
      <w:pPr>
        <w:pStyle w:val="NormalWeb"/>
        <w:rPr>
          <w:lang w:val="es-AR"/>
        </w:rPr>
      </w:pPr>
    </w:p>
    <w:p w:rsidR="0031701F" w:rsidRDefault="00976FBD">
      <w:pPr>
        <w:pStyle w:val="Heading1"/>
        <w:rPr>
          <w:lang w:val="es-AR"/>
        </w:rPr>
      </w:pPr>
      <w:r>
        <w:rPr>
          <w:lang w:val="es-AR"/>
        </w:rPr>
        <w:lastRenderedPageBreak/>
        <w:t>¿Qué es un protocolo?</w:t>
      </w:r>
    </w:p>
    <w:p w:rsidR="0031701F" w:rsidRDefault="00976FBD">
      <w:pPr>
        <w:spacing w:line="360" w:lineRule="auto"/>
        <w:jc w:val="both"/>
        <w:rPr>
          <w:lang w:val="es-AR"/>
        </w:rPr>
      </w:pPr>
      <w:r>
        <w:rPr>
          <w:lang w:val="es-AR"/>
        </w:rPr>
        <w:t>Los protocolos son mecanismos que definen las reglas y convenciones para la comunicación entre</w:t>
      </w:r>
      <w:r>
        <w:rPr>
          <w:lang w:val="es-AR"/>
        </w:rPr>
        <w:t xml:space="preserve"> dispositivos. Los protocolos incluyen tanto los mecanismos para identificar y realizar conexiones dentro de una red, así como también especifican las reglas y el formato con el que deben transmitirse los datos. Existen protocolos que, además, incluyen sop</w:t>
      </w:r>
      <w:r>
        <w:rPr>
          <w:lang w:val="es-AR"/>
        </w:rPr>
        <w:t>orte para la compresión de los datos, acuso de recibo de mensajes, etc.</w:t>
      </w:r>
    </w:p>
    <w:p w:rsidR="0031701F" w:rsidRDefault="00976FBD">
      <w:pPr>
        <w:spacing w:line="360" w:lineRule="auto"/>
        <w:jc w:val="both"/>
        <w:rPr>
          <w:lang w:val="es-AR"/>
        </w:rPr>
      </w:pPr>
      <w:r>
        <w:rPr>
          <w:lang w:val="es-AR"/>
        </w:rPr>
        <w:t xml:space="preserve">Hoy en día, los protocolos de red, generalmente utilizan un mecanismo llamado conmutación de paquetes para enviar y recibir los mensajes en forma de paquetes. Esto significa, mensajes </w:t>
      </w:r>
      <w:r>
        <w:rPr>
          <w:lang w:val="es-AR"/>
        </w:rPr>
        <w:t>divididos en piezas más pequeñas, que luego de enviadas, son reensambladas en el dispositivo destino.</w:t>
      </w:r>
    </w:p>
    <w:p w:rsidR="0031701F" w:rsidRDefault="00976FBD">
      <w:pPr>
        <w:spacing w:line="360" w:lineRule="auto"/>
        <w:jc w:val="both"/>
        <w:rPr>
          <w:lang w:val="es-AR"/>
        </w:rPr>
      </w:pPr>
      <w:r>
        <w:rPr>
          <w:lang w:val="es-AR"/>
        </w:rPr>
        <w:t>Al hablar de protocolos, es importante mencionar el modelo OSI. Este modelo define un estándar para las comunicaciones entre distintos dispositivos. Siete</w:t>
      </w:r>
      <w:r>
        <w:rPr>
          <w:lang w:val="es-AR"/>
        </w:rPr>
        <w:t xml:space="preserve"> capas son las que forman partes de este modelo:</w:t>
      </w:r>
    </w:p>
    <w:p w:rsidR="0031701F" w:rsidRDefault="00976FBD">
      <w:pPr>
        <w:numPr>
          <w:ilvl w:val="0"/>
          <w:numId w:val="1"/>
        </w:numPr>
        <w:spacing w:line="360" w:lineRule="auto"/>
        <w:ind w:left="840"/>
        <w:jc w:val="both"/>
      </w:pPr>
      <w:r>
        <w:t>Capa de aplicación</w:t>
      </w:r>
    </w:p>
    <w:p w:rsidR="0031701F" w:rsidRDefault="00976FBD">
      <w:pPr>
        <w:numPr>
          <w:ilvl w:val="0"/>
          <w:numId w:val="1"/>
        </w:numPr>
        <w:spacing w:line="360" w:lineRule="auto"/>
        <w:ind w:left="840"/>
        <w:jc w:val="both"/>
      </w:pPr>
      <w:r>
        <w:t>Capa de presentación</w:t>
      </w:r>
    </w:p>
    <w:p w:rsidR="0031701F" w:rsidRDefault="00976FBD">
      <w:pPr>
        <w:numPr>
          <w:ilvl w:val="0"/>
          <w:numId w:val="1"/>
        </w:numPr>
        <w:spacing w:line="360" w:lineRule="auto"/>
        <w:ind w:left="840"/>
        <w:jc w:val="both"/>
      </w:pPr>
      <w:r>
        <w:t>Capa de sesión</w:t>
      </w:r>
    </w:p>
    <w:p w:rsidR="0031701F" w:rsidRDefault="00976FBD">
      <w:pPr>
        <w:numPr>
          <w:ilvl w:val="0"/>
          <w:numId w:val="1"/>
        </w:numPr>
        <w:spacing w:line="360" w:lineRule="auto"/>
        <w:ind w:left="840"/>
        <w:jc w:val="both"/>
      </w:pPr>
      <w:r>
        <w:t>Capa de transporte</w:t>
      </w:r>
    </w:p>
    <w:p w:rsidR="0031701F" w:rsidRDefault="00976FBD">
      <w:pPr>
        <w:numPr>
          <w:ilvl w:val="0"/>
          <w:numId w:val="1"/>
        </w:numPr>
        <w:spacing w:line="360" w:lineRule="auto"/>
        <w:ind w:left="840"/>
        <w:jc w:val="both"/>
      </w:pPr>
      <w:r>
        <w:t>Capa de red</w:t>
      </w:r>
    </w:p>
    <w:p w:rsidR="0031701F" w:rsidRDefault="00976FBD">
      <w:pPr>
        <w:numPr>
          <w:ilvl w:val="0"/>
          <w:numId w:val="1"/>
        </w:numPr>
        <w:spacing w:line="360" w:lineRule="auto"/>
        <w:ind w:left="840"/>
        <w:jc w:val="both"/>
      </w:pPr>
      <w:r>
        <w:t>Capa de datos</w:t>
      </w:r>
    </w:p>
    <w:p w:rsidR="0031701F" w:rsidRDefault="00976FBD">
      <w:pPr>
        <w:numPr>
          <w:ilvl w:val="0"/>
          <w:numId w:val="1"/>
        </w:numPr>
        <w:spacing w:line="360" w:lineRule="auto"/>
        <w:ind w:left="840"/>
        <w:jc w:val="both"/>
      </w:pPr>
      <w:r>
        <w:t>Capa física</w:t>
      </w:r>
    </w:p>
    <w:p w:rsidR="0031701F" w:rsidRDefault="00976FBD">
      <w:pPr>
        <w:spacing w:line="360" w:lineRule="auto"/>
        <w:jc w:val="both"/>
        <w:rPr>
          <w:lang w:val="es-AR"/>
        </w:rPr>
      </w:pPr>
      <w:r>
        <w:rPr>
          <w:lang w:val="es-AR"/>
        </w:rPr>
        <w:t xml:space="preserve">El propósito de este apunte es desarrollar teórica y prácticamente algunos protocolos comunes </w:t>
      </w:r>
      <w:r>
        <w:rPr>
          <w:lang w:val="es-AR"/>
        </w:rPr>
        <w:t xml:space="preserve">de la capa de aplicación (HTTP, FTP, etc.). Esta capa define todos los protocolos que describen la comunicación entre aplicaciones (cómo transmitir archivos, cómo realizar una consulta a una página web, etc.). Puede decirse que la capa de aplicación es la </w:t>
      </w:r>
      <w:r>
        <w:rPr>
          <w:lang w:val="es-AR"/>
        </w:rPr>
        <w:t>que se encuentra en un “nivel más alto” con respecto al hardware, ya que no importa de qué manera se transmitan a bajo nivel los paquetes, estos protocolos funcionan de igual manera.</w:t>
      </w:r>
    </w:p>
    <w:p w:rsidR="0031701F" w:rsidRDefault="00976FBD">
      <w:pPr>
        <w:pStyle w:val="Heading1"/>
        <w:rPr>
          <w:lang w:val="es-AR"/>
        </w:rPr>
      </w:pPr>
      <w:r>
        <w:rPr>
          <w:lang w:val="es-AR"/>
        </w:rPr>
        <w:t>Funciones de los protocolos de la capa de aplicación</w:t>
      </w:r>
    </w:p>
    <w:p w:rsidR="0031701F" w:rsidRDefault="00976FBD">
      <w:pPr>
        <w:spacing w:line="360" w:lineRule="auto"/>
        <w:jc w:val="both"/>
        <w:rPr>
          <w:lang w:val="es-AR"/>
        </w:rPr>
      </w:pPr>
      <w:r>
        <w:rPr>
          <w:lang w:val="es-AR"/>
        </w:rPr>
        <w:t>Tanto el dispositivo</w:t>
      </w:r>
      <w:r>
        <w:rPr>
          <w:lang w:val="es-AR"/>
        </w:rPr>
        <w:t xml:space="preserve"> emisor como el receptor utilizan protocolos de capa de aplicación durante una comunicación. Para que la comunicación sea exitosa, todos los dispositivos que participan deben comunicarse con el mismo protocolo, esto quiere decir que, quién envía utilizará </w:t>
      </w:r>
      <w:r>
        <w:rPr>
          <w:lang w:val="es-AR"/>
        </w:rPr>
        <w:t>un protocolo para formar los paquetes y, el receptor, deberá utilizar el mismo protocolo para recrear el mensaje enviado.</w:t>
      </w:r>
    </w:p>
    <w:p w:rsidR="0031701F" w:rsidRDefault="00976FBD">
      <w:pPr>
        <w:spacing w:line="360" w:lineRule="auto"/>
        <w:jc w:val="both"/>
        <w:rPr>
          <w:lang w:val="es-AR"/>
        </w:rPr>
      </w:pPr>
      <w:r>
        <w:rPr>
          <w:lang w:val="es-AR"/>
        </w:rPr>
        <w:t>Los protocolos de la capa de aplicación deben realizar las siguientes tareas:</w:t>
      </w:r>
    </w:p>
    <w:p w:rsidR="0031701F" w:rsidRDefault="00976FBD">
      <w:pPr>
        <w:numPr>
          <w:ilvl w:val="0"/>
          <w:numId w:val="1"/>
        </w:numPr>
        <w:spacing w:line="360" w:lineRule="auto"/>
        <w:jc w:val="both"/>
        <w:rPr>
          <w:lang w:val="es-AR"/>
        </w:rPr>
      </w:pPr>
      <w:r>
        <w:rPr>
          <w:lang w:val="es-AR"/>
        </w:rPr>
        <w:t>Establecer reglas consistentes para el intercambio de da</w:t>
      </w:r>
      <w:r>
        <w:rPr>
          <w:lang w:val="es-AR"/>
        </w:rPr>
        <w:t>tos entre las aplicaciones y servicios cargados en el emisor y receptor.</w:t>
      </w:r>
    </w:p>
    <w:p w:rsidR="0031701F" w:rsidRDefault="00976FBD">
      <w:pPr>
        <w:numPr>
          <w:ilvl w:val="0"/>
          <w:numId w:val="1"/>
        </w:numPr>
        <w:spacing w:line="360" w:lineRule="auto"/>
        <w:jc w:val="both"/>
        <w:rPr>
          <w:lang w:val="es-AR"/>
        </w:rPr>
      </w:pPr>
      <w:r>
        <w:rPr>
          <w:lang w:val="es-AR"/>
        </w:rPr>
        <w:t xml:space="preserve">Especificar cómo se estructuran los datos, y los tipos de mensajes que pueden enviarse los </w:t>
      </w:r>
      <w:r>
        <w:rPr>
          <w:lang w:val="es-AR"/>
        </w:rPr>
        <w:lastRenderedPageBreak/>
        <w:t>participantes de la comunicación.</w:t>
      </w:r>
    </w:p>
    <w:p w:rsidR="0031701F" w:rsidRDefault="00976FBD">
      <w:pPr>
        <w:spacing w:line="360" w:lineRule="auto"/>
        <w:jc w:val="both"/>
        <w:rPr>
          <w:lang w:val="es-AR"/>
        </w:rPr>
      </w:pPr>
      <w:r>
        <w:rPr>
          <w:lang w:val="es-AR"/>
        </w:rPr>
        <w:t>Muchos tipos diferentes de aplicaciones se comunican a tra</w:t>
      </w:r>
      <w:r>
        <w:rPr>
          <w:lang w:val="es-AR"/>
        </w:rPr>
        <w:t>vés de la red. Es por eso que, la capa de aplicación debe implementar múltiples protocolos para los distintos tipos de comunicaciones. Cada protocolo tiene un propósito específico y contiene las características requeridas por tal propósito.</w:t>
      </w:r>
    </w:p>
    <w:p w:rsidR="0031701F" w:rsidRDefault="00976FBD">
      <w:pPr>
        <w:spacing w:line="360" w:lineRule="auto"/>
        <w:jc w:val="both"/>
        <w:rPr>
          <w:lang w:val="es-AR"/>
        </w:rPr>
      </w:pPr>
      <w:r>
        <w:rPr>
          <w:lang w:val="es-AR"/>
        </w:rPr>
        <w:t>Las aplicacione</w:t>
      </w:r>
      <w:r>
        <w:rPr>
          <w:lang w:val="es-AR"/>
        </w:rPr>
        <w:t>s y servicios pueden utilizar múltiples protocolos a lo largo de una sola conversación. Por ejemplo, un protocolo puede especificar cómo establecer la comunicación, mientras que otro describe el proceso para transferir los datos.</w:t>
      </w:r>
    </w:p>
    <w:p w:rsidR="0031701F" w:rsidRDefault="00976FBD">
      <w:pPr>
        <w:pStyle w:val="Heading1"/>
        <w:rPr>
          <w:lang w:val="es-AR"/>
        </w:rPr>
      </w:pPr>
      <w:r>
        <w:rPr>
          <w:lang w:val="es-AR"/>
        </w:rPr>
        <w:t>Modelo cliente-servidor</w:t>
      </w:r>
    </w:p>
    <w:p w:rsidR="0031701F" w:rsidRDefault="00976FBD">
      <w:pPr>
        <w:spacing w:line="360" w:lineRule="auto"/>
        <w:jc w:val="both"/>
        <w:rPr>
          <w:lang w:val="es-AR"/>
        </w:rPr>
      </w:pPr>
      <w:r>
        <w:rPr>
          <w:lang w:val="es-AR"/>
        </w:rPr>
        <w:t>En</w:t>
      </w:r>
      <w:r>
        <w:rPr>
          <w:lang w:val="es-AR"/>
        </w:rPr>
        <w:t xml:space="preserve"> el modelo cliente-servidor, dos dispositivos forman parte de la comunicación. Un dispositivo que solicita información llamado </w:t>
      </w:r>
      <w:r>
        <w:rPr>
          <w:b/>
          <w:bCs/>
          <w:i/>
          <w:iCs/>
          <w:lang w:val="es-AR"/>
        </w:rPr>
        <w:t>cliente</w:t>
      </w:r>
      <w:r>
        <w:rPr>
          <w:lang w:val="es-AR"/>
        </w:rPr>
        <w:t xml:space="preserve">, y un dispositivo que provee tal información llamado </w:t>
      </w:r>
      <w:r>
        <w:rPr>
          <w:b/>
          <w:bCs/>
          <w:i/>
          <w:iCs/>
          <w:lang w:val="es-AR"/>
        </w:rPr>
        <w:t>servidor</w:t>
      </w:r>
      <w:r>
        <w:rPr>
          <w:lang w:val="es-AR"/>
        </w:rPr>
        <w:t xml:space="preserve">. El cliente inicia la comunicación o intercambio, enviando </w:t>
      </w:r>
      <w:r>
        <w:rPr>
          <w:lang w:val="es-AR"/>
        </w:rPr>
        <w:t>un pedido (</w:t>
      </w:r>
      <w:r>
        <w:rPr>
          <w:b/>
          <w:bCs/>
          <w:i/>
          <w:iCs/>
          <w:lang w:val="es-AR"/>
        </w:rPr>
        <w:t>request</w:t>
      </w:r>
      <w:r>
        <w:rPr>
          <w:lang w:val="es-AR"/>
        </w:rPr>
        <w:t>). Este pedido puede contener información requerida por el servidor para generar la respuesta (</w:t>
      </w:r>
      <w:r>
        <w:rPr>
          <w:b/>
          <w:bCs/>
          <w:i/>
          <w:iCs/>
          <w:lang w:val="es-AR"/>
        </w:rPr>
        <w:t>response</w:t>
      </w:r>
      <w:r>
        <w:rPr>
          <w:lang w:val="es-AR"/>
        </w:rPr>
        <w:t>).</w:t>
      </w:r>
    </w:p>
    <w:p w:rsidR="0031701F" w:rsidRDefault="00976FBD">
      <w:pPr>
        <w:pStyle w:val="Heading2"/>
        <w:rPr>
          <w:lang w:val="es-AR"/>
        </w:rPr>
      </w:pPr>
      <w:r>
        <w:rPr>
          <w:lang w:val="es-AR"/>
        </w:rPr>
        <w:t>Protocolo HTTP</w:t>
      </w:r>
    </w:p>
    <w:p w:rsidR="0031701F" w:rsidRDefault="00976FBD">
      <w:pPr>
        <w:spacing w:line="360" w:lineRule="auto"/>
        <w:jc w:val="both"/>
        <w:rPr>
          <w:lang w:val="es-AR"/>
        </w:rPr>
      </w:pPr>
      <w:r>
        <w:rPr>
          <w:lang w:val="es-AR"/>
        </w:rPr>
        <w:t xml:space="preserve">El protocolo HTTP (HyperText Transfer Protocol) es un protocolo </w:t>
      </w:r>
      <w:r>
        <w:rPr>
          <w:b/>
          <w:i/>
          <w:lang w:val="es-AR"/>
        </w:rPr>
        <w:t>sin estado</w:t>
      </w:r>
      <w:r>
        <w:rPr>
          <w:lang w:val="es-AR"/>
        </w:rPr>
        <w:t xml:space="preserve">, que forma parte de la capa de aplicación </w:t>
      </w:r>
      <w:r>
        <w:rPr>
          <w:lang w:val="es-AR"/>
        </w:rPr>
        <w:t>y permite la comunicación entre sistemas distribuidos. Este protocolo es la base de la web como la conocemos ahora.</w:t>
      </w:r>
    </w:p>
    <w:p w:rsidR="0031701F" w:rsidRDefault="00976FBD">
      <w:pPr>
        <w:spacing w:line="360" w:lineRule="auto"/>
        <w:jc w:val="both"/>
        <w:rPr>
          <w:lang w:val="es-AR"/>
        </w:rPr>
      </w:pPr>
      <w:r>
        <w:rPr>
          <w:lang w:val="es-AR"/>
        </w:rPr>
        <w:t>HTTP permite la comunicación entre clientes y servidores bajo distintas configuraciones de red. Esto es posible ya que no se necesita conoce</w:t>
      </w:r>
      <w:r>
        <w:rPr>
          <w:lang w:val="es-AR"/>
        </w:rPr>
        <w:t>r ningún parámetro particular o configuración de los sistemas que se están comunicando. Se dice que es “sin estado”, ya que durante una comunicación en la que se transmiten distintos mensajes, ninguno de estos mensajes comparte un estado en común, esto qui</w:t>
      </w:r>
      <w:r>
        <w:rPr>
          <w:lang w:val="es-AR"/>
        </w:rPr>
        <w:t>ere decir que son independientes entre sí.</w:t>
      </w:r>
    </w:p>
    <w:p w:rsidR="0031701F" w:rsidRDefault="00976FBD">
      <w:pPr>
        <w:spacing w:line="360" w:lineRule="auto"/>
        <w:jc w:val="both"/>
        <w:rPr>
          <w:lang w:val="es-AR"/>
        </w:rPr>
      </w:pPr>
      <w:r>
        <w:rPr>
          <w:lang w:val="es-AR"/>
        </w:rPr>
        <w:t>Dado que un dispositivo generalmente posee una sola comunicación física con la red, necesita existir una manera de diferenciar las distintas conexiones que se producen de distintas aplicaciones en un mismo equipo.</w:t>
      </w:r>
      <w:r>
        <w:rPr>
          <w:lang w:val="es-AR"/>
        </w:rPr>
        <w:t xml:space="preserve"> Esta distinción se realiza a través de la asignación de </w:t>
      </w:r>
      <w:r>
        <w:rPr>
          <w:b/>
          <w:i/>
          <w:lang w:val="es-AR"/>
        </w:rPr>
        <w:t>puertos</w:t>
      </w:r>
      <w:r>
        <w:rPr>
          <w:lang w:val="es-AR"/>
        </w:rPr>
        <w:t xml:space="preserve"> a cada una de las aplicaciones. Las aplicaciones que trabajan con el protocolo HTTP utilizan de manera estándar el puerto 80, aunque puede haber excepciones.</w:t>
      </w:r>
    </w:p>
    <w:p w:rsidR="0031701F" w:rsidRDefault="00976FBD">
      <w:pPr>
        <w:spacing w:line="360" w:lineRule="auto"/>
        <w:jc w:val="both"/>
        <w:rPr>
          <w:lang w:val="es-AR"/>
        </w:rPr>
      </w:pPr>
      <w:r>
        <w:rPr>
          <w:lang w:val="es-AR"/>
        </w:rPr>
        <w:t>La comunicación entre el servidor</w:t>
      </w:r>
      <w:r>
        <w:rPr>
          <w:lang w:val="es-AR"/>
        </w:rPr>
        <w:t xml:space="preserve"> y el cliente ocurre a través de un par </w:t>
      </w:r>
      <w:r>
        <w:rPr>
          <w:b/>
          <w:i/>
          <w:lang w:val="es-AR"/>
        </w:rPr>
        <w:t>request/response</w:t>
      </w:r>
      <w:r>
        <w:rPr>
          <w:lang w:val="es-AR"/>
        </w:rPr>
        <w:t xml:space="preserve">. </w:t>
      </w:r>
    </w:p>
    <w:p w:rsidR="0031701F" w:rsidRDefault="00976FBD">
      <w:pPr>
        <w:spacing w:line="360" w:lineRule="auto"/>
        <w:jc w:val="both"/>
        <w:rPr>
          <w:lang w:val="es-AR"/>
        </w:rPr>
      </w:pPr>
      <w:r>
        <w:rPr>
          <w:lang w:val="es-AR"/>
        </w:rPr>
        <w:t xml:space="preserve">La </w:t>
      </w:r>
      <w:r>
        <w:rPr>
          <w:i/>
          <w:lang w:val="es-AR"/>
        </w:rPr>
        <w:t>request</w:t>
      </w:r>
      <w:r>
        <w:rPr>
          <w:lang w:val="es-AR"/>
        </w:rPr>
        <w:t xml:space="preserve"> o </w:t>
      </w:r>
      <w:r>
        <w:rPr>
          <w:i/>
          <w:lang w:val="es-AR"/>
        </w:rPr>
        <w:t>petición</w:t>
      </w:r>
      <w:r>
        <w:rPr>
          <w:lang w:val="es-AR"/>
        </w:rPr>
        <w:t xml:space="preserve"> es la iniciadora de la comunicación, y la realiza el cliente a través de una dirección </w:t>
      </w:r>
      <w:r>
        <w:rPr>
          <w:b/>
          <w:i/>
          <w:lang w:val="es-AR"/>
        </w:rPr>
        <w:t>URL</w:t>
      </w:r>
      <w:r>
        <w:rPr>
          <w:i/>
          <w:lang w:val="es-AR"/>
        </w:rPr>
        <w:t xml:space="preserve"> </w:t>
      </w:r>
      <w:r>
        <w:rPr>
          <w:lang w:val="es-AR"/>
        </w:rPr>
        <w:t>(Uniform Resource Locator). Un ejemplo de URL es:</w:t>
      </w:r>
    </w:p>
    <w:p w:rsidR="0031701F" w:rsidRDefault="00976FBD">
      <w:pPr>
        <w:spacing w:line="360" w:lineRule="auto"/>
        <w:jc w:val="both"/>
        <w:rPr>
          <w:b/>
          <w:i/>
          <w:lang w:val="es-AR"/>
        </w:rPr>
      </w:pPr>
      <w:r>
        <w:rPr>
          <w:lang w:val="es-AR"/>
        </w:rPr>
        <w:tab/>
      </w:r>
      <w:r>
        <w:rPr>
          <w:b/>
          <w:i/>
          <w:lang w:val="es-AR"/>
        </w:rPr>
        <w:t>http://www.dominio.com:8080/pagin</w:t>
      </w:r>
      <w:r>
        <w:rPr>
          <w:b/>
          <w:i/>
          <w:lang w:val="es-AR"/>
        </w:rPr>
        <w:t>a/archivo.php?a=1&amp;b=2</w:t>
      </w:r>
    </w:p>
    <w:p w:rsidR="0031701F" w:rsidRDefault="00976FBD">
      <w:pPr>
        <w:spacing w:line="360" w:lineRule="auto"/>
        <w:jc w:val="both"/>
        <w:rPr>
          <w:lang w:val="es-AR"/>
        </w:rPr>
      </w:pPr>
      <w:r>
        <w:rPr>
          <w:lang w:val="es-AR"/>
        </w:rPr>
        <w:t>Este ejemplo podemos descomponerlo en los siguientes componentes:</w:t>
      </w:r>
    </w:p>
    <w:tbl>
      <w:tblPr>
        <w:tblStyle w:val="TableGrid"/>
        <w:tblW w:w="8534" w:type="dxa"/>
        <w:tblLayout w:type="fixed"/>
        <w:tblLook w:val="04A0" w:firstRow="1" w:lastRow="0" w:firstColumn="1" w:lastColumn="0" w:noHBand="0" w:noVBand="1"/>
      </w:tblPr>
      <w:tblGrid>
        <w:gridCol w:w="1265"/>
        <w:gridCol w:w="2320"/>
        <w:gridCol w:w="868"/>
        <w:gridCol w:w="2664"/>
        <w:gridCol w:w="1417"/>
      </w:tblGrid>
      <w:tr w:rsidR="0031701F">
        <w:tc>
          <w:tcPr>
            <w:tcW w:w="1265" w:type="dxa"/>
          </w:tcPr>
          <w:p w:rsidR="0031701F" w:rsidRDefault="00976FBD">
            <w:pPr>
              <w:spacing w:line="360" w:lineRule="auto"/>
              <w:jc w:val="both"/>
              <w:rPr>
                <w:lang w:val="es-AR"/>
              </w:rPr>
            </w:pPr>
            <w:r>
              <w:rPr>
                <w:lang w:val="es-AR"/>
              </w:rPr>
              <w:t>Protocolo</w:t>
            </w:r>
          </w:p>
        </w:tc>
        <w:tc>
          <w:tcPr>
            <w:tcW w:w="2320" w:type="dxa"/>
          </w:tcPr>
          <w:p w:rsidR="0031701F" w:rsidRDefault="00976FBD">
            <w:pPr>
              <w:spacing w:line="360" w:lineRule="auto"/>
              <w:jc w:val="both"/>
              <w:rPr>
                <w:lang w:val="es-AR"/>
              </w:rPr>
            </w:pPr>
            <w:r>
              <w:rPr>
                <w:lang w:val="es-AR"/>
              </w:rPr>
              <w:t xml:space="preserve">Servidor o </w:t>
            </w:r>
            <w:r>
              <w:rPr>
                <w:i/>
                <w:lang w:val="es-AR"/>
              </w:rPr>
              <w:t>host</w:t>
            </w:r>
          </w:p>
        </w:tc>
        <w:tc>
          <w:tcPr>
            <w:tcW w:w="868" w:type="dxa"/>
          </w:tcPr>
          <w:p w:rsidR="0031701F" w:rsidRDefault="00976FBD">
            <w:pPr>
              <w:spacing w:line="360" w:lineRule="auto"/>
              <w:jc w:val="both"/>
              <w:rPr>
                <w:lang w:val="es-AR"/>
              </w:rPr>
            </w:pPr>
            <w:r>
              <w:rPr>
                <w:lang w:val="es-AR"/>
              </w:rPr>
              <w:t>Puerto</w:t>
            </w:r>
          </w:p>
        </w:tc>
        <w:tc>
          <w:tcPr>
            <w:tcW w:w="2664" w:type="dxa"/>
          </w:tcPr>
          <w:p w:rsidR="0031701F" w:rsidRDefault="00976FBD">
            <w:pPr>
              <w:spacing w:line="360" w:lineRule="auto"/>
              <w:jc w:val="both"/>
              <w:rPr>
                <w:lang w:val="es-AR"/>
              </w:rPr>
            </w:pPr>
            <w:r>
              <w:rPr>
                <w:lang w:val="es-AR"/>
              </w:rPr>
              <w:t>Ruta al recurso</w:t>
            </w:r>
          </w:p>
        </w:tc>
        <w:tc>
          <w:tcPr>
            <w:tcW w:w="1417" w:type="dxa"/>
          </w:tcPr>
          <w:p w:rsidR="0031701F" w:rsidRDefault="00976FBD">
            <w:pPr>
              <w:spacing w:line="360" w:lineRule="auto"/>
              <w:jc w:val="both"/>
              <w:rPr>
                <w:lang w:val="es-AR"/>
              </w:rPr>
            </w:pPr>
            <w:r>
              <w:rPr>
                <w:lang w:val="es-AR"/>
              </w:rPr>
              <w:t>Consulta</w:t>
            </w:r>
          </w:p>
        </w:tc>
      </w:tr>
      <w:tr w:rsidR="0031701F">
        <w:tc>
          <w:tcPr>
            <w:tcW w:w="1265" w:type="dxa"/>
          </w:tcPr>
          <w:p w:rsidR="0031701F" w:rsidRDefault="00976FBD">
            <w:pPr>
              <w:spacing w:line="360" w:lineRule="auto"/>
              <w:jc w:val="both"/>
              <w:rPr>
                <w:lang w:val="es-AR"/>
              </w:rPr>
            </w:pPr>
            <w:r>
              <w:rPr>
                <w:b/>
                <w:i/>
                <w:lang w:val="es-AR"/>
              </w:rPr>
              <w:t>http://</w:t>
            </w:r>
          </w:p>
        </w:tc>
        <w:tc>
          <w:tcPr>
            <w:tcW w:w="2320" w:type="dxa"/>
          </w:tcPr>
          <w:p w:rsidR="0031701F" w:rsidRDefault="00976FBD">
            <w:pPr>
              <w:spacing w:line="360" w:lineRule="auto"/>
              <w:jc w:val="both"/>
              <w:rPr>
                <w:lang w:val="es-AR"/>
              </w:rPr>
            </w:pPr>
            <w:r>
              <w:rPr>
                <w:b/>
                <w:i/>
                <w:lang w:val="es-AR"/>
              </w:rPr>
              <w:t>www.dominio.com</w:t>
            </w:r>
          </w:p>
        </w:tc>
        <w:tc>
          <w:tcPr>
            <w:tcW w:w="868" w:type="dxa"/>
          </w:tcPr>
          <w:p w:rsidR="0031701F" w:rsidRDefault="00976FBD">
            <w:pPr>
              <w:spacing w:line="360" w:lineRule="auto"/>
              <w:jc w:val="both"/>
              <w:rPr>
                <w:lang w:val="es-AR"/>
              </w:rPr>
            </w:pPr>
            <w:r>
              <w:rPr>
                <w:b/>
                <w:i/>
                <w:lang w:val="es-AR"/>
              </w:rPr>
              <w:t>8080</w:t>
            </w:r>
          </w:p>
        </w:tc>
        <w:tc>
          <w:tcPr>
            <w:tcW w:w="2664" w:type="dxa"/>
          </w:tcPr>
          <w:p w:rsidR="0031701F" w:rsidRDefault="00976FBD">
            <w:pPr>
              <w:spacing w:line="360" w:lineRule="auto"/>
              <w:jc w:val="both"/>
              <w:rPr>
                <w:lang w:val="es-AR"/>
              </w:rPr>
            </w:pPr>
            <w:r>
              <w:rPr>
                <w:b/>
                <w:i/>
                <w:lang w:val="es-AR"/>
              </w:rPr>
              <w:t>/pagina/archivo.php</w:t>
            </w:r>
          </w:p>
        </w:tc>
        <w:tc>
          <w:tcPr>
            <w:tcW w:w="1417" w:type="dxa"/>
          </w:tcPr>
          <w:p w:rsidR="0031701F" w:rsidRDefault="00976FBD">
            <w:pPr>
              <w:spacing w:line="360" w:lineRule="auto"/>
              <w:jc w:val="both"/>
              <w:rPr>
                <w:lang w:val="es-AR"/>
              </w:rPr>
            </w:pPr>
            <w:r>
              <w:rPr>
                <w:b/>
                <w:i/>
                <w:lang w:val="es-AR"/>
              </w:rPr>
              <w:t>?a=1&amp;b=2</w:t>
            </w:r>
          </w:p>
        </w:tc>
      </w:tr>
    </w:tbl>
    <w:p w:rsidR="0031701F" w:rsidRDefault="0031701F">
      <w:pPr>
        <w:spacing w:line="360" w:lineRule="auto"/>
        <w:jc w:val="both"/>
        <w:rPr>
          <w:lang w:val="es-AR"/>
        </w:rPr>
      </w:pPr>
    </w:p>
    <w:p w:rsidR="0031701F" w:rsidRDefault="00976FBD">
      <w:pPr>
        <w:spacing w:line="360" w:lineRule="auto"/>
        <w:jc w:val="both"/>
        <w:rPr>
          <w:lang w:val="es-AR"/>
        </w:rPr>
      </w:pPr>
      <w:r>
        <w:rPr>
          <w:lang w:val="es-AR"/>
        </w:rPr>
        <w:lastRenderedPageBreak/>
        <w:t xml:space="preserve">Las URL son las identidades del </w:t>
      </w:r>
      <w:r>
        <w:rPr>
          <w:i/>
          <w:lang w:val="es-AR"/>
        </w:rPr>
        <w:t xml:space="preserve">host </w:t>
      </w:r>
      <w:r>
        <w:rPr>
          <w:lang w:val="es-AR"/>
        </w:rPr>
        <w:t xml:space="preserve">con el que nos queremos comunicar. Cuando utilizamos el protocolo HTTP, con especificar la URL no es suficiente. Además de la URL para “ubicar” el </w:t>
      </w:r>
      <w:r>
        <w:rPr>
          <w:i/>
          <w:lang w:val="es-AR"/>
        </w:rPr>
        <w:t>host</w:t>
      </w:r>
      <w:r>
        <w:rPr>
          <w:lang w:val="es-AR"/>
        </w:rPr>
        <w:t xml:space="preserve">, es necesario especificar el </w:t>
      </w:r>
      <w:r>
        <w:rPr>
          <w:b/>
          <w:i/>
          <w:lang w:val="es-AR"/>
        </w:rPr>
        <w:t>método</w:t>
      </w:r>
      <w:r>
        <w:rPr>
          <w:lang w:val="es-AR"/>
        </w:rPr>
        <w:t xml:space="preserve"> que queremos utilizar. El </w:t>
      </w:r>
      <w:r>
        <w:rPr>
          <w:i/>
          <w:lang w:val="es-AR"/>
        </w:rPr>
        <w:t>método</w:t>
      </w:r>
      <w:r>
        <w:rPr>
          <w:lang w:val="es-AR"/>
        </w:rPr>
        <w:t xml:space="preserve"> especifica la acción que debe reali</w:t>
      </w:r>
      <w:r>
        <w:rPr>
          <w:lang w:val="es-AR"/>
        </w:rPr>
        <w:t xml:space="preserve">zar el </w:t>
      </w:r>
      <w:r>
        <w:rPr>
          <w:i/>
          <w:lang w:val="es-AR"/>
        </w:rPr>
        <w:t>host</w:t>
      </w:r>
      <w:r>
        <w:rPr>
          <w:lang w:val="es-AR"/>
        </w:rPr>
        <w:t xml:space="preserve"> en base a la petición del cliente. Los cuatro </w:t>
      </w:r>
      <w:r>
        <w:rPr>
          <w:i/>
          <w:lang w:val="es-AR"/>
        </w:rPr>
        <w:t xml:space="preserve">métodos </w:t>
      </w:r>
      <w:r>
        <w:rPr>
          <w:lang w:val="es-AR"/>
        </w:rPr>
        <w:t>más comunes son:</w:t>
      </w:r>
    </w:p>
    <w:p w:rsidR="0031701F" w:rsidRDefault="00976FBD">
      <w:pPr>
        <w:pStyle w:val="ListParagraph2"/>
        <w:numPr>
          <w:ilvl w:val="0"/>
          <w:numId w:val="2"/>
        </w:numPr>
        <w:spacing w:line="360" w:lineRule="auto"/>
        <w:jc w:val="both"/>
        <w:rPr>
          <w:lang w:val="es-AR"/>
        </w:rPr>
      </w:pPr>
      <w:r>
        <w:rPr>
          <w:b/>
          <w:lang w:val="es-AR"/>
        </w:rPr>
        <w:t>GET</w:t>
      </w:r>
      <w:r>
        <w:rPr>
          <w:lang w:val="es-AR"/>
        </w:rPr>
        <w:t xml:space="preserve">. Este método está pensado para obtener un recurso existente del servidor, aunque no es exclusivamente para ello. Cuando se utiliza el método GET para una petición, toda </w:t>
      </w:r>
      <w:r>
        <w:rPr>
          <w:lang w:val="es-AR"/>
        </w:rPr>
        <w:t xml:space="preserve">información extra que necesite ser enviada al servidor se codificará en la URL. En el siguiente ejemplo se hace una petición al recurso </w:t>
      </w:r>
      <w:r>
        <w:rPr>
          <w:i/>
          <w:lang w:val="es-AR"/>
        </w:rPr>
        <w:t xml:space="preserve">traerUsuario.php </w:t>
      </w:r>
      <w:r>
        <w:rPr>
          <w:lang w:val="es-AR"/>
        </w:rPr>
        <w:t xml:space="preserve">del </w:t>
      </w:r>
      <w:r>
        <w:rPr>
          <w:i/>
          <w:lang w:val="es-AR"/>
        </w:rPr>
        <w:t>host usuarios.com</w:t>
      </w:r>
      <w:r>
        <w:rPr>
          <w:lang w:val="es-AR"/>
        </w:rPr>
        <w:t xml:space="preserve">, y se pasan, como información extra, dos parámetros: </w:t>
      </w:r>
      <w:r>
        <w:rPr>
          <w:i/>
          <w:lang w:val="es-AR"/>
        </w:rPr>
        <w:t xml:space="preserve">nombre </w:t>
      </w:r>
      <w:r>
        <w:rPr>
          <w:lang w:val="es-AR"/>
        </w:rPr>
        <w:t xml:space="preserve">y </w:t>
      </w:r>
      <w:r>
        <w:rPr>
          <w:i/>
          <w:lang w:val="es-AR"/>
        </w:rPr>
        <w:t>apellido</w:t>
      </w:r>
      <w:r>
        <w:rPr>
          <w:lang w:val="es-AR"/>
        </w:rPr>
        <w:t>.</w:t>
      </w:r>
    </w:p>
    <w:p w:rsidR="0031701F" w:rsidRDefault="00976FBD">
      <w:pPr>
        <w:spacing w:line="360" w:lineRule="auto"/>
        <w:ind w:left="720"/>
        <w:jc w:val="both"/>
        <w:rPr>
          <w:b/>
          <w:i/>
          <w:lang w:val="es-AR"/>
        </w:rPr>
      </w:pPr>
      <w:r>
        <w:rPr>
          <w:b/>
          <w:i/>
          <w:lang w:val="es-AR"/>
        </w:rPr>
        <w:t>http://us</w:t>
      </w:r>
      <w:r>
        <w:rPr>
          <w:b/>
          <w:i/>
          <w:lang w:val="es-AR"/>
        </w:rPr>
        <w:t>uarios.com/traerUsuario.php?nombre=Marcelo&amp;apellido=Rodriguez</w:t>
      </w:r>
    </w:p>
    <w:p w:rsidR="0031701F" w:rsidRDefault="00976FBD">
      <w:pPr>
        <w:pStyle w:val="ListParagraph2"/>
        <w:numPr>
          <w:ilvl w:val="0"/>
          <w:numId w:val="2"/>
        </w:numPr>
        <w:spacing w:line="360" w:lineRule="auto"/>
        <w:jc w:val="both"/>
        <w:rPr>
          <w:lang w:val="es-AR"/>
        </w:rPr>
      </w:pPr>
      <w:r>
        <w:rPr>
          <w:b/>
          <w:lang w:val="es-AR"/>
        </w:rPr>
        <w:t>POST</w:t>
      </w:r>
      <w:r>
        <w:rPr>
          <w:i/>
          <w:lang w:val="es-AR"/>
        </w:rPr>
        <w:t xml:space="preserve">. </w:t>
      </w:r>
      <w:r>
        <w:rPr>
          <w:lang w:val="es-AR"/>
        </w:rPr>
        <w:t>Este método está pensado para la creación de un nuevo recurso en el servidor. Al igual que el método GET, el método POST suele utilizarse pasando parámetros al servidor, pero a diferencia de GET, en POST los parámetros no se codifican como parte de la URL,</w:t>
      </w:r>
      <w:r>
        <w:rPr>
          <w:lang w:val="es-AR"/>
        </w:rPr>
        <w:t xml:space="preserve"> sino que viajan en el </w:t>
      </w:r>
      <w:r>
        <w:rPr>
          <w:b/>
          <w:i/>
          <w:lang w:val="es-AR"/>
        </w:rPr>
        <w:t>cuerpo</w:t>
      </w:r>
      <w:r>
        <w:rPr>
          <w:lang w:val="es-AR"/>
        </w:rPr>
        <w:t xml:space="preserve"> de la petición. Esto hace que sea un método más seguro, ya que la información no es visible directamente para el usuario.</w:t>
      </w:r>
    </w:p>
    <w:p w:rsidR="0031701F" w:rsidRDefault="00976FBD">
      <w:pPr>
        <w:pStyle w:val="ListParagraph2"/>
        <w:numPr>
          <w:ilvl w:val="0"/>
          <w:numId w:val="2"/>
        </w:numPr>
        <w:spacing w:line="360" w:lineRule="auto"/>
        <w:jc w:val="both"/>
        <w:rPr>
          <w:lang w:val="es-AR"/>
        </w:rPr>
      </w:pPr>
      <w:r>
        <w:rPr>
          <w:b/>
          <w:lang w:val="es-AR"/>
        </w:rPr>
        <w:t>PUT</w:t>
      </w:r>
      <w:r>
        <w:rPr>
          <w:lang w:val="es-AR"/>
        </w:rPr>
        <w:t xml:space="preserve">. Este método se utiliza para actualizar un recurso. Suele ir acompañado de información al igual que </w:t>
      </w:r>
      <w:r>
        <w:rPr>
          <w:lang w:val="es-AR"/>
        </w:rPr>
        <w:t>GET y POST.</w:t>
      </w:r>
    </w:p>
    <w:p w:rsidR="0031701F" w:rsidRDefault="00976FBD">
      <w:pPr>
        <w:pStyle w:val="ListParagraph2"/>
        <w:numPr>
          <w:ilvl w:val="0"/>
          <w:numId w:val="2"/>
        </w:numPr>
        <w:spacing w:line="360" w:lineRule="auto"/>
        <w:jc w:val="both"/>
        <w:rPr>
          <w:lang w:val="es-AR"/>
        </w:rPr>
      </w:pPr>
      <w:r>
        <w:rPr>
          <w:b/>
          <w:lang w:val="es-AR"/>
        </w:rPr>
        <w:t>DELETE</w:t>
      </w:r>
      <w:r>
        <w:rPr>
          <w:lang w:val="es-AR"/>
        </w:rPr>
        <w:t>. Se utiliza para eliminar recursos existentes.</w:t>
      </w:r>
    </w:p>
    <w:p w:rsidR="0031701F" w:rsidRDefault="00976FBD">
      <w:pPr>
        <w:spacing w:line="360" w:lineRule="auto"/>
        <w:jc w:val="both"/>
        <w:rPr>
          <w:lang w:val="es-AR"/>
        </w:rPr>
      </w:pPr>
      <w:r>
        <w:rPr>
          <w:lang w:val="es-AR"/>
        </w:rPr>
        <w:t>Suele decirse que los métodos PUT y DELETE son una versión específica del método POST, ya que este puede utilizarse también para la actualización y eliminación de recursos.</w:t>
      </w:r>
    </w:p>
    <w:p w:rsidR="0031701F" w:rsidRDefault="00976FBD">
      <w:pPr>
        <w:pStyle w:val="Heading2"/>
        <w:rPr>
          <w:lang w:val="es-AR"/>
        </w:rPr>
      </w:pPr>
      <w:r>
        <w:rPr>
          <w:lang w:val="es-AR"/>
        </w:rPr>
        <w:t>Respuestas y códi</w:t>
      </w:r>
      <w:r>
        <w:rPr>
          <w:lang w:val="es-AR"/>
        </w:rPr>
        <w:t>gos de status</w:t>
      </w:r>
    </w:p>
    <w:p w:rsidR="0031701F" w:rsidRDefault="00976FBD">
      <w:pPr>
        <w:spacing w:line="360" w:lineRule="auto"/>
        <w:jc w:val="both"/>
        <w:rPr>
          <w:lang w:val="es-AR"/>
        </w:rPr>
      </w:pPr>
      <w:r>
        <w:rPr>
          <w:lang w:val="es-AR"/>
        </w:rPr>
        <w:t>Una vez que el cliente realiza la petición (</w:t>
      </w:r>
      <w:r>
        <w:rPr>
          <w:i/>
          <w:lang w:val="es-AR"/>
        </w:rPr>
        <w:t>request</w:t>
      </w:r>
      <w:r>
        <w:rPr>
          <w:lang w:val="es-AR"/>
        </w:rPr>
        <w:t>), el servidor realiza las operaciones correspondientes y devuelve una respuesta (</w:t>
      </w:r>
      <w:r>
        <w:rPr>
          <w:i/>
          <w:lang w:val="es-AR"/>
        </w:rPr>
        <w:t>response</w:t>
      </w:r>
      <w:r>
        <w:rPr>
          <w:lang w:val="es-AR"/>
        </w:rPr>
        <w:t>). Las respuestas del servidor llevan consigo un código que representa cómo se completó la operación,</w:t>
      </w:r>
      <w:r>
        <w:rPr>
          <w:lang w:val="es-AR"/>
        </w:rPr>
        <w:t xml:space="preserve"> y de qué manera la misma debe ser interpretada por el cliente.</w:t>
      </w:r>
    </w:p>
    <w:p w:rsidR="0031701F" w:rsidRDefault="00976FBD">
      <w:pPr>
        <w:spacing w:line="360" w:lineRule="auto"/>
        <w:jc w:val="center"/>
      </w:pPr>
      <w:r>
        <w:rPr>
          <w:noProof/>
          <w:lang w:val="es-AR"/>
        </w:rPr>
        <w:drawing>
          <wp:inline distT="0" distB="0" distL="0" distR="0">
            <wp:extent cx="4191000"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191363" cy="1508891"/>
                    </a:xfrm>
                    <a:prstGeom prst="rect">
                      <a:avLst/>
                    </a:prstGeom>
                  </pic:spPr>
                </pic:pic>
              </a:graphicData>
            </a:graphic>
          </wp:inline>
        </w:drawing>
      </w:r>
    </w:p>
    <w:p w:rsidR="0031701F" w:rsidRDefault="00976FBD">
      <w:pPr>
        <w:pStyle w:val="Caption"/>
        <w:jc w:val="center"/>
        <w:rPr>
          <w:sz w:val="16"/>
          <w:szCs w:val="16"/>
          <w:lang w:val="es-AR"/>
        </w:rPr>
      </w:pPr>
      <w:r w:rsidRPr="00C445B8">
        <w:rPr>
          <w:sz w:val="16"/>
          <w:szCs w:val="16"/>
          <w:lang w:val="es-AR"/>
        </w:rPr>
        <w:t xml:space="preserve">Figura </w:t>
      </w:r>
      <w:r>
        <w:rPr>
          <w:sz w:val="16"/>
          <w:szCs w:val="16"/>
        </w:rPr>
        <w:fldChar w:fldCharType="begin"/>
      </w:r>
      <w:r w:rsidRPr="00C445B8">
        <w:rPr>
          <w:sz w:val="16"/>
          <w:szCs w:val="16"/>
          <w:lang w:val="es-AR"/>
        </w:rPr>
        <w:instrText xml:space="preserve"> SEQ Figura \* ARABIC </w:instrText>
      </w:r>
      <w:r>
        <w:rPr>
          <w:sz w:val="16"/>
          <w:szCs w:val="16"/>
        </w:rPr>
        <w:fldChar w:fldCharType="separate"/>
      </w:r>
      <w:r w:rsidR="00C445B8" w:rsidRPr="00C445B8">
        <w:rPr>
          <w:noProof/>
          <w:sz w:val="16"/>
          <w:szCs w:val="16"/>
          <w:lang w:val="es-AR"/>
        </w:rPr>
        <w:t>1</w:t>
      </w:r>
      <w:r>
        <w:rPr>
          <w:sz w:val="16"/>
          <w:szCs w:val="16"/>
        </w:rPr>
        <w:fldChar w:fldCharType="end"/>
      </w:r>
    </w:p>
    <w:p w:rsidR="0031701F" w:rsidRDefault="00976FBD">
      <w:pPr>
        <w:pStyle w:val="Heading3"/>
        <w:rPr>
          <w:lang w:val="es-AR"/>
        </w:rPr>
      </w:pPr>
      <w:r>
        <w:rPr>
          <w:lang w:val="es-AR"/>
        </w:rPr>
        <w:t>Códigos 2xx</w:t>
      </w:r>
    </w:p>
    <w:p w:rsidR="0031701F" w:rsidRDefault="00976FBD">
      <w:pPr>
        <w:spacing w:line="360" w:lineRule="auto"/>
        <w:jc w:val="both"/>
        <w:rPr>
          <w:lang w:val="es-AR"/>
        </w:rPr>
      </w:pPr>
      <w:r>
        <w:rPr>
          <w:lang w:val="es-AR"/>
        </w:rPr>
        <w:t>Los códigos 2xx indican que la petición fue procesada correctamente por parte del servidor. El código más común cuando una petición se procesa c</w:t>
      </w:r>
      <w:r>
        <w:rPr>
          <w:lang w:val="es-AR"/>
        </w:rPr>
        <w:t xml:space="preserve">orrectamente es el código </w:t>
      </w:r>
      <w:r>
        <w:rPr>
          <w:b/>
          <w:i/>
          <w:lang w:val="es-AR"/>
        </w:rPr>
        <w:t xml:space="preserve">200. </w:t>
      </w:r>
      <w:r>
        <w:rPr>
          <w:lang w:val="es-AR"/>
        </w:rPr>
        <w:t xml:space="preserve">En el caso </w:t>
      </w:r>
      <w:r>
        <w:rPr>
          <w:lang w:val="es-AR"/>
        </w:rPr>
        <w:lastRenderedPageBreak/>
        <w:t xml:space="preserve">que el usuario haya realizado una petición por un recurso (utilizando el método GET), el recurso pedido será devuelto en el </w:t>
      </w:r>
      <w:r>
        <w:rPr>
          <w:b/>
          <w:i/>
          <w:lang w:val="es-AR"/>
        </w:rPr>
        <w:t>cuerpo</w:t>
      </w:r>
      <w:r>
        <w:rPr>
          <w:lang w:val="es-AR"/>
        </w:rPr>
        <w:t xml:space="preserve"> de la respuesta. Otros códigos que indican un procesamiento correcto son:</w:t>
      </w:r>
    </w:p>
    <w:p w:rsidR="0031701F" w:rsidRDefault="00976FBD">
      <w:pPr>
        <w:pStyle w:val="ListParagraph2"/>
        <w:numPr>
          <w:ilvl w:val="0"/>
          <w:numId w:val="3"/>
        </w:numPr>
        <w:spacing w:line="360" w:lineRule="auto"/>
        <w:jc w:val="both"/>
        <w:rPr>
          <w:lang w:val="es-AR"/>
        </w:rPr>
      </w:pPr>
      <w:r>
        <w:rPr>
          <w:b/>
          <w:lang w:val="es-AR"/>
        </w:rPr>
        <w:t>202</w:t>
      </w:r>
      <w:r>
        <w:rPr>
          <w:lang w:val="es-AR"/>
        </w:rPr>
        <w:t xml:space="preserve">. La </w:t>
      </w:r>
      <w:r>
        <w:rPr>
          <w:lang w:val="es-AR"/>
        </w:rPr>
        <w:t>petición de un recurso fue aceptada, pero el mismo puede no estar incluido en la respuesta.</w:t>
      </w:r>
    </w:p>
    <w:p w:rsidR="0031701F" w:rsidRDefault="00976FBD">
      <w:pPr>
        <w:pStyle w:val="ListParagraph2"/>
        <w:numPr>
          <w:ilvl w:val="0"/>
          <w:numId w:val="3"/>
        </w:numPr>
        <w:spacing w:line="360" w:lineRule="auto"/>
        <w:jc w:val="both"/>
        <w:rPr>
          <w:lang w:val="es-AR"/>
        </w:rPr>
      </w:pPr>
      <w:r>
        <w:rPr>
          <w:b/>
          <w:lang w:val="es-AR"/>
        </w:rPr>
        <w:t>204</w:t>
      </w:r>
      <w:r>
        <w:rPr>
          <w:lang w:val="es-AR"/>
        </w:rPr>
        <w:t>. Representa una respuesta que no tienen ningún contenido.</w:t>
      </w:r>
    </w:p>
    <w:p w:rsidR="0031701F" w:rsidRDefault="00976FBD">
      <w:pPr>
        <w:pStyle w:val="ListParagraph2"/>
        <w:numPr>
          <w:ilvl w:val="0"/>
          <w:numId w:val="3"/>
        </w:numPr>
        <w:spacing w:line="360" w:lineRule="auto"/>
        <w:jc w:val="both"/>
        <w:rPr>
          <w:lang w:val="es-AR"/>
        </w:rPr>
      </w:pPr>
      <w:r>
        <w:rPr>
          <w:b/>
          <w:lang w:val="es-AR"/>
        </w:rPr>
        <w:t>205</w:t>
      </w:r>
      <w:r>
        <w:rPr>
          <w:lang w:val="es-AR"/>
        </w:rPr>
        <w:t>. Indica al cliente que vuelva a mostrar el contenido de cero.</w:t>
      </w:r>
    </w:p>
    <w:p w:rsidR="0031701F" w:rsidRDefault="00976FBD">
      <w:pPr>
        <w:pStyle w:val="ListParagraph2"/>
        <w:numPr>
          <w:ilvl w:val="0"/>
          <w:numId w:val="3"/>
        </w:numPr>
        <w:spacing w:line="360" w:lineRule="auto"/>
        <w:jc w:val="both"/>
        <w:rPr>
          <w:lang w:val="es-AR"/>
        </w:rPr>
      </w:pPr>
      <w:r>
        <w:rPr>
          <w:b/>
          <w:lang w:val="es-AR"/>
        </w:rPr>
        <w:t>206</w:t>
      </w:r>
      <w:r>
        <w:rPr>
          <w:lang w:val="es-AR"/>
        </w:rPr>
        <w:t>. Indica que la respuesta contien</w:t>
      </w:r>
      <w:r>
        <w:rPr>
          <w:lang w:val="es-AR"/>
        </w:rPr>
        <w:t>e solo una parte de la respuesta.</w:t>
      </w:r>
    </w:p>
    <w:p w:rsidR="0031701F" w:rsidRDefault="00976FBD">
      <w:pPr>
        <w:pStyle w:val="Heading3"/>
        <w:spacing w:line="360" w:lineRule="auto"/>
        <w:rPr>
          <w:lang w:val="es-AR"/>
        </w:rPr>
      </w:pPr>
      <w:r>
        <w:rPr>
          <w:lang w:val="es-AR"/>
        </w:rPr>
        <w:t>Códigos 3xx</w:t>
      </w:r>
    </w:p>
    <w:p w:rsidR="0031701F" w:rsidRDefault="00976FBD">
      <w:pPr>
        <w:spacing w:line="360" w:lineRule="auto"/>
        <w:jc w:val="both"/>
        <w:rPr>
          <w:lang w:val="es-AR"/>
        </w:rPr>
      </w:pPr>
      <w:r>
        <w:rPr>
          <w:lang w:val="es-AR"/>
        </w:rPr>
        <w:t>Los códigos 3xx indican al cliente que debe realizar alguna acción extra. El caso más común es que el servidor indique al cliente que debe redireccionarse a una dirección distinta.</w:t>
      </w:r>
    </w:p>
    <w:p w:rsidR="0031701F" w:rsidRDefault="00976FBD">
      <w:pPr>
        <w:pStyle w:val="ListParagraph2"/>
        <w:numPr>
          <w:ilvl w:val="0"/>
          <w:numId w:val="4"/>
        </w:numPr>
        <w:spacing w:line="360" w:lineRule="auto"/>
        <w:jc w:val="both"/>
        <w:rPr>
          <w:lang w:val="es-AR"/>
        </w:rPr>
      </w:pPr>
      <w:r>
        <w:rPr>
          <w:b/>
          <w:lang w:val="es-AR"/>
        </w:rPr>
        <w:t>301</w:t>
      </w:r>
      <w:r>
        <w:rPr>
          <w:lang w:val="es-AR"/>
        </w:rPr>
        <w:t>. El recurso fue movido pe</w:t>
      </w:r>
      <w:r>
        <w:rPr>
          <w:lang w:val="es-AR"/>
        </w:rPr>
        <w:t>rmanentemente (cambia su URL).</w:t>
      </w:r>
    </w:p>
    <w:p w:rsidR="0031701F" w:rsidRDefault="00976FBD">
      <w:pPr>
        <w:pStyle w:val="ListParagraph2"/>
        <w:numPr>
          <w:ilvl w:val="0"/>
          <w:numId w:val="4"/>
        </w:numPr>
        <w:spacing w:line="360" w:lineRule="auto"/>
        <w:jc w:val="both"/>
        <w:rPr>
          <w:lang w:val="es-AR"/>
        </w:rPr>
      </w:pPr>
      <w:r>
        <w:rPr>
          <w:b/>
          <w:lang w:val="es-AR"/>
        </w:rPr>
        <w:t>303</w:t>
      </w:r>
      <w:r>
        <w:rPr>
          <w:lang w:val="es-AR"/>
        </w:rPr>
        <w:t>. El recurso fue movido temporalmente y el usuario debe redirigirse. Como parte de la respuesta, se envía la URL temporal.</w:t>
      </w:r>
    </w:p>
    <w:p w:rsidR="0031701F" w:rsidRDefault="00976FBD">
      <w:pPr>
        <w:pStyle w:val="ListParagraph2"/>
        <w:numPr>
          <w:ilvl w:val="0"/>
          <w:numId w:val="4"/>
        </w:numPr>
        <w:spacing w:line="360" w:lineRule="auto"/>
        <w:jc w:val="both"/>
        <w:rPr>
          <w:lang w:val="es-AR"/>
        </w:rPr>
      </w:pPr>
      <w:r>
        <w:rPr>
          <w:b/>
          <w:lang w:val="es-AR"/>
        </w:rPr>
        <w:t>304</w:t>
      </w:r>
      <w:r>
        <w:rPr>
          <w:lang w:val="es-AR"/>
        </w:rPr>
        <w:t>. El servidor determina que el recurso requerido por el cliente no se ha modificado desde la últ</w:t>
      </w:r>
      <w:r>
        <w:rPr>
          <w:lang w:val="es-AR"/>
        </w:rPr>
        <w:t xml:space="preserve">ima vez que lo consultó, por lo tanto, indica que debe utilizar la copia almacenada en </w:t>
      </w:r>
      <w:r>
        <w:rPr>
          <w:i/>
          <w:lang w:val="es-AR"/>
        </w:rPr>
        <w:t>caché</w:t>
      </w:r>
      <w:r>
        <w:rPr>
          <w:lang w:val="es-AR"/>
        </w:rPr>
        <w:t>.</w:t>
      </w:r>
    </w:p>
    <w:p w:rsidR="0031701F" w:rsidRDefault="00976FBD">
      <w:pPr>
        <w:pStyle w:val="Heading3"/>
        <w:rPr>
          <w:lang w:val="es-AR"/>
        </w:rPr>
      </w:pPr>
      <w:r>
        <w:rPr>
          <w:lang w:val="es-AR"/>
        </w:rPr>
        <w:t>Códigos 4xx</w:t>
      </w:r>
    </w:p>
    <w:p w:rsidR="0031701F" w:rsidRDefault="00976FBD">
      <w:pPr>
        <w:spacing w:line="360" w:lineRule="auto"/>
        <w:jc w:val="both"/>
        <w:rPr>
          <w:lang w:val="es-AR"/>
        </w:rPr>
      </w:pPr>
      <w:r>
        <w:rPr>
          <w:lang w:val="es-AR"/>
        </w:rPr>
        <w:t>Los códigos 4xx son indican al cliente que hay un error en la petición. Esto puede suceder cuando se solicita un recurso que no existe o hay algún pro</w:t>
      </w:r>
      <w:r>
        <w:rPr>
          <w:lang w:val="es-AR"/>
        </w:rPr>
        <w:t>blema en la petición misma.  Algunos de los códigos 4xx más comunes son:</w:t>
      </w:r>
    </w:p>
    <w:p w:rsidR="0031701F" w:rsidRDefault="00976FBD">
      <w:pPr>
        <w:pStyle w:val="ListParagraph2"/>
        <w:numPr>
          <w:ilvl w:val="0"/>
          <w:numId w:val="5"/>
        </w:numPr>
        <w:spacing w:line="360" w:lineRule="auto"/>
        <w:jc w:val="both"/>
        <w:rPr>
          <w:lang w:val="es-AR"/>
        </w:rPr>
      </w:pPr>
      <w:r>
        <w:rPr>
          <w:b/>
          <w:lang w:val="es-AR"/>
        </w:rPr>
        <w:t>400</w:t>
      </w:r>
      <w:r>
        <w:rPr>
          <w:lang w:val="es-AR"/>
        </w:rPr>
        <w:t xml:space="preserve">. Indica que la petición está mal realizada (se conoce como </w:t>
      </w:r>
      <w:r>
        <w:rPr>
          <w:i/>
          <w:lang w:val="es-AR"/>
        </w:rPr>
        <w:t>400 Bad Request</w:t>
      </w:r>
      <w:r>
        <w:rPr>
          <w:lang w:val="es-AR"/>
        </w:rPr>
        <w:t>).</w:t>
      </w:r>
    </w:p>
    <w:p w:rsidR="0031701F" w:rsidRDefault="00976FBD">
      <w:pPr>
        <w:pStyle w:val="ListParagraph2"/>
        <w:numPr>
          <w:ilvl w:val="0"/>
          <w:numId w:val="5"/>
        </w:numPr>
        <w:spacing w:line="360" w:lineRule="auto"/>
        <w:jc w:val="both"/>
        <w:rPr>
          <w:lang w:val="es-AR"/>
        </w:rPr>
      </w:pPr>
      <w:r>
        <w:rPr>
          <w:b/>
          <w:lang w:val="es-AR"/>
        </w:rPr>
        <w:t>401</w:t>
      </w:r>
      <w:r>
        <w:rPr>
          <w:lang w:val="es-AR"/>
        </w:rPr>
        <w:t xml:space="preserve">. Indica la necesidad de una autenticación del cliente. </w:t>
      </w:r>
    </w:p>
    <w:p w:rsidR="0031701F" w:rsidRDefault="00976FBD">
      <w:pPr>
        <w:pStyle w:val="ListParagraph2"/>
        <w:numPr>
          <w:ilvl w:val="0"/>
          <w:numId w:val="5"/>
        </w:numPr>
        <w:spacing w:line="360" w:lineRule="auto"/>
        <w:jc w:val="both"/>
        <w:rPr>
          <w:lang w:val="es-AR"/>
        </w:rPr>
      </w:pPr>
      <w:r>
        <w:rPr>
          <w:b/>
          <w:lang w:val="es-AR"/>
        </w:rPr>
        <w:t>403</w:t>
      </w:r>
      <w:r>
        <w:rPr>
          <w:lang w:val="es-AR"/>
        </w:rPr>
        <w:t xml:space="preserve">. Indica que el servidor niega al </w:t>
      </w:r>
      <w:r>
        <w:rPr>
          <w:lang w:val="es-AR"/>
        </w:rPr>
        <w:t>cliente el acceso al recurso solicitado.</w:t>
      </w:r>
    </w:p>
    <w:p w:rsidR="0031701F" w:rsidRDefault="00976FBD">
      <w:pPr>
        <w:pStyle w:val="ListParagraph2"/>
        <w:numPr>
          <w:ilvl w:val="0"/>
          <w:numId w:val="5"/>
        </w:numPr>
        <w:spacing w:line="360" w:lineRule="auto"/>
        <w:jc w:val="both"/>
        <w:rPr>
          <w:lang w:val="es-AR"/>
        </w:rPr>
      </w:pPr>
      <w:r>
        <w:rPr>
          <w:b/>
          <w:lang w:val="es-AR"/>
        </w:rPr>
        <w:t>404</w:t>
      </w:r>
      <w:r>
        <w:rPr>
          <w:lang w:val="es-AR"/>
        </w:rPr>
        <w:t>. Indica que el recurso solicitado no fue encontrado. (</w:t>
      </w:r>
      <w:r>
        <w:rPr>
          <w:i/>
          <w:lang w:val="es-AR"/>
        </w:rPr>
        <w:t>404 not found</w:t>
      </w:r>
      <w:r>
        <w:rPr>
          <w:lang w:val="es-AR"/>
        </w:rPr>
        <w:t>)</w:t>
      </w:r>
    </w:p>
    <w:p w:rsidR="0031701F" w:rsidRDefault="00976FBD">
      <w:pPr>
        <w:pStyle w:val="ListParagraph2"/>
        <w:numPr>
          <w:ilvl w:val="0"/>
          <w:numId w:val="5"/>
        </w:numPr>
        <w:spacing w:line="360" w:lineRule="auto"/>
        <w:jc w:val="both"/>
        <w:rPr>
          <w:lang w:val="es-AR"/>
        </w:rPr>
      </w:pPr>
      <w:r>
        <w:rPr>
          <w:b/>
          <w:lang w:val="es-AR"/>
        </w:rPr>
        <w:t>405</w:t>
      </w:r>
      <w:r>
        <w:rPr>
          <w:lang w:val="es-AR"/>
        </w:rPr>
        <w:t>. Indica que el método utilizado en la petición (GET, POST, etc.) no está permitido, o el servidor no lo soporta.</w:t>
      </w:r>
    </w:p>
    <w:p w:rsidR="0031701F" w:rsidRDefault="00976FBD">
      <w:pPr>
        <w:pStyle w:val="Heading3"/>
        <w:rPr>
          <w:lang w:val="es-AR"/>
        </w:rPr>
      </w:pPr>
      <w:r>
        <w:rPr>
          <w:lang w:val="es-AR"/>
        </w:rPr>
        <w:t>Códigos 5xx</w:t>
      </w:r>
    </w:p>
    <w:p w:rsidR="0031701F" w:rsidRDefault="00976FBD">
      <w:pPr>
        <w:spacing w:line="360" w:lineRule="auto"/>
        <w:jc w:val="both"/>
        <w:rPr>
          <w:lang w:val="es-AR"/>
        </w:rPr>
      </w:pPr>
      <w:r>
        <w:rPr>
          <w:lang w:val="es-AR"/>
        </w:rPr>
        <w:t>Estos códigos</w:t>
      </w:r>
      <w:r>
        <w:rPr>
          <w:lang w:val="es-AR"/>
        </w:rPr>
        <w:t xml:space="preserve"> son utilizados para indicar un fallo en el servidor durante el procesamiento de la petición.</w:t>
      </w:r>
    </w:p>
    <w:p w:rsidR="0031701F" w:rsidRDefault="00976FBD">
      <w:pPr>
        <w:pStyle w:val="ListParagraph2"/>
        <w:numPr>
          <w:ilvl w:val="0"/>
          <w:numId w:val="6"/>
        </w:numPr>
        <w:spacing w:line="360" w:lineRule="auto"/>
        <w:jc w:val="both"/>
        <w:rPr>
          <w:lang w:val="es-AR"/>
        </w:rPr>
      </w:pPr>
      <w:r>
        <w:rPr>
          <w:b/>
          <w:lang w:val="es-AR"/>
        </w:rPr>
        <w:t>500.</w:t>
      </w:r>
      <w:r>
        <w:rPr>
          <w:lang w:val="es-AR"/>
        </w:rPr>
        <w:t xml:space="preserve"> Indica un error interndo en el servidor (</w:t>
      </w:r>
      <w:r>
        <w:rPr>
          <w:i/>
          <w:lang w:val="es-AR"/>
        </w:rPr>
        <w:t>Internal server error</w:t>
      </w:r>
      <w:r>
        <w:rPr>
          <w:lang w:val="es-AR"/>
        </w:rPr>
        <w:t>)</w:t>
      </w:r>
    </w:p>
    <w:p w:rsidR="0031701F" w:rsidRDefault="00976FBD">
      <w:pPr>
        <w:pStyle w:val="ListParagraph2"/>
        <w:numPr>
          <w:ilvl w:val="0"/>
          <w:numId w:val="6"/>
        </w:numPr>
        <w:spacing w:line="360" w:lineRule="auto"/>
        <w:jc w:val="both"/>
        <w:rPr>
          <w:lang w:val="es-AR"/>
        </w:rPr>
      </w:pPr>
      <w:r>
        <w:rPr>
          <w:b/>
          <w:lang w:val="es-AR"/>
        </w:rPr>
        <w:t>501.</w:t>
      </w:r>
      <w:r>
        <w:rPr>
          <w:lang w:val="es-AR"/>
        </w:rPr>
        <w:t xml:space="preserve"> Indica que el servidor todavía no soporta la operación pedida por cl cliente (</w:t>
      </w:r>
      <w:r>
        <w:rPr>
          <w:i/>
          <w:lang w:val="es-AR"/>
        </w:rPr>
        <w:t>Not implem</w:t>
      </w:r>
      <w:r>
        <w:rPr>
          <w:i/>
          <w:lang w:val="es-AR"/>
        </w:rPr>
        <w:t>ented</w:t>
      </w:r>
      <w:r>
        <w:rPr>
          <w:lang w:val="es-AR"/>
        </w:rPr>
        <w:t>)</w:t>
      </w:r>
    </w:p>
    <w:p w:rsidR="0031701F" w:rsidRDefault="00976FBD">
      <w:pPr>
        <w:pStyle w:val="ListParagraph2"/>
        <w:numPr>
          <w:ilvl w:val="0"/>
          <w:numId w:val="6"/>
        </w:numPr>
        <w:spacing w:line="360" w:lineRule="auto"/>
        <w:jc w:val="both"/>
        <w:rPr>
          <w:lang w:val="es-AR"/>
        </w:rPr>
      </w:pPr>
      <w:r>
        <w:rPr>
          <w:b/>
          <w:lang w:val="es-AR"/>
        </w:rPr>
        <w:t xml:space="preserve">503. </w:t>
      </w:r>
      <w:r>
        <w:rPr>
          <w:lang w:val="es-AR"/>
        </w:rPr>
        <w:t xml:space="preserve">Este código se devuelve cuando existe un problema interno en el servidor, o cuando el mismo está sobrecargado. En estos casos, suele suceder que el servidor </w:t>
      </w:r>
      <w:r>
        <w:rPr>
          <w:lang w:val="es-AR"/>
        </w:rPr>
        <w:lastRenderedPageBreak/>
        <w:t>directamente no devuelve ninguna respuesta. Cuando el servidor no da respuesta, se cons</w:t>
      </w:r>
      <w:r>
        <w:rPr>
          <w:lang w:val="es-AR"/>
        </w:rPr>
        <w:t xml:space="preserve">ume el tiempo de la petición y se produce un </w:t>
      </w:r>
      <w:r>
        <w:rPr>
          <w:b/>
          <w:i/>
          <w:lang w:val="es-AR"/>
        </w:rPr>
        <w:t>timeout</w:t>
      </w:r>
      <w:r>
        <w:rPr>
          <w:lang w:val="es-AR"/>
        </w:rPr>
        <w:t xml:space="preserve">. </w:t>
      </w:r>
    </w:p>
    <w:p w:rsidR="0031701F" w:rsidRDefault="00976FBD">
      <w:pPr>
        <w:pStyle w:val="Heading2"/>
        <w:rPr>
          <w:lang w:val="es-AR"/>
        </w:rPr>
      </w:pPr>
      <w:r>
        <w:rPr>
          <w:lang w:val="es-AR"/>
        </w:rPr>
        <w:t>Protocolo FTP</w:t>
      </w:r>
    </w:p>
    <w:p w:rsidR="0031701F" w:rsidRDefault="00976FBD">
      <w:pPr>
        <w:spacing w:line="360" w:lineRule="auto"/>
        <w:jc w:val="both"/>
        <w:rPr>
          <w:lang w:val="es-AR"/>
        </w:rPr>
      </w:pPr>
      <w:r>
        <w:rPr>
          <w:lang w:val="es-AR"/>
        </w:rPr>
        <w:t>El protocolo FTP (</w:t>
      </w:r>
      <w:r>
        <w:rPr>
          <w:i/>
          <w:lang w:val="es-AR"/>
        </w:rPr>
        <w:t>File Transfer Protocol</w:t>
      </w:r>
      <w:r>
        <w:rPr>
          <w:lang w:val="es-AR"/>
        </w:rPr>
        <w:t>) es uno más dentro de la capa de aplicación, y se utiliza para la transferencia de archivos a través de la red.</w:t>
      </w:r>
    </w:p>
    <w:p w:rsidR="0031701F" w:rsidRDefault="00976FBD">
      <w:pPr>
        <w:spacing w:line="360" w:lineRule="auto"/>
        <w:jc w:val="both"/>
        <w:rPr>
          <w:lang w:val="es-AR"/>
        </w:rPr>
      </w:pPr>
      <w:r>
        <w:rPr>
          <w:lang w:val="es-AR"/>
        </w:rPr>
        <w:t>Un servidor que ofrezca un servici</w:t>
      </w:r>
      <w:r>
        <w:rPr>
          <w:lang w:val="es-AR"/>
        </w:rPr>
        <w:t xml:space="preserve">o FTP, nos permitirá acceder a directorios y archivos en un determinado directorio, o la raíz de directorios completa, dependiendo de los permisos que tengamos. Dicho esto, es necesario mencionar que para conectarnos a un servidor FTP, es necesario contar </w:t>
      </w:r>
      <w:r>
        <w:rPr>
          <w:lang w:val="es-AR"/>
        </w:rPr>
        <w:t xml:space="preserve">con un usuario y contraseña. Si bien existe la posibilidad de configurar el servidor de tal manera que acepte conexiones </w:t>
      </w:r>
      <w:r>
        <w:rPr>
          <w:b/>
          <w:i/>
          <w:lang w:val="es-AR"/>
        </w:rPr>
        <w:t>anónimas</w:t>
      </w:r>
      <w:r>
        <w:rPr>
          <w:lang w:val="es-AR"/>
        </w:rPr>
        <w:t>, esto no es recomendado por motivos de seguridad. Si se configura un usuario anónimo, será necesario prestar atención a los pe</w:t>
      </w:r>
      <w:r>
        <w:rPr>
          <w:lang w:val="es-AR"/>
        </w:rPr>
        <w:t>rmisos que se conceden al mismo.</w:t>
      </w:r>
    </w:p>
    <w:p w:rsidR="0031701F" w:rsidRDefault="00976FBD">
      <w:pPr>
        <w:spacing w:line="360" w:lineRule="auto"/>
        <w:jc w:val="both"/>
        <w:rPr>
          <w:lang w:val="es-AR"/>
        </w:rPr>
      </w:pPr>
      <w:r>
        <w:rPr>
          <w:lang w:val="es-AR"/>
        </w:rPr>
        <w:t xml:space="preserve">Así como HTTP tiene un puerto por defecto (puerto 80), el protocolo FTP trabajará por defecto en el </w:t>
      </w:r>
      <w:r>
        <w:rPr>
          <w:b/>
          <w:i/>
          <w:lang w:val="es-AR"/>
        </w:rPr>
        <w:t>puerto 21</w:t>
      </w:r>
      <w:r>
        <w:rPr>
          <w:lang w:val="es-AR"/>
        </w:rPr>
        <w:t>.</w:t>
      </w:r>
    </w:p>
    <w:p w:rsidR="0031701F" w:rsidRDefault="00976FBD">
      <w:pPr>
        <w:spacing w:line="360" w:lineRule="auto"/>
        <w:jc w:val="both"/>
        <w:rPr>
          <w:lang w:val="es-AR"/>
        </w:rPr>
      </w:pPr>
      <w:r>
        <w:rPr>
          <w:lang w:val="es-AR"/>
        </w:rPr>
        <w:t>Existen múltiples maneras de conectarse a un servidor FTP.</w:t>
      </w:r>
    </w:p>
    <w:p w:rsidR="0031701F" w:rsidRDefault="00976FBD">
      <w:pPr>
        <w:pStyle w:val="ListParagraph2"/>
        <w:numPr>
          <w:ilvl w:val="0"/>
          <w:numId w:val="7"/>
        </w:numPr>
        <w:spacing w:line="360" w:lineRule="auto"/>
        <w:jc w:val="both"/>
        <w:rPr>
          <w:b/>
          <w:lang w:val="es-AR"/>
        </w:rPr>
      </w:pPr>
      <w:r>
        <w:rPr>
          <w:b/>
          <w:lang w:val="es-AR"/>
        </w:rPr>
        <w:t xml:space="preserve">Conexión desde un navegador. </w:t>
      </w:r>
      <w:r>
        <w:rPr>
          <w:lang w:val="es-AR"/>
        </w:rPr>
        <w:t xml:space="preserve">Para conectarse a un </w:t>
      </w:r>
      <w:r>
        <w:rPr>
          <w:lang w:val="es-AR"/>
        </w:rPr>
        <w:t>servidor FTP a través de un navegador, tendremos que utilizar una URL, al igual que en HTTP. La URL debe tener la siguiente forma:</w:t>
      </w:r>
    </w:p>
    <w:p w:rsidR="0031701F" w:rsidRDefault="00976FBD">
      <w:pPr>
        <w:spacing w:line="360" w:lineRule="auto"/>
        <w:ind w:left="720"/>
        <w:jc w:val="both"/>
        <w:rPr>
          <w:rFonts w:ascii="Consolas" w:hAnsi="Consolas"/>
          <w:b/>
          <w:lang w:val="es-AR"/>
        </w:rPr>
      </w:pPr>
      <w:r>
        <w:rPr>
          <w:rFonts w:ascii="Consolas" w:hAnsi="Consolas"/>
          <w:b/>
          <w:lang w:val="es-AR"/>
        </w:rPr>
        <w:t>ftp://usuario@dominioftp.gov/</w:t>
      </w:r>
    </w:p>
    <w:p w:rsidR="0031701F" w:rsidRDefault="00976FBD">
      <w:pPr>
        <w:spacing w:line="360" w:lineRule="auto"/>
        <w:ind w:left="720"/>
        <w:jc w:val="both"/>
        <w:rPr>
          <w:lang w:val="es-AR"/>
        </w:rPr>
      </w:pPr>
      <w:r>
        <w:rPr>
          <w:lang w:val="es-AR"/>
        </w:rPr>
        <w:t>A diferencia de una URL para acceder a un recurso a través de HTTP, aquí el protocolo que se es</w:t>
      </w:r>
      <w:r>
        <w:rPr>
          <w:lang w:val="es-AR"/>
        </w:rPr>
        <w:t xml:space="preserve">pecifica en la dirección es </w:t>
      </w:r>
      <w:r>
        <w:rPr>
          <w:rFonts w:ascii="Consolas" w:hAnsi="Consolas"/>
          <w:b/>
          <w:lang w:val="es-AR"/>
        </w:rPr>
        <w:t>ftp://</w:t>
      </w:r>
      <w:r>
        <w:rPr>
          <w:lang w:val="es-AR"/>
        </w:rPr>
        <w:t xml:space="preserve">. Luego será necesario especificar el nombre de usuario con el que se desea realizar la conexión, seguido del caracter </w:t>
      </w:r>
      <w:r>
        <w:rPr>
          <w:b/>
          <w:i/>
          <w:lang w:val="es-AR"/>
        </w:rPr>
        <w:t>@</w:t>
      </w:r>
      <w:r>
        <w:rPr>
          <w:lang w:val="es-AR"/>
        </w:rPr>
        <w:t xml:space="preserve"> y el dominio del servidor.</w:t>
      </w:r>
    </w:p>
    <w:p w:rsidR="0031701F" w:rsidRDefault="00976FBD">
      <w:pPr>
        <w:pStyle w:val="ListParagraph2"/>
        <w:numPr>
          <w:ilvl w:val="0"/>
          <w:numId w:val="7"/>
        </w:numPr>
        <w:spacing w:line="360" w:lineRule="auto"/>
        <w:jc w:val="both"/>
        <w:rPr>
          <w:b/>
          <w:lang w:val="es-AR"/>
        </w:rPr>
      </w:pPr>
      <w:r>
        <w:rPr>
          <w:b/>
          <w:lang w:val="es-AR"/>
        </w:rPr>
        <w:t xml:space="preserve">Conexión desde la línea de comandos. </w:t>
      </w:r>
      <w:r>
        <w:rPr>
          <w:lang w:val="es-AR"/>
        </w:rPr>
        <w:t>En la mayoría de los sistemas operati</w:t>
      </w:r>
      <w:r>
        <w:rPr>
          <w:lang w:val="es-AR"/>
        </w:rPr>
        <w:t>vos existe un comando para establecer conexiones FTP.</w:t>
      </w:r>
    </w:p>
    <w:p w:rsidR="0031701F" w:rsidRDefault="00976FBD">
      <w:pPr>
        <w:pStyle w:val="ListParagraph2"/>
        <w:numPr>
          <w:ilvl w:val="0"/>
          <w:numId w:val="7"/>
        </w:numPr>
        <w:spacing w:line="360" w:lineRule="auto"/>
        <w:jc w:val="both"/>
        <w:rPr>
          <w:b/>
          <w:lang w:val="es-AR"/>
        </w:rPr>
      </w:pPr>
      <w:r>
        <w:rPr>
          <w:b/>
          <w:lang w:val="es-AR"/>
        </w:rPr>
        <w:t xml:space="preserve">Conexión a través de una interfaz gráfica. </w:t>
      </w:r>
      <w:r>
        <w:rPr>
          <w:lang w:val="es-AR"/>
        </w:rPr>
        <w:t>Además de la línea de comandos y el navegador, existen aplicaciones gráficas que nos permiten acceder a un servidor FTP y navegar los archivos. Generalmente es</w:t>
      </w:r>
      <w:r>
        <w:rPr>
          <w:lang w:val="es-AR"/>
        </w:rPr>
        <w:t>tas aplicaciones permiten otras operaciones como modificación de los archivos en el servidor, copia, eliminación, etc. Si bien esto es posible realizarlo íntegramente desde la línea de comandos, una interfaz gráfica nos simplificará las tareas.</w:t>
      </w:r>
    </w:p>
    <w:p w:rsidR="0031701F" w:rsidRDefault="00976FBD">
      <w:pPr>
        <w:pStyle w:val="Heading2"/>
        <w:rPr>
          <w:lang w:val="es-AR"/>
        </w:rPr>
      </w:pPr>
      <w:r>
        <w:rPr>
          <w:lang w:val="es-AR"/>
        </w:rPr>
        <w:t>Protocolo S</w:t>
      </w:r>
      <w:r>
        <w:rPr>
          <w:lang w:val="es-AR"/>
        </w:rPr>
        <w:t>SH</w:t>
      </w:r>
    </w:p>
    <w:p w:rsidR="0031701F" w:rsidRDefault="00976FBD">
      <w:pPr>
        <w:spacing w:line="360" w:lineRule="auto"/>
        <w:jc w:val="both"/>
        <w:rPr>
          <w:lang w:val="es-AR"/>
        </w:rPr>
      </w:pPr>
      <w:r>
        <w:rPr>
          <w:lang w:val="es-AR"/>
        </w:rPr>
        <w:t>El protocolo SSH (</w:t>
      </w:r>
      <w:r>
        <w:rPr>
          <w:i/>
          <w:lang w:val="es-AR"/>
        </w:rPr>
        <w:t>Secure Shell</w:t>
      </w:r>
      <w:r>
        <w:rPr>
          <w:lang w:val="es-AR"/>
        </w:rPr>
        <w:t>), es un método para iniciar una sesión segura, en una computadora remota, utilizando distintos métodos como autenticación con passwords, llaves SSH, etc. Una vez iniciada la sesión, la información transmitida desde el serv</w:t>
      </w:r>
      <w:r>
        <w:rPr>
          <w:lang w:val="es-AR"/>
        </w:rPr>
        <w:t xml:space="preserve">idor hacia el cliente, y viceversa. </w:t>
      </w:r>
    </w:p>
    <w:p w:rsidR="0031701F" w:rsidRDefault="00976FBD">
      <w:pPr>
        <w:spacing w:line="360" w:lineRule="auto"/>
        <w:jc w:val="both"/>
        <w:rPr>
          <w:lang w:val="es-AR"/>
        </w:rPr>
      </w:pPr>
      <w:r>
        <w:rPr>
          <w:lang w:val="es-AR"/>
        </w:rPr>
        <w:lastRenderedPageBreak/>
        <w:t>El protocolo SSH puede utilizarse para:</w:t>
      </w:r>
    </w:p>
    <w:p w:rsidR="0031701F" w:rsidRDefault="00976FBD">
      <w:pPr>
        <w:pStyle w:val="ListParagraph2"/>
        <w:numPr>
          <w:ilvl w:val="0"/>
          <w:numId w:val="8"/>
        </w:numPr>
        <w:spacing w:line="360" w:lineRule="auto"/>
        <w:jc w:val="both"/>
        <w:rPr>
          <w:lang w:val="es-AR"/>
        </w:rPr>
      </w:pPr>
      <w:r>
        <w:rPr>
          <w:lang w:val="es-AR"/>
        </w:rPr>
        <w:t>Proveer acceso a usuarios y procesos automáticos a un servidor remoto.</w:t>
      </w:r>
    </w:p>
    <w:p w:rsidR="0031701F" w:rsidRDefault="00976FBD">
      <w:pPr>
        <w:pStyle w:val="ListParagraph2"/>
        <w:numPr>
          <w:ilvl w:val="0"/>
          <w:numId w:val="8"/>
        </w:numPr>
        <w:spacing w:line="360" w:lineRule="auto"/>
        <w:jc w:val="both"/>
        <w:rPr>
          <w:lang w:val="es-AR"/>
        </w:rPr>
      </w:pPr>
      <w:r>
        <w:rPr>
          <w:lang w:val="es-AR"/>
        </w:rPr>
        <w:t>Transferencia de archivos. Si bien se puede utilizar FTP para ello, SSH ofrece una alternativa más segura.</w:t>
      </w:r>
    </w:p>
    <w:p w:rsidR="0031701F" w:rsidRDefault="00976FBD">
      <w:pPr>
        <w:pStyle w:val="ListParagraph2"/>
        <w:numPr>
          <w:ilvl w:val="0"/>
          <w:numId w:val="8"/>
        </w:numPr>
        <w:spacing w:line="360" w:lineRule="auto"/>
        <w:jc w:val="both"/>
        <w:rPr>
          <w:lang w:val="es-AR"/>
        </w:rPr>
      </w:pPr>
      <w:r>
        <w:rPr>
          <w:lang w:val="es-AR"/>
        </w:rPr>
        <w:t>Ejecutar comandos de manera remota.</w:t>
      </w:r>
    </w:p>
    <w:p w:rsidR="0031701F" w:rsidRDefault="00976FBD">
      <w:pPr>
        <w:pStyle w:val="ListParagraph2"/>
        <w:spacing w:line="360" w:lineRule="auto"/>
        <w:ind w:left="0"/>
        <w:jc w:val="both"/>
      </w:pPr>
      <w:r>
        <w:t xml:space="preserve">Existen varias muchas maneras de conectarse a un servidor utilizando el protocolo SSH. En GNU/Linux o sistemas operativos basados en Unix, se puede utilizar el comando </w:t>
      </w:r>
      <w:r>
        <w:rPr>
          <w:rFonts w:ascii="Consolas" w:hAnsi="Consolas" w:cs="Consolas"/>
          <w:b/>
          <w:bCs/>
          <w:i/>
          <w:iCs/>
        </w:rPr>
        <w:t xml:space="preserve">ssh </w:t>
      </w:r>
      <w:r>
        <w:rPr>
          <w:rFonts w:cs="Verdana"/>
        </w:rPr>
        <w:t>especificando el servidor al que se desea conect</w:t>
      </w:r>
      <w:r>
        <w:rPr>
          <w:rFonts w:cs="Verdana"/>
        </w:rPr>
        <w:t xml:space="preserve">ar. En Microsoft Windows, existen distintas aplicaciones que permiten establecer una comunicación SSH. </w:t>
      </w:r>
    </w:p>
    <w:p w:rsidR="0031701F" w:rsidRDefault="00976FBD">
      <w:pPr>
        <w:pStyle w:val="Heading1"/>
      </w:pPr>
      <w:r>
        <w:t>Redes P2P</w:t>
      </w:r>
    </w:p>
    <w:p w:rsidR="0031701F" w:rsidRDefault="00976FBD">
      <w:pPr>
        <w:spacing w:line="360" w:lineRule="auto"/>
        <w:jc w:val="both"/>
      </w:pPr>
      <w:r>
        <w:t xml:space="preserve">Las redes P2P, son aquellas que conectan múltiples clientes entre sí (también llamados </w:t>
      </w:r>
      <w:r>
        <w:rPr>
          <w:b/>
          <w:bCs/>
          <w:i/>
          <w:iCs/>
        </w:rPr>
        <w:t xml:space="preserve">pares </w:t>
      </w:r>
      <w:r>
        <w:t xml:space="preserve">o </w:t>
      </w:r>
      <w:r>
        <w:rPr>
          <w:b/>
          <w:bCs/>
          <w:i/>
          <w:iCs/>
        </w:rPr>
        <w:t>peers</w:t>
      </w:r>
      <w:r>
        <w:t xml:space="preserve">), de una manera determinada y con un fin </w:t>
      </w:r>
      <w:r>
        <w:t>específico. Este tipo se utiliza generalmente para compartir archivos; aplicaciones, archivos de video, imágenes, documentos, etc. A diferencia de las redes tradicionales cliente-servidor, donde hay siempre un servidor (o múltiples servidores, pero que sir</w:t>
      </w:r>
      <w:r>
        <w:t>ven para un mismo propósito), y múltiples clientes, en las redes P2P, cada nodo (dispositivo conectado a la red), tiene el rol de cliente y servidor al mismo tiempo. Esto hace que cada cliente pueda estar consumiendo recursos de otro cliente o que esté sir</w:t>
      </w:r>
      <w:r>
        <w:t>viendo recursos para un cliente remoto.</w:t>
      </w:r>
    </w:p>
    <w:sectPr w:rsidR="0031701F">
      <w:headerReference w:type="default" r:id="rId11"/>
      <w:footerReference w:type="default" r:id="rId12"/>
      <w:pgSz w:w="11906" w:h="16838"/>
      <w:pgMar w:top="1651" w:right="1134" w:bottom="1628" w:left="1134" w:header="0" w:footer="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BD" w:rsidRDefault="00976FBD">
      <w:r>
        <w:separator/>
      </w:r>
    </w:p>
  </w:endnote>
  <w:endnote w:type="continuationSeparator" w:id="0">
    <w:p w:rsidR="00976FBD" w:rsidRDefault="0097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sine">
    <w:charset w:val="00"/>
    <w:family w:val="swiss"/>
    <w:pitch w:val="default"/>
    <w:sig w:usb0="60000AFF" w:usb1="40000000" w:usb2="00000000" w:usb3="00000000" w:csb0="600001BF" w:csb1="DFF70000"/>
  </w:font>
  <w:font w:name="Wingdings">
    <w:panose1 w:val="05000000000000000000"/>
    <w:charset w:val="02"/>
    <w:family w:val="auto"/>
    <w:pitch w:val="variable"/>
    <w:sig w:usb0="00000000" w:usb1="10000000" w:usb2="00000000" w:usb3="00000000" w:csb0="80000000" w:csb1="00000000"/>
  </w:font>
  <w:font w:name="Tinos">
    <w:altName w:val="Times New Roman"/>
    <w:charset w:val="00"/>
    <w:family w:val="auto"/>
    <w:pitch w:val="default"/>
    <w:sig w:usb0="00000000" w:usb1="500078FF" w:usb2="00000029"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mo">
    <w:altName w:val="Calibri"/>
    <w:charset w:val="00"/>
    <w:family w:val="swiss"/>
    <w:pitch w:val="default"/>
    <w:sig w:usb0="E0000AFF" w:usb1="500078FF" w:usb2="00000021" w:usb3="00000000" w:csb0="600001BF" w:csb1="DFF70000"/>
  </w:font>
  <w:font w:name="Mangal">
    <w:altName w:val="Calibri"/>
    <w:panose1 w:val="00000400000000000000"/>
    <w:charset w:val="01"/>
    <w:family w:val="swiss"/>
    <w:pitch w:val="default"/>
  </w:font>
  <w:font w:name="FreeSans">
    <w:altName w:val="Sylfaen"/>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modern"/>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01F" w:rsidRDefault="00976FBD">
    <w:pPr>
      <w:tabs>
        <w:tab w:val="center" w:pos="4819"/>
        <w:tab w:val="right" w:pos="9638"/>
      </w:tabs>
      <w:spacing w:after="1134"/>
    </w:pPr>
    <w:r>
      <w:rPr>
        <w:sz w:val="18"/>
        <w:szCs w:val="18"/>
        <w:lang w:val="es-AR"/>
      </w:rPr>
      <w:t xml:space="preserve">UTN FRA – Tecnicatura Superior en Programación. </w:t>
    </w:r>
    <w:hyperlink r:id="rId1">
      <w:r>
        <w:rPr>
          <w:rStyle w:val="InternetLink"/>
          <w:sz w:val="18"/>
          <w:szCs w:val="18"/>
        </w:rPr>
        <w:t>http://www.sistemas-utnfra.com.ar</w:t>
      </w:r>
    </w:hyperlink>
    <w:r>
      <w:rPr>
        <w:sz w:val="18"/>
        <w:szCs w:val="18"/>
        <w:lang w:val="es-AR"/>
      </w:rPr>
      <w:tab/>
    </w:r>
    <w:r>
      <w:rPr>
        <w:sz w:val="18"/>
        <w:szCs w:val="18"/>
      </w:rPr>
      <w:fldChar w:fldCharType="begin"/>
    </w:r>
    <w:r>
      <w:instrText>PAGE</w:instrText>
    </w:r>
    <w:r>
      <w:fldChar w:fldCharType="separate"/>
    </w:r>
    <w:r w:rsidR="00C445B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BD" w:rsidRDefault="00976FBD">
      <w:r>
        <w:separator/>
      </w:r>
    </w:p>
  </w:footnote>
  <w:footnote w:type="continuationSeparator" w:id="0">
    <w:p w:rsidR="00976FBD" w:rsidRDefault="00976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01F" w:rsidRDefault="00976FBD">
    <w:pPr>
      <w:tabs>
        <w:tab w:val="center" w:pos="4819"/>
        <w:tab w:val="right" w:pos="9638"/>
      </w:tabs>
      <w:spacing w:before="1134"/>
      <w:jc w:val="right"/>
    </w:pPr>
    <w:r>
      <w:tab/>
    </w:r>
    <w:r>
      <w:tab/>
    </w:r>
    <w:r>
      <w:rPr>
        <w:noProof/>
        <w:lang w:eastAsia="en-US" w:bidi="ar-SA"/>
      </w:rPr>
      <w:drawing>
        <wp:anchor distT="0" distB="0" distL="0" distR="0" simplePos="0" relativeHeight="1024" behindDoc="1" locked="0" layoutInCell="1" allowOverlap="1">
          <wp:simplePos x="0" y="0"/>
          <wp:positionH relativeFrom="margin">
            <wp:posOffset>-47625</wp:posOffset>
          </wp:positionH>
          <wp:positionV relativeFrom="paragraph">
            <wp:posOffset>333375</wp:posOffset>
          </wp:positionV>
          <wp:extent cx="417830" cy="333375"/>
          <wp:effectExtent l="0" t="0" r="0" b="0"/>
          <wp:wrapTopAndBottom/>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1"/>
                  <a:stretch>
                    <a:fillRect/>
                  </a:stretch>
                </pic:blipFill>
                <pic:spPr>
                  <a:xfrm>
                    <a:off x="0" y="0"/>
                    <a:ext cx="417830" cy="333375"/>
                  </a:xfrm>
                  <a:prstGeom prst="rect">
                    <a:avLst/>
                  </a:prstGeom>
                </pic:spPr>
              </pic:pic>
            </a:graphicData>
          </a:graphic>
        </wp:anchor>
      </w:drawing>
    </w:r>
    <w:r>
      <w:rPr>
        <w:b/>
        <w:i/>
        <w:sz w:val="18"/>
        <w:szCs w:val="18"/>
      </w:rPr>
      <w:t>Arquitectura y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462"/>
    <w:multiLevelType w:val="multilevel"/>
    <w:tmpl w:val="042954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FA97A06"/>
    <w:multiLevelType w:val="multilevel"/>
    <w:tmpl w:val="0FA97A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FC56D47"/>
    <w:multiLevelType w:val="multilevel"/>
    <w:tmpl w:val="1FC56D4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CE3456B"/>
    <w:multiLevelType w:val="multilevel"/>
    <w:tmpl w:val="2CE3456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3AB73747"/>
    <w:multiLevelType w:val="multilevel"/>
    <w:tmpl w:val="3AB7374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9DE17CA"/>
    <w:multiLevelType w:val="multilevel"/>
    <w:tmpl w:val="49DE17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F9F5D93"/>
    <w:multiLevelType w:val="multilevel"/>
    <w:tmpl w:val="4F9F5D9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9D2C30B"/>
    <w:multiLevelType w:val="singleLevel"/>
    <w:tmpl w:val="59D2C30B"/>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3"/>
  </w:num>
  <w:num w:numId="3">
    <w:abstractNumId w:val="1"/>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C747D0"/>
    <w:rsid w:val="86FD639F"/>
    <w:rsid w:val="9BC71F76"/>
    <w:rsid w:val="ABAA3D75"/>
    <w:rsid w:val="AF7D149A"/>
    <w:rsid w:val="AF7D2FCF"/>
    <w:rsid w:val="B3F70570"/>
    <w:rsid w:val="B73F57D1"/>
    <w:rsid w:val="B871E42A"/>
    <w:rsid w:val="BBFEE5E3"/>
    <w:rsid w:val="BCDDF393"/>
    <w:rsid w:val="BEFFAA65"/>
    <w:rsid w:val="BFFEF52B"/>
    <w:rsid w:val="C69EE979"/>
    <w:rsid w:val="C7AA0251"/>
    <w:rsid w:val="C7FDD2C4"/>
    <w:rsid w:val="CB3C59D5"/>
    <w:rsid w:val="CBBE42FA"/>
    <w:rsid w:val="CDBBE704"/>
    <w:rsid w:val="D3EFD80F"/>
    <w:rsid w:val="DBF5701E"/>
    <w:rsid w:val="DC87BFC0"/>
    <w:rsid w:val="DEDF7448"/>
    <w:rsid w:val="DEFF36DB"/>
    <w:rsid w:val="EB57021D"/>
    <w:rsid w:val="EE276A9D"/>
    <w:rsid w:val="F6EF3C5A"/>
    <w:rsid w:val="FB5B8142"/>
    <w:rsid w:val="FC762BED"/>
    <w:rsid w:val="FD7F851E"/>
    <w:rsid w:val="FEFFE508"/>
    <w:rsid w:val="FF7B6177"/>
    <w:rsid w:val="FF86013F"/>
    <w:rsid w:val="FFE63D01"/>
    <w:rsid w:val="FFEDF7BB"/>
    <w:rsid w:val="FFFF3139"/>
    <w:rsid w:val="000054C6"/>
    <w:rsid w:val="00021592"/>
    <w:rsid w:val="00023089"/>
    <w:rsid w:val="0002505E"/>
    <w:rsid w:val="0002606A"/>
    <w:rsid w:val="000267C2"/>
    <w:rsid w:val="0003138E"/>
    <w:rsid w:val="000328CC"/>
    <w:rsid w:val="000331F2"/>
    <w:rsid w:val="00033D97"/>
    <w:rsid w:val="00042163"/>
    <w:rsid w:val="00043348"/>
    <w:rsid w:val="0004518E"/>
    <w:rsid w:val="00050622"/>
    <w:rsid w:val="00052776"/>
    <w:rsid w:val="00057C09"/>
    <w:rsid w:val="000629A6"/>
    <w:rsid w:val="00067625"/>
    <w:rsid w:val="00067DFE"/>
    <w:rsid w:val="00076003"/>
    <w:rsid w:val="000823DA"/>
    <w:rsid w:val="00083AB1"/>
    <w:rsid w:val="00086E84"/>
    <w:rsid w:val="00091663"/>
    <w:rsid w:val="00091921"/>
    <w:rsid w:val="000A051A"/>
    <w:rsid w:val="000A0531"/>
    <w:rsid w:val="000A0B28"/>
    <w:rsid w:val="000A0D2F"/>
    <w:rsid w:val="000A1617"/>
    <w:rsid w:val="000C1CFB"/>
    <w:rsid w:val="000C52C3"/>
    <w:rsid w:val="000C77D0"/>
    <w:rsid w:val="000D1D07"/>
    <w:rsid w:val="000D5844"/>
    <w:rsid w:val="000D58F6"/>
    <w:rsid w:val="000D5BC5"/>
    <w:rsid w:val="000E320A"/>
    <w:rsid w:val="000F0E07"/>
    <w:rsid w:val="000F2924"/>
    <w:rsid w:val="001061A2"/>
    <w:rsid w:val="00107F44"/>
    <w:rsid w:val="00107F66"/>
    <w:rsid w:val="0011069D"/>
    <w:rsid w:val="00111BAE"/>
    <w:rsid w:val="00112DD9"/>
    <w:rsid w:val="0011455C"/>
    <w:rsid w:val="00120552"/>
    <w:rsid w:val="00124A4D"/>
    <w:rsid w:val="00130C53"/>
    <w:rsid w:val="00140C42"/>
    <w:rsid w:val="0014268C"/>
    <w:rsid w:val="001453F3"/>
    <w:rsid w:val="00153970"/>
    <w:rsid w:val="00165C4E"/>
    <w:rsid w:val="00173ED5"/>
    <w:rsid w:val="00182249"/>
    <w:rsid w:val="00185317"/>
    <w:rsid w:val="001970D1"/>
    <w:rsid w:val="001A2355"/>
    <w:rsid w:val="001A36E4"/>
    <w:rsid w:val="001A3EEB"/>
    <w:rsid w:val="001A43EA"/>
    <w:rsid w:val="001A691F"/>
    <w:rsid w:val="001B1E1E"/>
    <w:rsid w:val="001B4800"/>
    <w:rsid w:val="001B5154"/>
    <w:rsid w:val="001B63B3"/>
    <w:rsid w:val="001C24E8"/>
    <w:rsid w:val="001C6FEE"/>
    <w:rsid w:val="001D1847"/>
    <w:rsid w:val="001D74E0"/>
    <w:rsid w:val="001D7909"/>
    <w:rsid w:val="001E2352"/>
    <w:rsid w:val="001E4A46"/>
    <w:rsid w:val="001E600D"/>
    <w:rsid w:val="001F61C4"/>
    <w:rsid w:val="00201FBF"/>
    <w:rsid w:val="00203AD1"/>
    <w:rsid w:val="00204AF0"/>
    <w:rsid w:val="00205752"/>
    <w:rsid w:val="002124F0"/>
    <w:rsid w:val="00213676"/>
    <w:rsid w:val="00215BE9"/>
    <w:rsid w:val="00215C4A"/>
    <w:rsid w:val="00216C02"/>
    <w:rsid w:val="00217712"/>
    <w:rsid w:val="002249E9"/>
    <w:rsid w:val="00233069"/>
    <w:rsid w:val="002354FD"/>
    <w:rsid w:val="00244F5A"/>
    <w:rsid w:val="002464BB"/>
    <w:rsid w:val="002503C0"/>
    <w:rsid w:val="00251639"/>
    <w:rsid w:val="00252B85"/>
    <w:rsid w:val="00252F1E"/>
    <w:rsid w:val="00253779"/>
    <w:rsid w:val="00253827"/>
    <w:rsid w:val="00255A0A"/>
    <w:rsid w:val="00260427"/>
    <w:rsid w:val="00275705"/>
    <w:rsid w:val="00276105"/>
    <w:rsid w:val="002773A8"/>
    <w:rsid w:val="00277EF3"/>
    <w:rsid w:val="00281A9C"/>
    <w:rsid w:val="002938A1"/>
    <w:rsid w:val="00296E08"/>
    <w:rsid w:val="00297F96"/>
    <w:rsid w:val="002A285A"/>
    <w:rsid w:val="002A5DB4"/>
    <w:rsid w:val="002B04DD"/>
    <w:rsid w:val="002B0C17"/>
    <w:rsid w:val="002B0F1B"/>
    <w:rsid w:val="002B1935"/>
    <w:rsid w:val="002B61A9"/>
    <w:rsid w:val="002C0FBE"/>
    <w:rsid w:val="002C3C0F"/>
    <w:rsid w:val="002C6FB3"/>
    <w:rsid w:val="002D345F"/>
    <w:rsid w:val="002D3EB5"/>
    <w:rsid w:val="002D619A"/>
    <w:rsid w:val="002E6BFC"/>
    <w:rsid w:val="002F04BA"/>
    <w:rsid w:val="002F2A20"/>
    <w:rsid w:val="002F5340"/>
    <w:rsid w:val="0030148F"/>
    <w:rsid w:val="00301D4E"/>
    <w:rsid w:val="003071B9"/>
    <w:rsid w:val="003134B0"/>
    <w:rsid w:val="00316BDF"/>
    <w:rsid w:val="00316F5A"/>
    <w:rsid w:val="0031701F"/>
    <w:rsid w:val="00321508"/>
    <w:rsid w:val="003225B7"/>
    <w:rsid w:val="0032400A"/>
    <w:rsid w:val="00334EC4"/>
    <w:rsid w:val="00354442"/>
    <w:rsid w:val="00354F68"/>
    <w:rsid w:val="003556B8"/>
    <w:rsid w:val="003613A1"/>
    <w:rsid w:val="00362D73"/>
    <w:rsid w:val="00366F97"/>
    <w:rsid w:val="00367A79"/>
    <w:rsid w:val="00372626"/>
    <w:rsid w:val="00373D6F"/>
    <w:rsid w:val="0038352E"/>
    <w:rsid w:val="0038412C"/>
    <w:rsid w:val="00384E72"/>
    <w:rsid w:val="003939F4"/>
    <w:rsid w:val="003942B4"/>
    <w:rsid w:val="00396DDF"/>
    <w:rsid w:val="00397FA3"/>
    <w:rsid w:val="003A120A"/>
    <w:rsid w:val="003A1D7C"/>
    <w:rsid w:val="003B4ACE"/>
    <w:rsid w:val="003C132D"/>
    <w:rsid w:val="003C1FE5"/>
    <w:rsid w:val="003C3D5B"/>
    <w:rsid w:val="003C4582"/>
    <w:rsid w:val="003C5DDB"/>
    <w:rsid w:val="003E20B0"/>
    <w:rsid w:val="003E2A18"/>
    <w:rsid w:val="003E3B41"/>
    <w:rsid w:val="003E6965"/>
    <w:rsid w:val="003E7AF4"/>
    <w:rsid w:val="003F29AC"/>
    <w:rsid w:val="00401D7F"/>
    <w:rsid w:val="004020E5"/>
    <w:rsid w:val="00404BE6"/>
    <w:rsid w:val="00413D9C"/>
    <w:rsid w:val="0041791E"/>
    <w:rsid w:val="00425407"/>
    <w:rsid w:val="00426B3C"/>
    <w:rsid w:val="004271B4"/>
    <w:rsid w:val="00436D76"/>
    <w:rsid w:val="00444625"/>
    <w:rsid w:val="0045009B"/>
    <w:rsid w:val="00456250"/>
    <w:rsid w:val="00467C95"/>
    <w:rsid w:val="00470937"/>
    <w:rsid w:val="00472ED9"/>
    <w:rsid w:val="00476DAF"/>
    <w:rsid w:val="00477474"/>
    <w:rsid w:val="004774F1"/>
    <w:rsid w:val="00481602"/>
    <w:rsid w:val="0048538A"/>
    <w:rsid w:val="00485AF2"/>
    <w:rsid w:val="00486145"/>
    <w:rsid w:val="004910EB"/>
    <w:rsid w:val="00492CA8"/>
    <w:rsid w:val="00497F74"/>
    <w:rsid w:val="004A4C18"/>
    <w:rsid w:val="004A6D3D"/>
    <w:rsid w:val="004A7ECC"/>
    <w:rsid w:val="004B2BDA"/>
    <w:rsid w:val="004B4B0C"/>
    <w:rsid w:val="004B6EB9"/>
    <w:rsid w:val="004B79DA"/>
    <w:rsid w:val="004C1130"/>
    <w:rsid w:val="004C33E8"/>
    <w:rsid w:val="004D0F68"/>
    <w:rsid w:val="004D1C22"/>
    <w:rsid w:val="004D60B5"/>
    <w:rsid w:val="004D632B"/>
    <w:rsid w:val="004E1A00"/>
    <w:rsid w:val="004F2957"/>
    <w:rsid w:val="004F2CAC"/>
    <w:rsid w:val="004F3642"/>
    <w:rsid w:val="004F70CD"/>
    <w:rsid w:val="004F72F9"/>
    <w:rsid w:val="004F75F3"/>
    <w:rsid w:val="00504D52"/>
    <w:rsid w:val="0051161B"/>
    <w:rsid w:val="005142CB"/>
    <w:rsid w:val="00514EFE"/>
    <w:rsid w:val="0051564C"/>
    <w:rsid w:val="0051627A"/>
    <w:rsid w:val="0052371D"/>
    <w:rsid w:val="005311C3"/>
    <w:rsid w:val="00534153"/>
    <w:rsid w:val="00535E5C"/>
    <w:rsid w:val="0053610E"/>
    <w:rsid w:val="005364C1"/>
    <w:rsid w:val="005367D5"/>
    <w:rsid w:val="00544731"/>
    <w:rsid w:val="00545622"/>
    <w:rsid w:val="005458EC"/>
    <w:rsid w:val="00552B54"/>
    <w:rsid w:val="005536E7"/>
    <w:rsid w:val="00557E07"/>
    <w:rsid w:val="0056021D"/>
    <w:rsid w:val="00563F47"/>
    <w:rsid w:val="00565017"/>
    <w:rsid w:val="00566045"/>
    <w:rsid w:val="0058506F"/>
    <w:rsid w:val="00585116"/>
    <w:rsid w:val="00587B63"/>
    <w:rsid w:val="00590691"/>
    <w:rsid w:val="005963DC"/>
    <w:rsid w:val="005A18A2"/>
    <w:rsid w:val="005B252B"/>
    <w:rsid w:val="005B30C0"/>
    <w:rsid w:val="005B6C2E"/>
    <w:rsid w:val="005C449E"/>
    <w:rsid w:val="005C773F"/>
    <w:rsid w:val="005D05F4"/>
    <w:rsid w:val="005D71A3"/>
    <w:rsid w:val="005E5001"/>
    <w:rsid w:val="005E6B5D"/>
    <w:rsid w:val="005F336C"/>
    <w:rsid w:val="005F3F55"/>
    <w:rsid w:val="005F5D08"/>
    <w:rsid w:val="00601484"/>
    <w:rsid w:val="00605C72"/>
    <w:rsid w:val="00606EC0"/>
    <w:rsid w:val="0061120D"/>
    <w:rsid w:val="006116B5"/>
    <w:rsid w:val="00613273"/>
    <w:rsid w:val="00616E0B"/>
    <w:rsid w:val="006213E9"/>
    <w:rsid w:val="006216F7"/>
    <w:rsid w:val="00624CB6"/>
    <w:rsid w:val="0062575E"/>
    <w:rsid w:val="006263AE"/>
    <w:rsid w:val="00641FC1"/>
    <w:rsid w:val="006422C7"/>
    <w:rsid w:val="00642DD6"/>
    <w:rsid w:val="006471FB"/>
    <w:rsid w:val="0065262D"/>
    <w:rsid w:val="006606BB"/>
    <w:rsid w:val="00662684"/>
    <w:rsid w:val="006637F2"/>
    <w:rsid w:val="00664580"/>
    <w:rsid w:val="0068093D"/>
    <w:rsid w:val="00681B38"/>
    <w:rsid w:val="00684BAE"/>
    <w:rsid w:val="00686CCD"/>
    <w:rsid w:val="0069170A"/>
    <w:rsid w:val="006949AC"/>
    <w:rsid w:val="006A28C3"/>
    <w:rsid w:val="006B043E"/>
    <w:rsid w:val="006B12A1"/>
    <w:rsid w:val="006B14C7"/>
    <w:rsid w:val="006B3A31"/>
    <w:rsid w:val="006C253E"/>
    <w:rsid w:val="006C458C"/>
    <w:rsid w:val="006D355C"/>
    <w:rsid w:val="006D5AD6"/>
    <w:rsid w:val="006E231E"/>
    <w:rsid w:val="006E421C"/>
    <w:rsid w:val="006E4DEF"/>
    <w:rsid w:val="006E5B6E"/>
    <w:rsid w:val="006F65D0"/>
    <w:rsid w:val="007002B2"/>
    <w:rsid w:val="0070291D"/>
    <w:rsid w:val="00702E08"/>
    <w:rsid w:val="00707CB1"/>
    <w:rsid w:val="0072168F"/>
    <w:rsid w:val="007241B4"/>
    <w:rsid w:val="00726086"/>
    <w:rsid w:val="00727BBD"/>
    <w:rsid w:val="0073220F"/>
    <w:rsid w:val="00733772"/>
    <w:rsid w:val="00736817"/>
    <w:rsid w:val="007427BC"/>
    <w:rsid w:val="00753D99"/>
    <w:rsid w:val="00756501"/>
    <w:rsid w:val="007636B8"/>
    <w:rsid w:val="00767318"/>
    <w:rsid w:val="007747D7"/>
    <w:rsid w:val="007764C1"/>
    <w:rsid w:val="007776E8"/>
    <w:rsid w:val="00780D93"/>
    <w:rsid w:val="00781D74"/>
    <w:rsid w:val="00782584"/>
    <w:rsid w:val="007834C6"/>
    <w:rsid w:val="007847A5"/>
    <w:rsid w:val="0079678F"/>
    <w:rsid w:val="007A5723"/>
    <w:rsid w:val="007B2368"/>
    <w:rsid w:val="007B250A"/>
    <w:rsid w:val="007B673B"/>
    <w:rsid w:val="007C0347"/>
    <w:rsid w:val="007C1158"/>
    <w:rsid w:val="007C710A"/>
    <w:rsid w:val="007D0EE1"/>
    <w:rsid w:val="007D1984"/>
    <w:rsid w:val="007D4141"/>
    <w:rsid w:val="007E346C"/>
    <w:rsid w:val="007E5222"/>
    <w:rsid w:val="007E54FE"/>
    <w:rsid w:val="007E7566"/>
    <w:rsid w:val="007E77BA"/>
    <w:rsid w:val="008062B0"/>
    <w:rsid w:val="00806EA9"/>
    <w:rsid w:val="00815C37"/>
    <w:rsid w:val="0081647D"/>
    <w:rsid w:val="00820B7B"/>
    <w:rsid w:val="00834DBE"/>
    <w:rsid w:val="00835AD4"/>
    <w:rsid w:val="008369FB"/>
    <w:rsid w:val="008429C4"/>
    <w:rsid w:val="00851618"/>
    <w:rsid w:val="00853A54"/>
    <w:rsid w:val="0085546B"/>
    <w:rsid w:val="00856A74"/>
    <w:rsid w:val="00856DC6"/>
    <w:rsid w:val="00861376"/>
    <w:rsid w:val="0086170E"/>
    <w:rsid w:val="008631CC"/>
    <w:rsid w:val="00864675"/>
    <w:rsid w:val="00867782"/>
    <w:rsid w:val="00870A4B"/>
    <w:rsid w:val="008711BA"/>
    <w:rsid w:val="00871873"/>
    <w:rsid w:val="00872466"/>
    <w:rsid w:val="00872E62"/>
    <w:rsid w:val="00876DBA"/>
    <w:rsid w:val="00877F54"/>
    <w:rsid w:val="008808B8"/>
    <w:rsid w:val="00881300"/>
    <w:rsid w:val="008817E0"/>
    <w:rsid w:val="0088213A"/>
    <w:rsid w:val="0088252F"/>
    <w:rsid w:val="008912AE"/>
    <w:rsid w:val="00891D2A"/>
    <w:rsid w:val="00893EFC"/>
    <w:rsid w:val="008A02AE"/>
    <w:rsid w:val="008A148D"/>
    <w:rsid w:val="008A34F6"/>
    <w:rsid w:val="008A3D7F"/>
    <w:rsid w:val="008B4053"/>
    <w:rsid w:val="008C3FD5"/>
    <w:rsid w:val="008C6D58"/>
    <w:rsid w:val="008D2ED6"/>
    <w:rsid w:val="008D3A98"/>
    <w:rsid w:val="008E0C38"/>
    <w:rsid w:val="008E2963"/>
    <w:rsid w:val="008E409A"/>
    <w:rsid w:val="008F354D"/>
    <w:rsid w:val="00901DE9"/>
    <w:rsid w:val="00902172"/>
    <w:rsid w:val="009021AF"/>
    <w:rsid w:val="0090269E"/>
    <w:rsid w:val="009026DA"/>
    <w:rsid w:val="0090297C"/>
    <w:rsid w:val="0090720B"/>
    <w:rsid w:val="0091379D"/>
    <w:rsid w:val="00914A03"/>
    <w:rsid w:val="00914EE7"/>
    <w:rsid w:val="00915788"/>
    <w:rsid w:val="009179BE"/>
    <w:rsid w:val="00922498"/>
    <w:rsid w:val="00923B5F"/>
    <w:rsid w:val="00926E50"/>
    <w:rsid w:val="0093191E"/>
    <w:rsid w:val="0093343B"/>
    <w:rsid w:val="00933BFC"/>
    <w:rsid w:val="009369F6"/>
    <w:rsid w:val="00937493"/>
    <w:rsid w:val="00942D46"/>
    <w:rsid w:val="00947B41"/>
    <w:rsid w:val="009504FB"/>
    <w:rsid w:val="00954840"/>
    <w:rsid w:val="00960AF3"/>
    <w:rsid w:val="00961CFC"/>
    <w:rsid w:val="00964BDA"/>
    <w:rsid w:val="00966632"/>
    <w:rsid w:val="00970EA8"/>
    <w:rsid w:val="009733EE"/>
    <w:rsid w:val="00974960"/>
    <w:rsid w:val="00976FBD"/>
    <w:rsid w:val="0098149F"/>
    <w:rsid w:val="0098244C"/>
    <w:rsid w:val="00990528"/>
    <w:rsid w:val="0099166E"/>
    <w:rsid w:val="00995ADD"/>
    <w:rsid w:val="009A10D3"/>
    <w:rsid w:val="009A447C"/>
    <w:rsid w:val="009A5482"/>
    <w:rsid w:val="009A5CE5"/>
    <w:rsid w:val="009A6877"/>
    <w:rsid w:val="009B0BF6"/>
    <w:rsid w:val="009B1A2F"/>
    <w:rsid w:val="009B248D"/>
    <w:rsid w:val="009B36FC"/>
    <w:rsid w:val="009B67A8"/>
    <w:rsid w:val="009B7878"/>
    <w:rsid w:val="009C21D4"/>
    <w:rsid w:val="009C3672"/>
    <w:rsid w:val="009D56B0"/>
    <w:rsid w:val="009D5954"/>
    <w:rsid w:val="009D6224"/>
    <w:rsid w:val="009E1B1C"/>
    <w:rsid w:val="009F5770"/>
    <w:rsid w:val="00A0195B"/>
    <w:rsid w:val="00A0254D"/>
    <w:rsid w:val="00A0534F"/>
    <w:rsid w:val="00A05EBC"/>
    <w:rsid w:val="00A138C5"/>
    <w:rsid w:val="00A13C5F"/>
    <w:rsid w:val="00A14CB6"/>
    <w:rsid w:val="00A26BC3"/>
    <w:rsid w:val="00A40AF7"/>
    <w:rsid w:val="00A40B91"/>
    <w:rsid w:val="00A4440A"/>
    <w:rsid w:val="00A4531E"/>
    <w:rsid w:val="00A46C2F"/>
    <w:rsid w:val="00A47FDE"/>
    <w:rsid w:val="00A553E3"/>
    <w:rsid w:val="00A562A9"/>
    <w:rsid w:val="00A60F5F"/>
    <w:rsid w:val="00A66AC4"/>
    <w:rsid w:val="00A726E7"/>
    <w:rsid w:val="00A754E6"/>
    <w:rsid w:val="00A75F4A"/>
    <w:rsid w:val="00A82BBB"/>
    <w:rsid w:val="00A86A73"/>
    <w:rsid w:val="00AA17A2"/>
    <w:rsid w:val="00AA3DBB"/>
    <w:rsid w:val="00AA7F89"/>
    <w:rsid w:val="00AB520F"/>
    <w:rsid w:val="00AB6ABE"/>
    <w:rsid w:val="00AB6AFF"/>
    <w:rsid w:val="00AB744F"/>
    <w:rsid w:val="00AD023E"/>
    <w:rsid w:val="00AD117E"/>
    <w:rsid w:val="00AD15A2"/>
    <w:rsid w:val="00AD3467"/>
    <w:rsid w:val="00AD61D4"/>
    <w:rsid w:val="00AD69AC"/>
    <w:rsid w:val="00AE226C"/>
    <w:rsid w:val="00AE65D2"/>
    <w:rsid w:val="00AF27DC"/>
    <w:rsid w:val="00AF4AAC"/>
    <w:rsid w:val="00AF627E"/>
    <w:rsid w:val="00B00F7A"/>
    <w:rsid w:val="00B012E9"/>
    <w:rsid w:val="00B0573C"/>
    <w:rsid w:val="00B11FA2"/>
    <w:rsid w:val="00B130A1"/>
    <w:rsid w:val="00B26D8B"/>
    <w:rsid w:val="00B27EF6"/>
    <w:rsid w:val="00B31A8E"/>
    <w:rsid w:val="00B37A34"/>
    <w:rsid w:val="00B4538E"/>
    <w:rsid w:val="00B552FE"/>
    <w:rsid w:val="00B5613B"/>
    <w:rsid w:val="00B6294D"/>
    <w:rsid w:val="00B66960"/>
    <w:rsid w:val="00B7490A"/>
    <w:rsid w:val="00B81DDE"/>
    <w:rsid w:val="00B83BD0"/>
    <w:rsid w:val="00B853C4"/>
    <w:rsid w:val="00B90F21"/>
    <w:rsid w:val="00B91632"/>
    <w:rsid w:val="00B9551A"/>
    <w:rsid w:val="00BA0C3B"/>
    <w:rsid w:val="00BA180D"/>
    <w:rsid w:val="00BA4D43"/>
    <w:rsid w:val="00BB0987"/>
    <w:rsid w:val="00BB35AB"/>
    <w:rsid w:val="00BB4844"/>
    <w:rsid w:val="00BB661A"/>
    <w:rsid w:val="00BB7DE2"/>
    <w:rsid w:val="00BC08F6"/>
    <w:rsid w:val="00BC0ED0"/>
    <w:rsid w:val="00BC0FE4"/>
    <w:rsid w:val="00BC1C02"/>
    <w:rsid w:val="00BD118E"/>
    <w:rsid w:val="00BD5BE1"/>
    <w:rsid w:val="00BE3B6A"/>
    <w:rsid w:val="00BE4047"/>
    <w:rsid w:val="00BE4C43"/>
    <w:rsid w:val="00BF2647"/>
    <w:rsid w:val="00BF72CB"/>
    <w:rsid w:val="00C01482"/>
    <w:rsid w:val="00C11823"/>
    <w:rsid w:val="00C11CB6"/>
    <w:rsid w:val="00C11DCD"/>
    <w:rsid w:val="00C132C4"/>
    <w:rsid w:val="00C153B3"/>
    <w:rsid w:val="00C217B5"/>
    <w:rsid w:val="00C24657"/>
    <w:rsid w:val="00C3621C"/>
    <w:rsid w:val="00C36B7E"/>
    <w:rsid w:val="00C41EB9"/>
    <w:rsid w:val="00C445B8"/>
    <w:rsid w:val="00C449C5"/>
    <w:rsid w:val="00C44EE4"/>
    <w:rsid w:val="00C45F65"/>
    <w:rsid w:val="00C46811"/>
    <w:rsid w:val="00C47190"/>
    <w:rsid w:val="00C50C74"/>
    <w:rsid w:val="00C608C3"/>
    <w:rsid w:val="00C619F2"/>
    <w:rsid w:val="00C70ACF"/>
    <w:rsid w:val="00C73C86"/>
    <w:rsid w:val="00C747D0"/>
    <w:rsid w:val="00C75FE9"/>
    <w:rsid w:val="00C83FBF"/>
    <w:rsid w:val="00C8435F"/>
    <w:rsid w:val="00C843E2"/>
    <w:rsid w:val="00C84BBE"/>
    <w:rsid w:val="00C8760A"/>
    <w:rsid w:val="00C9152C"/>
    <w:rsid w:val="00C953C3"/>
    <w:rsid w:val="00CA0233"/>
    <w:rsid w:val="00CA0673"/>
    <w:rsid w:val="00CA0E1B"/>
    <w:rsid w:val="00CA2A22"/>
    <w:rsid w:val="00CB14C6"/>
    <w:rsid w:val="00CB3DD6"/>
    <w:rsid w:val="00CB6BBB"/>
    <w:rsid w:val="00CC5923"/>
    <w:rsid w:val="00CD0E75"/>
    <w:rsid w:val="00CD3192"/>
    <w:rsid w:val="00CD31D8"/>
    <w:rsid w:val="00CE27F6"/>
    <w:rsid w:val="00CE7C43"/>
    <w:rsid w:val="00D00217"/>
    <w:rsid w:val="00D00A9A"/>
    <w:rsid w:val="00D065CD"/>
    <w:rsid w:val="00D15C91"/>
    <w:rsid w:val="00D2128E"/>
    <w:rsid w:val="00D2194C"/>
    <w:rsid w:val="00D23859"/>
    <w:rsid w:val="00D268B5"/>
    <w:rsid w:val="00D26900"/>
    <w:rsid w:val="00D30D30"/>
    <w:rsid w:val="00D31919"/>
    <w:rsid w:val="00D31C28"/>
    <w:rsid w:val="00D33D4E"/>
    <w:rsid w:val="00D35C0C"/>
    <w:rsid w:val="00D35FA1"/>
    <w:rsid w:val="00D402E1"/>
    <w:rsid w:val="00D45CBC"/>
    <w:rsid w:val="00D47F5B"/>
    <w:rsid w:val="00D50759"/>
    <w:rsid w:val="00D5096D"/>
    <w:rsid w:val="00D571D3"/>
    <w:rsid w:val="00D57379"/>
    <w:rsid w:val="00D71076"/>
    <w:rsid w:val="00D7215C"/>
    <w:rsid w:val="00D7744E"/>
    <w:rsid w:val="00D80096"/>
    <w:rsid w:val="00D91C26"/>
    <w:rsid w:val="00D9648C"/>
    <w:rsid w:val="00DB44AE"/>
    <w:rsid w:val="00DB7D7E"/>
    <w:rsid w:val="00DC010F"/>
    <w:rsid w:val="00DC0633"/>
    <w:rsid w:val="00DC4E7B"/>
    <w:rsid w:val="00DC6E51"/>
    <w:rsid w:val="00DC79A6"/>
    <w:rsid w:val="00DD3638"/>
    <w:rsid w:val="00DE466A"/>
    <w:rsid w:val="00DE7E6C"/>
    <w:rsid w:val="00E02742"/>
    <w:rsid w:val="00E03B9C"/>
    <w:rsid w:val="00E0449A"/>
    <w:rsid w:val="00E04B81"/>
    <w:rsid w:val="00E12B0F"/>
    <w:rsid w:val="00E151B9"/>
    <w:rsid w:val="00E15B1F"/>
    <w:rsid w:val="00E15B62"/>
    <w:rsid w:val="00E15D6D"/>
    <w:rsid w:val="00E22545"/>
    <w:rsid w:val="00E227B7"/>
    <w:rsid w:val="00E30FC8"/>
    <w:rsid w:val="00E31C32"/>
    <w:rsid w:val="00E3336B"/>
    <w:rsid w:val="00E427A1"/>
    <w:rsid w:val="00E430D7"/>
    <w:rsid w:val="00E44307"/>
    <w:rsid w:val="00E44BD0"/>
    <w:rsid w:val="00E57B75"/>
    <w:rsid w:val="00E65AC5"/>
    <w:rsid w:val="00E71943"/>
    <w:rsid w:val="00E7225F"/>
    <w:rsid w:val="00E72EBE"/>
    <w:rsid w:val="00E82066"/>
    <w:rsid w:val="00E90270"/>
    <w:rsid w:val="00EA0E67"/>
    <w:rsid w:val="00EA2FF3"/>
    <w:rsid w:val="00EA3112"/>
    <w:rsid w:val="00EA7243"/>
    <w:rsid w:val="00EB11E7"/>
    <w:rsid w:val="00EB7FF0"/>
    <w:rsid w:val="00EC51F2"/>
    <w:rsid w:val="00EC5515"/>
    <w:rsid w:val="00ED1911"/>
    <w:rsid w:val="00ED5DB7"/>
    <w:rsid w:val="00EF2F7A"/>
    <w:rsid w:val="00F023BC"/>
    <w:rsid w:val="00F111E2"/>
    <w:rsid w:val="00F1392C"/>
    <w:rsid w:val="00F14345"/>
    <w:rsid w:val="00F14506"/>
    <w:rsid w:val="00F1749D"/>
    <w:rsid w:val="00F17A8A"/>
    <w:rsid w:val="00F20A89"/>
    <w:rsid w:val="00F27E6B"/>
    <w:rsid w:val="00F3112F"/>
    <w:rsid w:val="00F31DFD"/>
    <w:rsid w:val="00F32462"/>
    <w:rsid w:val="00F4768F"/>
    <w:rsid w:val="00F62EBD"/>
    <w:rsid w:val="00F71508"/>
    <w:rsid w:val="00F809A8"/>
    <w:rsid w:val="00F809F4"/>
    <w:rsid w:val="00F8377C"/>
    <w:rsid w:val="00F87985"/>
    <w:rsid w:val="00F9556E"/>
    <w:rsid w:val="00F95DAB"/>
    <w:rsid w:val="00F971BB"/>
    <w:rsid w:val="00F972F8"/>
    <w:rsid w:val="00FA5041"/>
    <w:rsid w:val="00FA64C8"/>
    <w:rsid w:val="00FB3223"/>
    <w:rsid w:val="00FB71B6"/>
    <w:rsid w:val="00FC0EA8"/>
    <w:rsid w:val="00FC468C"/>
    <w:rsid w:val="00FC4DFA"/>
    <w:rsid w:val="00FC500A"/>
    <w:rsid w:val="00FC57D0"/>
    <w:rsid w:val="00FC735C"/>
    <w:rsid w:val="00FD0915"/>
    <w:rsid w:val="00FD1B91"/>
    <w:rsid w:val="00FD3C0B"/>
    <w:rsid w:val="00FD569E"/>
    <w:rsid w:val="00FD5F90"/>
    <w:rsid w:val="00FE0BFC"/>
    <w:rsid w:val="00FE0CEC"/>
    <w:rsid w:val="00FE2647"/>
    <w:rsid w:val="00FE2CC4"/>
    <w:rsid w:val="00FF4767"/>
    <w:rsid w:val="00FF4DA7"/>
    <w:rsid w:val="00FF72B3"/>
    <w:rsid w:val="177C5E6C"/>
    <w:rsid w:val="26CE3676"/>
    <w:rsid w:val="29BB226E"/>
    <w:rsid w:val="2CD5CEEF"/>
    <w:rsid w:val="35FFC789"/>
    <w:rsid w:val="3AEFB620"/>
    <w:rsid w:val="3BCB6E84"/>
    <w:rsid w:val="3DBBEB52"/>
    <w:rsid w:val="3FAD5046"/>
    <w:rsid w:val="3FDB273F"/>
    <w:rsid w:val="3FFF4E75"/>
    <w:rsid w:val="3FFFEE40"/>
    <w:rsid w:val="3FFFFAE0"/>
    <w:rsid w:val="4DF6C5D6"/>
    <w:rsid w:val="4F6DD289"/>
    <w:rsid w:val="4F7FFC81"/>
    <w:rsid w:val="55BED5D4"/>
    <w:rsid w:val="5CFF0DA5"/>
    <w:rsid w:val="5EDFDA49"/>
    <w:rsid w:val="5FDD5213"/>
    <w:rsid w:val="651F3053"/>
    <w:rsid w:val="67338B40"/>
    <w:rsid w:val="67FD3044"/>
    <w:rsid w:val="6BEF7DAE"/>
    <w:rsid w:val="6EBFDA38"/>
    <w:rsid w:val="77DF1402"/>
    <w:rsid w:val="77EFB75B"/>
    <w:rsid w:val="77FFB054"/>
    <w:rsid w:val="7BBA74F0"/>
    <w:rsid w:val="7BBFABAB"/>
    <w:rsid w:val="7CBF2256"/>
    <w:rsid w:val="7E4F1661"/>
    <w:rsid w:val="7E561D1B"/>
    <w:rsid w:val="7F5790F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29FEE4F-6A64-48B3-90A7-833A3E8C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nos" w:eastAsia="SimSun" w:hAnsi="Tinos" w:cs="Tinos"/>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semiHidden="1" w:unhideWhenUsed="1" w:qFormat="1"/>
    <w:lsdException w:name="heading 9" w:semiHidden="1" w:unhideWhenUsed="1" w:qFormat="1"/>
    <w:lsdException w:name="caption" w:qFormat="1"/>
    <w:lsdException w:name="footnote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keepNext/>
      <w:widowControl w:val="0"/>
      <w:spacing w:after="0" w:line="240" w:lineRule="auto"/>
    </w:pPr>
    <w:rPr>
      <w:rFonts w:ascii="Verdana" w:eastAsia="Verdana" w:hAnsi="Verdana" w:cs="Verdana"/>
      <w:color w:val="000000"/>
      <w:lang w:eastAsia="zh-CN" w:bidi="hi-IN"/>
    </w:rPr>
  </w:style>
  <w:style w:type="paragraph" w:styleId="Heading1">
    <w:name w:val="heading 1"/>
    <w:basedOn w:val="LO-normal"/>
    <w:next w:val="Normal"/>
    <w:qFormat/>
    <w:pPr>
      <w:keepNext/>
      <w:widowControl w:val="0"/>
      <w:spacing w:before="240" w:after="120" w:line="240" w:lineRule="auto"/>
      <w:outlineLvl w:val="0"/>
    </w:pPr>
    <w:rPr>
      <w:rFonts w:eastAsia="Arimo" w:cs="Arimo"/>
      <w:b/>
      <w:sz w:val="22"/>
      <w:szCs w:val="32"/>
    </w:rPr>
  </w:style>
  <w:style w:type="paragraph" w:styleId="Heading2">
    <w:name w:val="heading 2"/>
    <w:basedOn w:val="LO-normal"/>
    <w:next w:val="Normal"/>
    <w:qFormat/>
    <w:pPr>
      <w:keepNext/>
      <w:widowControl w:val="0"/>
      <w:spacing w:before="240" w:after="120" w:line="240" w:lineRule="auto"/>
      <w:outlineLvl w:val="1"/>
    </w:pPr>
    <w:rPr>
      <w:rFonts w:eastAsia="Arimo" w:cs="Arimo"/>
      <w:b/>
      <w:szCs w:val="28"/>
    </w:rPr>
  </w:style>
  <w:style w:type="paragraph" w:styleId="Heading3">
    <w:name w:val="heading 3"/>
    <w:basedOn w:val="LO-normal"/>
    <w:next w:val="Normal"/>
    <w:qFormat/>
    <w:pPr>
      <w:keepNext/>
      <w:widowControl w:val="0"/>
      <w:spacing w:before="240" w:after="120" w:line="240" w:lineRule="auto"/>
      <w:outlineLvl w:val="2"/>
    </w:pPr>
    <w:rPr>
      <w:rFonts w:eastAsia="Arimo" w:cs="Arimo"/>
      <w:i/>
      <w:szCs w:val="28"/>
    </w:rPr>
  </w:style>
  <w:style w:type="paragraph" w:styleId="Heading4">
    <w:name w:val="heading 4"/>
    <w:basedOn w:val="LO-normal"/>
    <w:next w:val="Normal"/>
    <w:qFormat/>
    <w:pPr>
      <w:keepNext/>
      <w:keepLines/>
      <w:spacing w:before="240" w:after="40" w:line="240" w:lineRule="auto"/>
      <w:contextualSpacing/>
      <w:outlineLvl w:val="3"/>
    </w:pPr>
    <w:rPr>
      <w:b/>
      <w:sz w:val="24"/>
      <w:szCs w:val="24"/>
    </w:rPr>
  </w:style>
  <w:style w:type="paragraph" w:styleId="Heading5">
    <w:name w:val="heading 5"/>
    <w:basedOn w:val="LO-normal"/>
    <w:next w:val="Normal"/>
    <w:qFormat/>
    <w:pPr>
      <w:keepNext/>
      <w:keepLines/>
      <w:spacing w:before="220" w:after="40" w:line="240" w:lineRule="auto"/>
      <w:contextualSpacing/>
      <w:outlineLvl w:val="4"/>
    </w:pPr>
    <w:rPr>
      <w:b/>
      <w:sz w:val="22"/>
      <w:szCs w:val="22"/>
    </w:rPr>
  </w:style>
  <w:style w:type="paragraph" w:styleId="Heading6">
    <w:name w:val="heading 6"/>
    <w:basedOn w:val="LO-normal"/>
    <w:next w:val="Normal"/>
    <w:qFormat/>
    <w:pPr>
      <w:keepNext/>
      <w:keepLines/>
      <w:spacing w:before="200" w:after="40" w:line="240" w:lineRule="auto"/>
      <w:contextualSpacing/>
      <w:outlineLvl w:val="5"/>
    </w:pPr>
    <w:rPr>
      <w:b/>
    </w:rPr>
  </w:style>
  <w:style w:type="paragraph" w:styleId="Heading7">
    <w:name w:val="heading 7"/>
    <w:basedOn w:val="Normal"/>
    <w:next w:val="Normal"/>
    <w:link w:val="Heading7Char"/>
    <w:unhideWhenUsed/>
    <w:qFormat/>
    <w:pPr>
      <w:keepLines/>
      <w:spacing w:before="40"/>
      <w:outlineLvl w:val="6"/>
    </w:pPr>
    <w:rPr>
      <w:rFonts w:asciiTheme="majorHAnsi" w:eastAsiaTheme="majorEastAsia" w:hAnsiTheme="majorHAnsi" w:cs="Mangal"/>
      <w:i/>
      <w:iCs/>
      <w:color w:val="244061" w:themeColor="accent1" w:themeShade="8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Pr>
      <w:rFonts w:ascii="Verdana" w:eastAsia="Verdana" w:hAnsi="Verdana" w:cs="Verdana"/>
      <w:color w:val="000000"/>
      <w:lang w:eastAsia="zh-CN" w:bidi="hi-IN"/>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style>
  <w:style w:type="paragraph" w:styleId="FootnoteText">
    <w:name w:val="footnote text"/>
    <w:basedOn w:val="Normal"/>
    <w:pPr>
      <w:snapToGrid w:val="0"/>
    </w:pPr>
    <w:rPr>
      <w:sz w:val="18"/>
      <w:szCs w:val="18"/>
    </w:rPr>
  </w:style>
  <w:style w:type="paragraph" w:styleId="Header">
    <w:name w:val="header"/>
    <w:basedOn w:val="Normal"/>
  </w:style>
  <w:style w:type="paragraph" w:styleId="List">
    <w:name w:val="List"/>
    <w:basedOn w:val="BodyText"/>
    <w:rPr>
      <w:rFonts w:cs="FreeSans"/>
    </w:rPr>
  </w:style>
  <w:style w:type="paragraph" w:styleId="NormalWeb">
    <w:name w:val="Normal (Web)"/>
    <w:pPr>
      <w:spacing w:beforeAutospacing="1" w:after="0" w:line="288" w:lineRule="auto"/>
      <w:jc w:val="both"/>
    </w:pPr>
    <w:rPr>
      <w:sz w:val="24"/>
      <w:szCs w:val="24"/>
      <w:lang w:eastAsia="zh-CN"/>
    </w:rPr>
  </w:style>
  <w:style w:type="paragraph" w:styleId="Subtitle">
    <w:name w:val="Subtitle"/>
    <w:basedOn w:val="LO-normal"/>
    <w:next w:val="Normal"/>
    <w:qFormat/>
    <w:pPr>
      <w:keepNext/>
      <w:keepLines/>
      <w:spacing w:before="360" w:after="80" w:line="240" w:lineRule="auto"/>
      <w:contextualSpacing/>
    </w:pPr>
    <w:rPr>
      <w:rFonts w:ascii="Georgia" w:eastAsia="Georgia" w:hAnsi="Georgia" w:cs="Georgia"/>
      <w:i/>
      <w:color w:val="666666"/>
      <w:sz w:val="48"/>
      <w:szCs w:val="48"/>
    </w:rPr>
  </w:style>
  <w:style w:type="paragraph" w:styleId="Title">
    <w:name w:val="Title"/>
    <w:basedOn w:val="LO-normal"/>
    <w:next w:val="Normal"/>
    <w:qFormat/>
    <w:pPr>
      <w:keepNext/>
      <w:keepLines/>
      <w:spacing w:before="480" w:after="120" w:line="240" w:lineRule="auto"/>
      <w:contextualSpacing/>
    </w:pPr>
    <w:rPr>
      <w:b/>
      <w:sz w:val="72"/>
      <w:szCs w:val="72"/>
    </w:rPr>
  </w:style>
  <w:style w:type="character" w:styleId="Emphasis">
    <w:name w:val="Emphasis"/>
    <w:basedOn w:val="DefaultParagraphFont"/>
    <w:qFormat/>
    <w:rPr>
      <w:i/>
      <w:iCs/>
    </w:rPr>
  </w:style>
  <w:style w:type="character" w:styleId="FootnoteReference">
    <w:name w:val="footnote reference"/>
    <w:basedOn w:val="DefaultParagraphFont"/>
    <w:qFormat/>
    <w:rPr>
      <w:vertAlign w:val="superscript"/>
    </w:rPr>
  </w:style>
  <w:style w:type="character" w:styleId="Hyperlink">
    <w:name w:val="Hyperlink"/>
    <w:basedOn w:val="DefaultParagraphFont"/>
    <w:rPr>
      <w:color w:val="0000FF"/>
      <w:u w:val="single"/>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rPr>
      <w:color w:val="000080"/>
      <w:u w:val="single"/>
      <w:lang w:val="zh-CN" w:eastAsia="zh-CN" w:bidi="zh-CN"/>
    </w:rPr>
  </w:style>
  <w:style w:type="paragraph" w:customStyle="1" w:styleId="Heading">
    <w:name w:val="Heading"/>
    <w:basedOn w:val="Normal"/>
    <w:next w:val="BodyText"/>
    <w:qFormat/>
    <w:pPr>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table" w:customStyle="1" w:styleId="TableNormal1">
    <w:name w:val="Table Normal1"/>
    <w:tblPr>
      <w:tblCellMar>
        <w:top w:w="0" w:type="dxa"/>
        <w:left w:w="0" w:type="dxa"/>
        <w:bottom w:w="0" w:type="dxa"/>
        <w:right w:w="0" w:type="dxa"/>
      </w:tblCellMar>
    </w:tblPr>
  </w:style>
  <w:style w:type="paragraph" w:customStyle="1" w:styleId="western">
    <w:name w:val="western"/>
    <w:rPr>
      <w:sz w:val="22"/>
      <w:szCs w:val="22"/>
      <w:lang w:eastAsia="zh-CN"/>
    </w:rPr>
  </w:style>
  <w:style w:type="character" w:customStyle="1" w:styleId="FootnoteAnchor">
    <w:name w:val="Footnote Anchor"/>
    <w:rPr>
      <w:vertAlign w:val="superscript"/>
    </w:rPr>
  </w:style>
  <w:style w:type="paragraph" w:customStyle="1" w:styleId="ListParagraph1">
    <w:name w:val="List Paragraph1"/>
    <w:basedOn w:val="Normal"/>
    <w:uiPriority w:val="99"/>
    <w:pPr>
      <w:ind w:left="720"/>
      <w:contextualSpacing/>
    </w:pPr>
    <w:rPr>
      <w:rFonts w:cs="Mangal"/>
      <w:szCs w:val="18"/>
    </w:rPr>
  </w:style>
  <w:style w:type="character" w:customStyle="1" w:styleId="Heading7Char">
    <w:name w:val="Heading 7 Char"/>
    <w:basedOn w:val="DefaultParagraphFont"/>
    <w:link w:val="Heading7"/>
    <w:rPr>
      <w:rFonts w:asciiTheme="majorHAnsi" w:eastAsiaTheme="majorEastAsia" w:hAnsiTheme="majorHAnsi" w:cs="Mangal"/>
      <w:i/>
      <w:iCs/>
      <w:color w:val="244061" w:themeColor="accent1" w:themeShade="80"/>
      <w:szCs w:val="18"/>
      <w:lang w:eastAsia="zh-CN" w:bidi="hi-IN"/>
    </w:rPr>
  </w:style>
  <w:style w:type="paragraph" w:customStyle="1" w:styleId="ListParagraph11">
    <w:name w:val="List Paragraph11"/>
    <w:basedOn w:val="Normal"/>
    <w:uiPriority w:val="34"/>
    <w:qFormat/>
    <w:pPr>
      <w:keepNext w:val="0"/>
      <w:widowControl/>
      <w:spacing w:after="200" w:line="276" w:lineRule="auto"/>
      <w:ind w:left="720"/>
      <w:contextualSpacing/>
      <w:jc w:val="both"/>
    </w:pPr>
    <w:rPr>
      <w:rFonts w:asciiTheme="minorHAnsi" w:eastAsiaTheme="minorEastAsia" w:hAnsiTheme="minorHAnsi" w:cstheme="minorBidi"/>
      <w:color w:val="1D1B11" w:themeColor="background2" w:themeShade="1A"/>
      <w:sz w:val="22"/>
      <w:szCs w:val="22"/>
      <w:lang w:bidi="ar-SA"/>
    </w:rPr>
  </w:style>
  <w:style w:type="character" w:customStyle="1" w:styleId="UnresolvedMention1">
    <w:name w:val="Unresolved Mention1"/>
    <w:basedOn w:val="DefaultParagraphFont"/>
    <w:uiPriority w:val="99"/>
    <w:unhideWhenUsed/>
    <w:rPr>
      <w:color w:val="808080"/>
      <w:shd w:val="clear" w:color="auto" w:fill="E6E6E6"/>
    </w:rPr>
  </w:style>
  <w:style w:type="paragraph" w:customStyle="1" w:styleId="ListParagraph2">
    <w:name w:val="List Paragraph2"/>
    <w:basedOn w:val="Normal"/>
    <w:uiPriority w:val="99"/>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istemas-utnfr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608</cp:revision>
  <cp:lastPrinted>2017-10-23T11:27:00Z</cp:lastPrinted>
  <dcterms:created xsi:type="dcterms:W3CDTF">2017-04-10T12:36:00Z</dcterms:created>
  <dcterms:modified xsi:type="dcterms:W3CDTF">2017-10-23T11:27:00Z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