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57500" cy="8191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1555" l="0" r="0" t="302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INSTITUTO INFNET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Centro, Rio de Janeiro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MIT EM BIG DATA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ALLA DA SILVA ANDRADE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ERNANI FANTINETTI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FABIO DOMINGUES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NICOLAS MARCOS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ESTUDO DE DADOS DA ANATEL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TRABALHO DE CONCLUSÃO DO PRIMEIRO BLOCO DO CURSO DE PÓS GRADUAÇÃO 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ALLAN DA SILVA ANDRADE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ERNANI FANTINATTI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FABIO DOMINGUES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NICOLAS MARCOS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ESTUDO E ANÁLISE A RESPEITO DOS DADOS PÚBLICOS DISPONIBILIZADOS PELA ANATEL AO SITE DADOS.GOV.BR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4960.6299212598415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ESTUDO E ANÁLISE A RESPEITO DOS DADOS PÚBLICOS DISPONIBILIZADO PELA ANATEL  PARA PROJETO DE BLOCO APRESENTADO COMO REQUISITO SEMESTRAL PELO INSTITUTO INFNET.</w:t>
      </w:r>
    </w:p>
    <w:p w:rsidR="00000000" w:rsidDel="00000000" w:rsidP="00000000" w:rsidRDefault="00000000" w:rsidRPr="00000000" w14:paraId="00000032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PROBLEMAS E TRATATIVAS……………………………………………........5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ALGORITMO……………………………………………………………….....7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PREDIÇÃO DE ABERTURA DE CHAMADO ……………………......7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GRÁFICOS …………………………………………………………………….…10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CONCLUSÕES …………………………………………………………………...20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trabalho destaca análise dos dados públicos da Anatel focados em operadoras de telecomunicações onde os seus clientes a utilizam como canal para realizar reclamações dos serviços oferecidos.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Palavras-chave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Anatel, data, analysis, big data, R, csv, complaint, reclamação.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work aims in the analysis of the Anatel’s public data focused in telecommunications operator’s customers that use this regulator agency as channel for their complaints regarding the offered services.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Keywords: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Anatel, data, analysis, big data, R, csv, complaint, reclamação.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PROBLEMAS E TRATATIVAS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ser verificado a necessidade de uma melhor análise a respeito das telecomunicações brasileiras, conseguiu-se dados públicos (disponibilizados pela ANATEL) de cada reclamação, motivo da mesma, dia, mês e ano por cada estado brasileiro, totalizando 364 arquivos, conforme é possível verificar na figura 1.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89722" cy="46720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722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</w:t>
        <w:br w:type="textWrapping"/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Estes arquivos foram aglutinados e unificados em um único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conforme ilustrado na figura 2.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hanging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80701" cy="197643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0701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organizado por “dia” e quantidade de “solicitações”.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ALGORITMO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Enxergou-se a possibilidade de uso do algoritmo de classificação onde seria capaz de verificar  probabilidade de, em determinadas condições, prever uma chamada “reaberta”.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Feature Engineering: </w:t>
      </w:r>
    </w:p>
    <w:p w:rsidR="00000000" w:rsidDel="00000000" w:rsidP="00000000" w:rsidRDefault="00000000" w:rsidRPr="00000000" w14:paraId="0000008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Tratativa de condições “reencaminhadas” (figura 3) para “nova”(figura 4)</w:t>
        <w:br w:type="textWrapping"/>
        <w:tab/>
        <w:t xml:space="preserve">Aglutinação dos motivos de 381 para 18.</w:t>
      </w:r>
    </w:p>
    <w:p w:rsidR="00000000" w:rsidDel="00000000" w:rsidP="00000000" w:rsidRDefault="00000000" w:rsidRPr="00000000" w14:paraId="0000008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Retirada de quantidade de solicitações diárias pois estava impactando no peso do resultado do algoritmo.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98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711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PREDIÇÃO DE ABERTURA DE CHAMADO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Analisando os dados, verificamos que a maioria dos dados são formados por caracteres (uma coluna numérica) e com isso seria possível a tentativa de predição de possíveis aberturas de chamados.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dados da Anatel existe a variável “Condição” que possui três atributos: “Nova”, “Reaberta” e “Reencaminhada”. Porém no glossário da Anatel não existe o atributo “Reencaminhada” e após verificar seu significado descobrimos que ela simplesmente é um chamado de classificação “Nova” porém que foi adequado pelos atendentes da Anatel por falta de informações na hora da abertura pelos usuários. Por este motivo renomeamos esta variável(“Reencaminhada”) para “Nova”.</w:t>
      </w:r>
    </w:p>
    <w:p w:rsidR="00000000" w:rsidDel="00000000" w:rsidP="00000000" w:rsidRDefault="00000000" w:rsidRPr="00000000" w14:paraId="00000094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Analisando os dados, verificamos que a maioria dos dados são formadas por strings e somente uma coluna numérica (“QtdeSolic”) o que sugere a possíbilidade do uso do algoritmo naive bayes.</w:t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ser realizado o primeiro cálculo utilizando grande parte das variáveis (exceto “data”, “ano”, “mês”), obtemos o seguinte resultado:</w:t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Taxa de acerto: 46,29 %</w:t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Retirando a variável “QtdeSolic”, a performance sobe para: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Taxa de acerto: 77,86 %</w:t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variável “QtdeSolic” indica a quantidade de abertura de chamados durante o dia e fornece uma repetição de um mesmo problema pelos mesmos atributos. Ao retirá-la estamos considerando importante somente os motivos que levaram a abertura de um chamado e não a quantidade de chamados do dia. </w:t>
      </w:r>
    </w:p>
    <w:p w:rsidR="00000000" w:rsidDel="00000000" w:rsidP="00000000" w:rsidRDefault="00000000" w:rsidRPr="00000000" w14:paraId="000000A0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Deixando-a estamos considerando que a quantidade é importante e podemos estar cometendo um erro pois vários chamados podem ter sido abertos e reabertos pelo mesmo problema numa mesma região, ou município, o que daria um peso maior porém falseando a análise macro (UF).</w:t>
      </w:r>
    </w:p>
    <w:p w:rsidR="00000000" w:rsidDel="00000000" w:rsidP="00000000" w:rsidRDefault="00000000" w:rsidRPr="00000000" w14:paraId="000000A2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Dentre os problemas que devemos levar em consideração podemos citar: rompimento de cabos, furtos de cabos, falta de manutenção, desastres ambientais (queda de árvores, alagamentos, incêndios etc), apagão de luz, queda de raios, manutenções preventivas, ampliações da rede entre outros.</w:t>
      </w:r>
    </w:p>
    <w:p w:rsidR="00000000" w:rsidDel="00000000" w:rsidP="00000000" w:rsidRDefault="00000000" w:rsidRPr="00000000" w14:paraId="000000A4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Outro motivo para desconsiderar a variável “QtdeSolic” está no cálculo de probabilidade condicional do naive bayes. Ele atribui um peso desproporcional em relação a outras variáveis. A probabilidade condicional calculada pelo algoritmo para situação foi de 53.53 sendo que para os demais atributos variaram entre 0.0 a 9.6.</w:t>
      </w:r>
    </w:p>
    <w:p w:rsidR="00000000" w:rsidDel="00000000" w:rsidP="00000000" w:rsidRDefault="00000000" w:rsidRPr="00000000" w14:paraId="000000A6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Esse peso influencia diretamente no resultado final do cálculo pois no cálculo de</w:t>
      </w:r>
    </w:p>
    <w:p w:rsidR="00000000" w:rsidDel="00000000" w:rsidP="00000000" w:rsidRDefault="00000000" w:rsidRPr="00000000" w14:paraId="000000A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probabilidade posterior a classe indicada será a de maior valor.</w:t>
      </w:r>
    </w:p>
    <w:p w:rsidR="00000000" w:rsidDel="00000000" w:rsidP="00000000" w:rsidRDefault="00000000" w:rsidRPr="00000000" w14:paraId="000000A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Outro fato é que o classificador Naive Bayes possui uma adaptação para dados numéricos que é referida como Gaussian Naive Bayes.</w:t>
      </w:r>
    </w:p>
    <w:p w:rsidR="00000000" w:rsidDel="00000000" w:rsidP="00000000" w:rsidRDefault="00000000" w:rsidRPr="00000000" w14:paraId="000000AB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este tipo de variável, o algoritmo assume que a mesma possui uma distribuição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Gaussiana ou normal. A distribuição gaussiana é uma curva simétrica em torno do seu ponto médio, apresentando assim seu famoso formato de sino (vide exemplo, Figura 5), que é uma forte suposição. Esse tipo de cálculo funciona muito bem para dados gerais e comuns tais como: altura, peso etc.</w:t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3925" cy="30289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5</w:t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este motivo sugere-se não considerar a quantidade de ocorrências dos dias e sim das</w:t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causas.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arquivo “rascunho nayve bayes.R” pode ser encontrado junto ao anexo deste documento para verificação.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GRÁFICOS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forma a agregar valor sob a análise realizada pelo grupo, foram geradas diversas análises estatísticas no R. Os scripts de análise podem ser encontrados no arquivo “Analises_de_Graficos.R”.</w:t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decorrer das análises, foram utilizadas diversas bibliotecas que podem ser encontradas dentro do script. Dentre elas, destacam-se o uso da “dplyr” para preparação dos datasets que seriam submetidos para análise, “plotly” para geração dos gráficos, “wordcloud” para análises em nuvens de palavras e  “leaflet” para a plotagem do gráfico das ocorrências à nível Brasil.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geração dos gráficos e análises foram realizados tomando também como referência o livro “Storytelling With Data” da Cole Nussbaumer sob boas-práticas para apresentações. </w:t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Parte dos gráficos dispõe de interatividade através de sua plotagem no R ou mediante export em HTML. Nesse documento, estão presentes imagens estáticas. As interatividades podem ser encontradas no R utilizando o script supracitado ou através do link presente abaixo das imagens estáticas. Seguem as análises realizadas:</w:t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Tipos de Ocorrências Registradas</w:t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1144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638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Treemap da participação das ocorrências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8313" cy="3563456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13888" l="9966" r="10631" t="8585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56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Operadoras com Maiores Reclamações</w:t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http://www.fantinatti.com.br/Inf/2%20-%20Operadoras%20com%20Maiores%20Reclamacoes.html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Operadoras com Maiores Reclamações de Banda Larga</w:t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5488" cy="413453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13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http://www.fantinatti.com.br/Inf/3%20-%20Operadoras%20com%20Maiores%20Reclamacoes%20de%20Banda%20Larga.html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Operadoras com Maiores Reclamações de Telefonia Móvel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9788" cy="42077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20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http://www.fantinatti.com.br/Inf/4%20-%20Operadoras%20com%20Maiores%20Reclamacoes%20de%20Telefonia%20Movel.html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Operadoras Com Maior Reclamação de Cobranças</w:t>
      </w:r>
    </w:p>
    <w:p w:rsidR="00000000" w:rsidDel="00000000" w:rsidP="00000000" w:rsidRDefault="00000000" w:rsidRPr="00000000" w14:paraId="000000E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http://www.fantinatti.com.br/Inf/5%20-%20Operadoras%20Com%20Maior%20Reclamacao%20de%20Cobrancas.html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Evolução das Reclamações Anatel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http://www.fantinatti.com.br/Inf/6%20-%20Evolucao%20das%20Reclamacoes%20Anatel.html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Evolução das Reclamações das Principais Operadoras</w:t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419520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19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http://www.fantinatti.com.br/Inf/7%20-%20Evolucao%20das%20Reclamacoes%20das%20Principais%20Operadoras.html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Wordcloud Motivos Não Aglutinados</w:t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076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Worldcloud motivos aglutinados</w:t>
      </w:r>
    </w:p>
    <w:p w:rsidR="00000000" w:rsidDel="00000000" w:rsidP="00000000" w:rsidRDefault="00000000" w:rsidRPr="00000000" w14:paraId="0000011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2106" cy="22717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26153" l="22259" r="18936" t="28307"/>
                    <a:stretch>
                      <a:fillRect/>
                    </a:stretch>
                  </pic:blipFill>
                  <pic:spPr>
                    <a:xfrm>
                      <a:off x="0" y="0"/>
                      <a:ext cx="5422106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Categorização Motivos Aglutinados</w:t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86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http://www.fantinatti.com.br/Inf/10%20-%20Categorizacao%20Motivos%20Aglutinados.html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Serviços Mais Reclamados</w:t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2464" cy="21478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32307" l="22923" r="24584" t="27384"/>
                    <a:stretch>
                      <a:fillRect/>
                    </a:stretch>
                  </pic:blipFill>
                  <pic:spPr>
                    <a:xfrm>
                      <a:off x="0" y="0"/>
                      <a:ext cx="5172464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Distribuição Reclamações Brasil</w:t>
      </w:r>
    </w:p>
    <w:p w:rsidR="00000000" w:rsidDel="00000000" w:rsidP="00000000" w:rsidRDefault="00000000" w:rsidRPr="00000000" w14:paraId="000001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86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http://www.fantinatti.com.br/Inf/12%20-%20Distribuicao%20Reclamacoes%20Brasil.html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CONCLUSÕES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Tomando por base as análises realizadas, a Anatel é capaz de agregar valor à suas operações através da tomada de decisão baseada em dados. Por exemplo:</w:t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qual operadora é necessário investir mais recursos para relacionamento e integração?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quais tecnologias há maior incidência de problemas?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Quais serviços / tecnologia impor às operadoras metas para melhoria de seus serviços?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quais Estados há maior necessidade de realizar investimentos para melhorias de serviço?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que vale a pena ao Governo manter a Anatel? (Pode ser justificado apresentando o gráfico da evolução dos registros) 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 outros.</w:t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Tomando por base estas informações de posse pelas operadoras, é possível se adiantar frente às demais e seus clientes, tomando decisões como:</w:t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Quais são as deficiências de meus concorrentes em cada região e onde atacar?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Quais são minhas deficiências em cada região que devo priorizar melhorias?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Quais são os motivos que meus clientes mais reclamam de meus serviços?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expor aos consumidores os dados de deficiências dos meus concorrentes e fazer com que isso influencie em sua tomada de decisão para aquisição de meus serviços?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 outros.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recomendações futuras, caso o grupo dispusesse de maiores dados e dados a níveis operacionais/transacionais, poderiam ser realizadas análises como:</w:t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a incidência destas reclamações por município? (Poderia apoiar as operadoras de maneira ainda melhor onde investir recursos)</w:t>
      </w:r>
    </w:p>
    <w:p w:rsidR="00000000" w:rsidDel="00000000" w:rsidP="00000000" w:rsidRDefault="00000000" w:rsidRPr="00000000" w14:paraId="0000014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Quais os horários de maior incidência de abertura de ocorrências? (Ajudaria Anatel a balancear melhor seus recursos)</w:t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Quais são os grupos de clientes propensos a abrir reclamações? (Poderia ajudar as operadoras a focar em grupos de clientes e reduzir a incidência de chamados na Anatel, caso houvessem informações de idade, sexo, deficiência, etc).</w:t>
      </w:r>
    </w:p>
    <w:p w:rsidR="00000000" w:rsidDel="00000000" w:rsidP="00000000" w:rsidRDefault="00000000" w:rsidRPr="00000000" w14:paraId="0000014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 outros.</w:t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jc w:val="center"/>
      <w:rPr/>
    </w:pPr>
    <w:r w:rsidDel="00000000" w:rsidR="00000000" w:rsidRPr="00000000">
      <w:rPr>
        <w:rtl w:val="0"/>
      </w:rPr>
      <w:t xml:space="preserve">RIO DE JANEIRO</w:t>
    </w:r>
  </w:p>
  <w:p w:rsidR="00000000" w:rsidDel="00000000" w:rsidP="00000000" w:rsidRDefault="00000000" w:rsidRPr="00000000" w14:paraId="0000014D">
    <w:pPr>
      <w:jc w:val="center"/>
      <w:rPr/>
    </w:pPr>
    <w:r w:rsidDel="00000000" w:rsidR="00000000" w:rsidRPr="00000000">
      <w:rPr>
        <w:rtl w:val="0"/>
      </w:rPr>
      <w:t xml:space="preserve">2019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jc w:val="right"/>
      <w:rPr/>
    </w:pPr>
    <w:r w:rsidDel="00000000" w:rsidR="00000000" w:rsidRPr="00000000">
      <w:rPr>
        <w:rtl w:val="0"/>
      </w:rPr>
      <w:t xml:space="preserve">21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hyperlink" Target="http://www.fantinatti.com.br/Inf/5%20-%20Operadoras%20Com%20Maior%20Reclamacao%20de%20Cobrancas.html" TargetMode="External"/><Relationship Id="rId24" Type="http://schemas.openxmlformats.org/officeDocument/2006/relationships/image" Target="media/image11.png"/><Relationship Id="rId23" Type="http://schemas.openxmlformats.org/officeDocument/2006/relationships/hyperlink" Target="http://www.fantinatti.com.br/Inf/6%20-%20Evolucao%20das%20Reclamacoes%20Anate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7.png"/><Relationship Id="rId25" Type="http://schemas.openxmlformats.org/officeDocument/2006/relationships/hyperlink" Target="http://www.fantinatti.com.br/Inf/7%20-%20Evolucao%20das%20Reclamacoes%20das%20Principais%20Operadoras.html" TargetMode="External"/><Relationship Id="rId28" Type="http://schemas.openxmlformats.org/officeDocument/2006/relationships/image" Target="media/image1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://www.fantinatti.com.br/Inf/10%20-%20Categorizacao%20Motivos%20Aglutinados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0.png"/><Relationship Id="rId31" Type="http://schemas.openxmlformats.org/officeDocument/2006/relationships/image" Target="media/image18.png"/><Relationship Id="rId30" Type="http://schemas.openxmlformats.org/officeDocument/2006/relationships/image" Target="media/image6.png"/><Relationship Id="rId11" Type="http://schemas.openxmlformats.org/officeDocument/2006/relationships/image" Target="media/image9.png"/><Relationship Id="rId33" Type="http://schemas.openxmlformats.org/officeDocument/2006/relationships/header" Target="header2.xml"/><Relationship Id="rId10" Type="http://schemas.openxmlformats.org/officeDocument/2006/relationships/image" Target="media/image3.png"/><Relationship Id="rId32" Type="http://schemas.openxmlformats.org/officeDocument/2006/relationships/hyperlink" Target="http://www.fantinatti.com.br/Inf/12%20-%20Distribuicao%20Reclamacoes%20Brasil.html" TargetMode="External"/><Relationship Id="rId13" Type="http://schemas.openxmlformats.org/officeDocument/2006/relationships/image" Target="media/image8.jpg"/><Relationship Id="rId35" Type="http://schemas.openxmlformats.org/officeDocument/2006/relationships/footer" Target="footer1.xml"/><Relationship Id="rId12" Type="http://schemas.openxmlformats.org/officeDocument/2006/relationships/image" Target="media/image17.png"/><Relationship Id="rId34" Type="http://schemas.openxmlformats.org/officeDocument/2006/relationships/header" Target="header1.xml"/><Relationship Id="rId15" Type="http://schemas.openxmlformats.org/officeDocument/2006/relationships/hyperlink" Target="http://www.fantinatti.com.br/Inf/2%20-%20Operadoras%20com%20Maiores%20Reclamacoes.html" TargetMode="External"/><Relationship Id="rId14" Type="http://schemas.openxmlformats.org/officeDocument/2006/relationships/image" Target="media/image12.png"/><Relationship Id="rId36" Type="http://schemas.openxmlformats.org/officeDocument/2006/relationships/footer" Target="footer2.xml"/><Relationship Id="rId17" Type="http://schemas.openxmlformats.org/officeDocument/2006/relationships/hyperlink" Target="http://www.fantinatti.com.br/Inf/3%20-%20Operadoras%20com%20Maiores%20Reclamacoes%20de%20Banda%20Larga.html" TargetMode="External"/><Relationship Id="rId16" Type="http://schemas.openxmlformats.org/officeDocument/2006/relationships/image" Target="media/image16.png"/><Relationship Id="rId19" Type="http://schemas.openxmlformats.org/officeDocument/2006/relationships/hyperlink" Target="http://www.fantinatti.com.br/Inf/4%20-%20Operadoras%20com%20Maiores%20Reclamacoes%20de%20Telefonia%20Movel.html" TargetMode="External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