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72B4" w14:textId="77777777" w:rsidR="003E0C7A" w:rsidRPr="00DF2278" w:rsidRDefault="00000000">
      <w:pPr>
        <w:jc w:val="center"/>
        <w:rPr>
          <w:lang w:val="es-CL"/>
        </w:rPr>
      </w:pPr>
      <w:r w:rsidRPr="00DF2278">
        <w:rPr>
          <w:rFonts w:ascii="Calibri" w:hAnsi="Calibri"/>
          <w:b/>
          <w:color w:val="1F4E79"/>
          <w:sz w:val="32"/>
          <w:lang w:val="es-CL"/>
        </w:rPr>
        <w:t>FORMULARIO 1.3: AUTOEVALUACIÓN DEFINICIÓN DEL PROYECTO APT (FASE 1)</w:t>
      </w:r>
    </w:p>
    <w:p w14:paraId="477629D3" w14:textId="77777777" w:rsidR="003E0C7A" w:rsidRPr="00DF2278" w:rsidRDefault="00000000">
      <w:pPr>
        <w:jc w:val="center"/>
        <w:rPr>
          <w:lang w:val="es-CL"/>
        </w:rPr>
      </w:pPr>
      <w:r w:rsidRPr="00DF2278">
        <w:rPr>
          <w:rFonts w:ascii="Calibri" w:hAnsi="Calibri"/>
          <w:i/>
          <w:color w:val="595959"/>
          <w:lang w:val="es-CL"/>
        </w:rPr>
        <w:t xml:space="preserve">Asignatura: APT122 - </w:t>
      </w:r>
      <w:proofErr w:type="spellStart"/>
      <w:r w:rsidRPr="00DF2278">
        <w:rPr>
          <w:rFonts w:ascii="Calibri" w:hAnsi="Calibri"/>
          <w:i/>
          <w:color w:val="595959"/>
          <w:lang w:val="es-CL"/>
        </w:rPr>
        <w:t>Capstone</w:t>
      </w:r>
      <w:proofErr w:type="spellEnd"/>
      <w:r w:rsidRPr="00DF2278">
        <w:rPr>
          <w:rFonts w:ascii="Calibri" w:hAnsi="Calibri"/>
          <w:i/>
          <w:color w:val="595959"/>
          <w:lang w:val="es-CL"/>
        </w:rPr>
        <w:t xml:space="preserve"> | Escuela de Informática y Telecomunicaciones</w:t>
      </w:r>
    </w:p>
    <w:p w14:paraId="1B2F539A" w14:textId="77777777" w:rsidR="003E0C7A" w:rsidRPr="00DF2278" w:rsidRDefault="003E0C7A">
      <w:pPr>
        <w:rPr>
          <w:lang w:val="es-CL"/>
        </w:rPr>
      </w:pPr>
    </w:p>
    <w:tbl>
      <w:tblPr>
        <w:tblW w:w="0" w:type="auto"/>
        <w:jc w:val="center"/>
        <w:tblLayout w:type="fixed"/>
        <w:tblLook w:val="04A0" w:firstRow="1" w:lastRow="0" w:firstColumn="1" w:lastColumn="0" w:noHBand="0" w:noVBand="1"/>
      </w:tblPr>
      <w:tblGrid>
        <w:gridCol w:w="3168"/>
        <w:gridCol w:w="6192"/>
      </w:tblGrid>
      <w:tr w:rsidR="003E0C7A" w14:paraId="22A5244D" w14:textId="77777777">
        <w:trPr>
          <w:jc w:val="center"/>
        </w:trPr>
        <w:tc>
          <w:tcPr>
            <w:tcW w:w="3168" w:type="dxa"/>
            <w:shd w:val="clear" w:color="auto" w:fill="F2F2F2"/>
            <w:tcMar>
              <w:top w:w="60" w:type="dxa"/>
              <w:left w:w="80" w:type="dxa"/>
              <w:bottom w:w="60" w:type="dxa"/>
              <w:right w:w="80" w:type="dxa"/>
            </w:tcMar>
          </w:tcPr>
          <w:p w14:paraId="01A70D85" w14:textId="77777777" w:rsidR="003E0C7A" w:rsidRDefault="00000000">
            <w:proofErr w:type="spellStart"/>
            <w:r>
              <w:rPr>
                <w:rFonts w:ascii="Calibri" w:hAnsi="Calibri"/>
                <w:b/>
                <w:sz w:val="20"/>
              </w:rPr>
              <w:t>Estudiante</w:t>
            </w:r>
            <w:proofErr w:type="spellEnd"/>
            <w:r>
              <w:rPr>
                <w:rFonts w:ascii="Calibri" w:hAnsi="Calibri"/>
                <w:b/>
                <w:sz w:val="20"/>
              </w:rPr>
              <w:t>:</w:t>
            </w:r>
          </w:p>
        </w:tc>
        <w:tc>
          <w:tcPr>
            <w:tcW w:w="6192" w:type="dxa"/>
            <w:tcMar>
              <w:top w:w="60" w:type="dxa"/>
              <w:left w:w="80" w:type="dxa"/>
              <w:bottom w:w="60" w:type="dxa"/>
              <w:right w:w="80" w:type="dxa"/>
            </w:tcMar>
          </w:tcPr>
          <w:p w14:paraId="00BE613D" w14:textId="461A8071" w:rsidR="003E0C7A" w:rsidRDefault="00DF2278">
            <w:r>
              <w:rPr>
                <w:rFonts w:ascii="Calibri" w:hAnsi="Calibri"/>
                <w:sz w:val="20"/>
              </w:rPr>
              <w:t>Nicolas Marin Villegas</w:t>
            </w:r>
          </w:p>
        </w:tc>
      </w:tr>
      <w:tr w:rsidR="003E0C7A" w14:paraId="6EF27B14" w14:textId="77777777">
        <w:trPr>
          <w:jc w:val="center"/>
        </w:trPr>
        <w:tc>
          <w:tcPr>
            <w:tcW w:w="3168" w:type="dxa"/>
            <w:shd w:val="clear" w:color="auto" w:fill="F2F2F2"/>
            <w:tcMar>
              <w:top w:w="60" w:type="dxa"/>
              <w:left w:w="80" w:type="dxa"/>
              <w:bottom w:w="60" w:type="dxa"/>
              <w:right w:w="80" w:type="dxa"/>
            </w:tcMar>
          </w:tcPr>
          <w:p w14:paraId="346E535C" w14:textId="77777777" w:rsidR="003E0C7A" w:rsidRDefault="00000000">
            <w:r>
              <w:rPr>
                <w:rFonts w:ascii="Calibri" w:hAnsi="Calibri"/>
                <w:b/>
                <w:sz w:val="20"/>
              </w:rPr>
              <w:t>Carrera / Plan de Estudio:</w:t>
            </w:r>
          </w:p>
        </w:tc>
        <w:tc>
          <w:tcPr>
            <w:tcW w:w="6192" w:type="dxa"/>
            <w:tcMar>
              <w:top w:w="60" w:type="dxa"/>
              <w:left w:w="80" w:type="dxa"/>
              <w:bottom w:w="60" w:type="dxa"/>
              <w:right w:w="80" w:type="dxa"/>
            </w:tcMar>
          </w:tcPr>
          <w:p w14:paraId="0780B027" w14:textId="77777777" w:rsidR="003E0C7A" w:rsidRDefault="00000000">
            <w:r>
              <w:rPr>
                <w:rFonts w:ascii="Calibri" w:hAnsi="Calibri"/>
                <w:sz w:val="20"/>
              </w:rPr>
              <w:t>Ingeniería en Informática</w:t>
            </w:r>
          </w:p>
        </w:tc>
      </w:tr>
      <w:tr w:rsidR="003E0C7A" w14:paraId="3DC9841C" w14:textId="77777777">
        <w:trPr>
          <w:jc w:val="center"/>
        </w:trPr>
        <w:tc>
          <w:tcPr>
            <w:tcW w:w="3168" w:type="dxa"/>
            <w:shd w:val="clear" w:color="auto" w:fill="F2F2F2"/>
            <w:tcMar>
              <w:top w:w="60" w:type="dxa"/>
              <w:left w:w="80" w:type="dxa"/>
              <w:bottom w:w="60" w:type="dxa"/>
              <w:right w:w="80" w:type="dxa"/>
            </w:tcMar>
          </w:tcPr>
          <w:p w14:paraId="6768AB95" w14:textId="77777777" w:rsidR="003E0C7A" w:rsidRDefault="00000000">
            <w:r>
              <w:rPr>
                <w:rFonts w:ascii="Calibri" w:hAnsi="Calibri"/>
                <w:b/>
                <w:sz w:val="20"/>
              </w:rPr>
              <w:t>Año de Ingreso:</w:t>
            </w:r>
          </w:p>
        </w:tc>
        <w:tc>
          <w:tcPr>
            <w:tcW w:w="6192" w:type="dxa"/>
            <w:tcMar>
              <w:top w:w="60" w:type="dxa"/>
              <w:left w:w="80" w:type="dxa"/>
              <w:bottom w:w="60" w:type="dxa"/>
              <w:right w:w="80" w:type="dxa"/>
            </w:tcMar>
          </w:tcPr>
          <w:p w14:paraId="358B585C" w14:textId="77777777" w:rsidR="003E0C7A" w:rsidRDefault="00000000">
            <w:r>
              <w:rPr>
                <w:rFonts w:ascii="Calibri" w:hAnsi="Calibri"/>
                <w:sz w:val="20"/>
              </w:rPr>
              <w:t>2023</w:t>
            </w:r>
          </w:p>
        </w:tc>
      </w:tr>
    </w:tbl>
    <w:p w14:paraId="76DDF2F8" w14:textId="77777777" w:rsidR="003E0C7A" w:rsidRDefault="003E0C7A"/>
    <w:p w14:paraId="3BBF1B44" w14:textId="77777777" w:rsidR="003E0C7A" w:rsidRDefault="00000000">
      <w:pPr>
        <w:spacing w:before="240" w:after="80"/>
      </w:pPr>
      <w:r>
        <w:rPr>
          <w:rFonts w:ascii="Calibri" w:hAnsi="Calibri"/>
          <w:b/>
          <w:color w:val="1F4E79"/>
          <w:sz w:val="25"/>
        </w:rPr>
        <w:t>1. Descripción y Relevancia del Proyecto</w:t>
      </w:r>
    </w:p>
    <w:p w14:paraId="2D85CD41" w14:textId="77777777" w:rsidR="003E0C7A" w:rsidRPr="00DF2278" w:rsidRDefault="00000000">
      <w:pPr>
        <w:spacing w:before="120" w:after="40"/>
        <w:rPr>
          <w:lang w:val="es-CL"/>
        </w:rPr>
      </w:pPr>
      <w:r w:rsidRPr="00DF2278">
        <w:rPr>
          <w:rFonts w:ascii="Calibri" w:hAnsi="Calibri"/>
          <w:b/>
          <w:sz w:val="21"/>
          <w:lang w:val="es-CL"/>
        </w:rPr>
        <w:t>Resumen descriptivo del proyecto y su valor práctico:</w:t>
      </w:r>
    </w:p>
    <w:p w14:paraId="703DF06A"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El sistema permite buscar servicios por texto libre, categoría y comuna de atención, y acceder a una publicación que reúne la descripción del servicio, imágenes de trabajos anteriores, las comunas donde el prestador trabaja y sus credenciales verificadas. El contacto se establece mediante un canal directo que queda registrado en la plataforma, lo que habilita posteriormente la valoración del servicio recibido.</w:t>
      </w:r>
    </w:p>
    <w:p w14:paraId="133D0BAC"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Contempla tres perfiles de usuario. El cliente busca, contacta y valora. El prestador construye su perfil, acredita su identidad mediante un documento revisado por la plataforma y publica sus servicios. El administrador verifica identidades, modera contenido y gestiona los reportes de la comunidad.</w:t>
      </w:r>
    </w:p>
    <w:p w14:paraId="27F56E06" w14:textId="77777777" w:rsidR="00D966AE" w:rsidRDefault="00D966AE" w:rsidP="00D966AE">
      <w:pPr>
        <w:spacing w:before="240" w:after="80"/>
        <w:rPr>
          <w:rFonts w:ascii="Calibri" w:hAnsi="Calibri"/>
          <w:sz w:val="20"/>
          <w:lang w:val="es-CL"/>
        </w:rPr>
      </w:pPr>
      <w:r w:rsidRPr="00D966AE">
        <w:rPr>
          <w:rFonts w:ascii="Calibri" w:hAnsi="Calibri"/>
          <w:sz w:val="20"/>
          <w:lang w:val="es-CL"/>
        </w:rPr>
        <w:t xml:space="preserve">La solución está construida íntegramente en </w:t>
      </w:r>
      <w:proofErr w:type="spellStart"/>
      <w:r w:rsidRPr="00D966AE">
        <w:rPr>
          <w:rFonts w:ascii="Calibri" w:hAnsi="Calibri"/>
          <w:sz w:val="20"/>
          <w:lang w:val="es-CL"/>
        </w:rPr>
        <w:t>TypeScript</w:t>
      </w:r>
      <w:proofErr w:type="spellEnd"/>
      <w:r w:rsidRPr="00D966AE">
        <w:rPr>
          <w:rFonts w:ascii="Calibri" w:hAnsi="Calibri"/>
          <w:sz w:val="20"/>
          <w:lang w:val="es-CL"/>
        </w:rPr>
        <w:t xml:space="preserve">, con </w:t>
      </w:r>
      <w:proofErr w:type="spellStart"/>
      <w:r w:rsidRPr="00D966AE">
        <w:rPr>
          <w:rFonts w:ascii="Calibri" w:hAnsi="Calibri"/>
          <w:sz w:val="20"/>
          <w:lang w:val="es-CL"/>
        </w:rPr>
        <w:t>React</w:t>
      </w:r>
      <w:proofErr w:type="spellEnd"/>
      <w:r w:rsidRPr="00D966AE">
        <w:rPr>
          <w:rFonts w:ascii="Calibri" w:hAnsi="Calibri"/>
          <w:sz w:val="20"/>
          <w:lang w:val="es-CL"/>
        </w:rPr>
        <w:t xml:space="preserve"> en la interfaz, Node.js en la capa de servicios y PostgreSQL como motor de persistencia, y se encuentra desplegada y accesible públicamente.</w:t>
      </w:r>
    </w:p>
    <w:p w14:paraId="3BE4019F"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 xml:space="preserve">El elemento distintivo de </w:t>
      </w:r>
      <w:proofErr w:type="spellStart"/>
      <w:r w:rsidRPr="00D966AE">
        <w:rPr>
          <w:rFonts w:ascii="Calibri" w:hAnsi="Calibri"/>
          <w:sz w:val="20"/>
          <w:lang w:val="es-CL"/>
        </w:rPr>
        <w:t>LocalCL</w:t>
      </w:r>
      <w:proofErr w:type="spellEnd"/>
      <w:r w:rsidRPr="00D966AE">
        <w:rPr>
          <w:rFonts w:ascii="Calibri" w:hAnsi="Calibri"/>
          <w:sz w:val="20"/>
          <w:lang w:val="es-CL"/>
        </w:rPr>
        <w:t xml:space="preserve"> es que la condición de prestador verificado no es autodeclarada. Las plataformas nacionales existentes permiten que el propio prestador afirme contar con certificaciones sin que medie comprobación alguna; en </w:t>
      </w:r>
      <w:proofErr w:type="spellStart"/>
      <w:r w:rsidRPr="00D966AE">
        <w:rPr>
          <w:rFonts w:ascii="Calibri" w:hAnsi="Calibri"/>
          <w:sz w:val="20"/>
          <w:lang w:val="es-CL"/>
        </w:rPr>
        <w:t>LocalCL</w:t>
      </w:r>
      <w:proofErr w:type="spellEnd"/>
      <w:r w:rsidRPr="00D966AE">
        <w:rPr>
          <w:rFonts w:ascii="Calibri" w:hAnsi="Calibri"/>
          <w:sz w:val="20"/>
          <w:lang w:val="es-CL"/>
        </w:rPr>
        <w:t xml:space="preserve"> la identidad es revisada por un administrador antes de que el prestador pueda aparecer en los resultados de búsqueda, y el modelo de credenciales está diseñado para contrastar los documentos acreditativos con registros públicos oficiales en los rubros donde estos existen, consignando el tipo de credencial, su vigencia y la fecha de la consulta.</w:t>
      </w:r>
    </w:p>
    <w:p w14:paraId="351F0728"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El beneficio es directo para ambas partes. El cliente reduce el riesgo económico que asume al contratar y, en rubros como electricidad o gas, también un riesgo de seguridad. El prestador que cuenta con credenciales vigentes obtiene un medio para diferenciarse de quien no las tiene, algo imposible en un aviso informal donde ambas situaciones resultan indistinguibles.</w:t>
      </w:r>
    </w:p>
    <w:p w14:paraId="02624D92"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El tratamiento de la documentación sensible constituye un segundo aporte. El documento de identidad se almacena de forma privada, se accede únicamente mediante enlaces temporales y se elimina de manera definitiva una vez concluida la verificación, conservándose solo el resultado y su registro de auditoría.</w:t>
      </w:r>
    </w:p>
    <w:p w14:paraId="554F7B95" w14:textId="77777777" w:rsidR="00D966AE" w:rsidRPr="00D966AE" w:rsidRDefault="00D966AE" w:rsidP="00D966AE">
      <w:pPr>
        <w:spacing w:before="240" w:after="80"/>
        <w:rPr>
          <w:rFonts w:ascii="Calibri" w:hAnsi="Calibri"/>
          <w:sz w:val="20"/>
          <w:lang w:val="es-CL"/>
        </w:rPr>
      </w:pPr>
    </w:p>
    <w:p w14:paraId="462123F1" w14:textId="77777777" w:rsidR="003E0C7A" w:rsidRPr="00DF2278" w:rsidRDefault="00000000">
      <w:pPr>
        <w:spacing w:before="240" w:after="80"/>
        <w:rPr>
          <w:lang w:val="es-CL"/>
        </w:rPr>
      </w:pPr>
      <w:r w:rsidRPr="00DF2278">
        <w:rPr>
          <w:rFonts w:ascii="Calibri" w:hAnsi="Calibri"/>
          <w:b/>
          <w:color w:val="1F4E79"/>
          <w:sz w:val="25"/>
          <w:lang w:val="es-CL"/>
        </w:rPr>
        <w:t>2. Relación con las Competencias del Perfil de Egreso</w:t>
      </w:r>
    </w:p>
    <w:p w14:paraId="006CB211" w14:textId="77777777" w:rsidR="003E0C7A" w:rsidRPr="00DF2278" w:rsidRDefault="00000000">
      <w:pPr>
        <w:spacing w:before="120" w:after="40"/>
        <w:rPr>
          <w:lang w:val="es-CL"/>
        </w:rPr>
      </w:pPr>
      <w:r w:rsidRPr="00DF2278">
        <w:rPr>
          <w:rFonts w:ascii="Calibri" w:hAnsi="Calibri"/>
          <w:b/>
          <w:sz w:val="21"/>
          <w:lang w:val="es-CL"/>
        </w:rPr>
        <w:t>Alineación con el Perfil de Egreso:</w:t>
      </w:r>
    </w:p>
    <w:p w14:paraId="64F7E920" w14:textId="77777777" w:rsidR="003E0C7A" w:rsidRPr="00DF2278" w:rsidRDefault="00000000">
      <w:pPr>
        <w:spacing w:after="160"/>
        <w:rPr>
          <w:lang w:val="es-CL"/>
        </w:rPr>
      </w:pPr>
      <w:r w:rsidRPr="00DF2278">
        <w:rPr>
          <w:rFonts w:ascii="Calibri" w:hAnsi="Calibri"/>
          <w:sz w:val="20"/>
          <w:lang w:val="es-CL"/>
        </w:rPr>
        <w:t>• Gestión de Proyectos: Aplico esta competencia al coordinar avances, organizar tareas del equipo bajo dinámicas ágiles y mantener la documentación técnica al día.</w:t>
      </w:r>
      <w:r w:rsidRPr="00DF2278">
        <w:rPr>
          <w:rFonts w:ascii="Calibri" w:hAnsi="Calibri"/>
          <w:sz w:val="20"/>
          <w:lang w:val="es-CL"/>
        </w:rPr>
        <w:br/>
        <w:t>• Pruebas y QA: Apoyo en la revisión funcional del sistema, asegurando que la plataforma sea fácil de usar y libre de errores antes de cada entrega.</w:t>
      </w:r>
      <w:r w:rsidRPr="00DF2278">
        <w:rPr>
          <w:rFonts w:ascii="Calibri" w:hAnsi="Calibri"/>
          <w:sz w:val="20"/>
          <w:lang w:val="es-CL"/>
        </w:rPr>
        <w:br/>
        <w:t>• Desarrollo y Bases de Datos: Se relaciona con la comprensión de la solución web/móvil y el modelo de datos para documentar adecuadamente la arquitectura.</w:t>
      </w:r>
    </w:p>
    <w:p w14:paraId="15B75E40" w14:textId="77777777" w:rsidR="003E0C7A" w:rsidRPr="00DF2278" w:rsidRDefault="00000000">
      <w:pPr>
        <w:spacing w:before="240" w:after="80"/>
        <w:rPr>
          <w:lang w:val="es-CL"/>
        </w:rPr>
      </w:pPr>
      <w:r w:rsidRPr="00DF2278">
        <w:rPr>
          <w:rFonts w:ascii="Calibri" w:hAnsi="Calibri"/>
          <w:b/>
          <w:color w:val="1F4E79"/>
          <w:sz w:val="25"/>
          <w:lang w:val="es-CL"/>
        </w:rPr>
        <w:t>3. Relación con Intereses Profesionales</w:t>
      </w:r>
    </w:p>
    <w:p w14:paraId="36A7723A" w14:textId="77777777" w:rsidR="003E0C7A" w:rsidRPr="00DF2278" w:rsidRDefault="00000000">
      <w:pPr>
        <w:spacing w:before="120" w:after="40"/>
        <w:rPr>
          <w:lang w:val="es-CL"/>
        </w:rPr>
      </w:pPr>
      <w:r w:rsidRPr="00DF2278">
        <w:rPr>
          <w:rFonts w:ascii="Calibri" w:hAnsi="Calibri"/>
          <w:b/>
          <w:sz w:val="21"/>
          <w:lang w:val="es-CL"/>
        </w:rPr>
        <w:t>Aporte a la proyección profesional:</w:t>
      </w:r>
    </w:p>
    <w:p w14:paraId="50D5DEA8" w14:textId="11DDEFEA" w:rsidR="003E0C7A" w:rsidRDefault="00DF2278">
      <w:pPr>
        <w:spacing w:after="160"/>
        <w:rPr>
          <w:rFonts w:ascii="Calibri" w:hAnsi="Calibri"/>
          <w:sz w:val="20"/>
          <w:lang w:val="es-CL"/>
        </w:rPr>
      </w:pPr>
      <w:r>
        <w:rPr>
          <w:rFonts w:ascii="Calibri" w:hAnsi="Calibri"/>
          <w:sz w:val="20"/>
          <w:lang w:val="es-CL"/>
        </w:rPr>
        <w:t>Personalmente el desarrollo de este sistema me ayuda bastante en todo lo que es preparación, organización y desarrollo de proyectos, en donde tengo que abordar distintas áreas, desde la técnica hasta las relaciones con personas, tratar de identificar problemáticas y desarrollar soluciones intuitivas, y accesibles a cualquier usuario.</w:t>
      </w:r>
    </w:p>
    <w:p w14:paraId="089FF5E1" w14:textId="43200EE9" w:rsidR="00DF2278" w:rsidRPr="00DF2278" w:rsidRDefault="00DF2278">
      <w:pPr>
        <w:spacing w:after="160"/>
        <w:rPr>
          <w:lang w:val="es-CL"/>
        </w:rPr>
      </w:pPr>
      <w:r>
        <w:rPr>
          <w:rFonts w:ascii="Calibri" w:hAnsi="Calibri"/>
          <w:sz w:val="20"/>
          <w:lang w:val="es-CL"/>
        </w:rPr>
        <w:t>También ayudándome a investigar mas sobre mi campo de interés, el cual es la ciberseguridad entonces me ayuda abordar desde una perspectiva distinta el desarrollo, abordando las vulnerabilidades, documentación de errores y los mas importante, proporcionarle al usuario un correcto manejo de sus datos.</w:t>
      </w:r>
    </w:p>
    <w:p w14:paraId="37CBA6BA" w14:textId="77777777" w:rsidR="003E0C7A" w:rsidRPr="00DF2278" w:rsidRDefault="00000000">
      <w:pPr>
        <w:spacing w:before="240" w:after="80"/>
        <w:rPr>
          <w:lang w:val="es-CL"/>
        </w:rPr>
      </w:pPr>
      <w:r w:rsidRPr="00DF2278">
        <w:rPr>
          <w:rFonts w:ascii="Calibri" w:hAnsi="Calibri"/>
          <w:b/>
          <w:color w:val="1F4E79"/>
          <w:sz w:val="25"/>
          <w:lang w:val="es-CL"/>
        </w:rPr>
        <w:t>4. Factibilidad del Proyecto</w:t>
      </w:r>
    </w:p>
    <w:p w14:paraId="1AC8034A" w14:textId="77777777" w:rsidR="003E0C7A" w:rsidRPr="00DF2278" w:rsidRDefault="00000000">
      <w:pPr>
        <w:spacing w:before="120" w:after="40"/>
        <w:rPr>
          <w:lang w:val="es-CL"/>
        </w:rPr>
      </w:pPr>
      <w:r w:rsidRPr="00DF2278">
        <w:rPr>
          <w:rFonts w:ascii="Calibri" w:hAnsi="Calibri"/>
          <w:b/>
          <w:sz w:val="21"/>
          <w:lang w:val="es-CL"/>
        </w:rPr>
        <w:t>Análisis de viabilidad y gestión de riesgos:</w:t>
      </w:r>
    </w:p>
    <w:p w14:paraId="16110902" w14:textId="77777777" w:rsidR="00D966AE" w:rsidRPr="00D966AE" w:rsidRDefault="00D966AE" w:rsidP="00D966AE">
      <w:pPr>
        <w:spacing w:before="240" w:after="80"/>
        <w:rPr>
          <w:rFonts w:ascii="Calibri" w:hAnsi="Calibri"/>
          <w:sz w:val="20"/>
          <w:lang w:val="es-CL"/>
        </w:rPr>
      </w:pPr>
      <w:r w:rsidRPr="00D966AE">
        <w:rPr>
          <w:rFonts w:ascii="Calibri" w:hAnsi="Calibri"/>
          <w:sz w:val="20"/>
          <w:lang w:val="es-CL"/>
        </w:rPr>
        <w:t xml:space="preserve">El </w:t>
      </w:r>
      <w:proofErr w:type="spellStart"/>
      <w:r w:rsidRPr="00D966AE">
        <w:rPr>
          <w:rFonts w:ascii="Calibri" w:hAnsi="Calibri"/>
          <w:sz w:val="20"/>
          <w:lang w:val="es-CL"/>
        </w:rPr>
        <w:t>stack</w:t>
      </w:r>
      <w:proofErr w:type="spellEnd"/>
      <w:r w:rsidRPr="00D966AE">
        <w:rPr>
          <w:rFonts w:ascii="Calibri" w:hAnsi="Calibri"/>
          <w:sz w:val="20"/>
          <w:lang w:val="es-CL"/>
        </w:rPr>
        <w:t xml:space="preserve"> seleccionado emplea un único lenguaje en todas las capas, lo que reduce la curva de aprendizaje del equipo, y se apoya en tecnologías de amplia documentación oficial. La viabilidad técnica se encuentra parcialmente demostrada: la plataforma está desplegada y operativa, con los módulos de identidad, publicación de servicios y búsqueda en funcionamiento.</w:t>
      </w:r>
    </w:p>
    <w:p w14:paraId="2693505E" w14:textId="43223659" w:rsidR="00D966AE" w:rsidRPr="00D966AE" w:rsidRDefault="00D966AE" w:rsidP="00D966AE">
      <w:pPr>
        <w:spacing w:before="240" w:after="80"/>
        <w:rPr>
          <w:rFonts w:ascii="Calibri" w:hAnsi="Calibri"/>
          <w:sz w:val="20"/>
          <w:lang w:val="es-CL"/>
        </w:rPr>
      </w:pPr>
      <w:r w:rsidRPr="00D966AE">
        <w:rPr>
          <w:rFonts w:ascii="Calibri" w:hAnsi="Calibri"/>
          <w:b/>
          <w:bCs/>
          <w:sz w:val="20"/>
          <w:lang w:val="es-CL"/>
        </w:rPr>
        <w:t>Económica</w:t>
      </w:r>
      <w:r>
        <w:rPr>
          <w:rFonts w:ascii="Calibri" w:hAnsi="Calibri"/>
          <w:b/>
          <w:bCs/>
          <w:sz w:val="20"/>
          <w:lang w:val="es-CL"/>
        </w:rPr>
        <w:t>:</w:t>
      </w:r>
      <w:r w:rsidRPr="00D966AE">
        <w:rPr>
          <w:rFonts w:ascii="Calibri" w:hAnsi="Calibri"/>
          <w:sz w:val="20"/>
          <w:lang w:val="es-CL"/>
        </w:rPr>
        <w:t xml:space="preserve"> El proyecto no requiere inversión. La totalidad de las herramientas corresponde a software libre, servicios con plan gratuito o licencias institucionales disponibles, criterio que fue explícito en la selección del </w:t>
      </w:r>
      <w:proofErr w:type="spellStart"/>
      <w:r w:rsidRPr="00D966AE">
        <w:rPr>
          <w:rFonts w:ascii="Calibri" w:hAnsi="Calibri"/>
          <w:sz w:val="20"/>
          <w:lang w:val="es-CL"/>
        </w:rPr>
        <w:t>stack</w:t>
      </w:r>
      <w:proofErr w:type="spellEnd"/>
      <w:r w:rsidRPr="00D966AE">
        <w:rPr>
          <w:rFonts w:ascii="Calibri" w:hAnsi="Calibri"/>
          <w:sz w:val="20"/>
          <w:lang w:val="es-CL"/>
        </w:rPr>
        <w:t>. El equipo aporta sus propios equipos y conectividad.</w:t>
      </w:r>
    </w:p>
    <w:p w14:paraId="7C7EFA4A" w14:textId="6DB30C47" w:rsidR="00D966AE" w:rsidRPr="00D966AE" w:rsidRDefault="00D966AE" w:rsidP="00D966AE">
      <w:pPr>
        <w:spacing w:before="240" w:after="80"/>
        <w:rPr>
          <w:rFonts w:ascii="Calibri" w:hAnsi="Calibri"/>
          <w:sz w:val="20"/>
          <w:lang w:val="es-CL"/>
        </w:rPr>
      </w:pPr>
      <w:r w:rsidRPr="00D966AE">
        <w:rPr>
          <w:rFonts w:ascii="Calibri" w:hAnsi="Calibri"/>
          <w:b/>
          <w:bCs/>
          <w:sz w:val="20"/>
          <w:lang w:val="es-CL"/>
        </w:rPr>
        <w:t>Operativa</w:t>
      </w:r>
      <w:r>
        <w:rPr>
          <w:rFonts w:ascii="Calibri" w:hAnsi="Calibri"/>
          <w:b/>
          <w:bCs/>
          <w:sz w:val="20"/>
          <w:lang w:val="es-CL"/>
        </w:rPr>
        <w:t xml:space="preserve">: </w:t>
      </w:r>
      <w:r w:rsidRPr="00D966AE">
        <w:rPr>
          <w:rFonts w:ascii="Calibri" w:hAnsi="Calibri"/>
          <w:sz w:val="20"/>
          <w:lang w:val="es-CL"/>
        </w:rPr>
        <w:t xml:space="preserve">El trabajo se organiza en módulos independientes, lo que evita bloqueos entre integrantes, y se verifica mediante integración </w:t>
      </w:r>
      <w:proofErr w:type="gramStart"/>
      <w:r w:rsidRPr="00D966AE">
        <w:rPr>
          <w:rFonts w:ascii="Calibri" w:hAnsi="Calibri"/>
          <w:sz w:val="20"/>
          <w:lang w:val="es-CL"/>
        </w:rPr>
        <w:t>continua</w:t>
      </w:r>
      <w:proofErr w:type="gramEnd"/>
      <w:r w:rsidRPr="00D966AE">
        <w:rPr>
          <w:rFonts w:ascii="Calibri" w:hAnsi="Calibri"/>
          <w:sz w:val="20"/>
          <w:lang w:val="es-CL"/>
        </w:rPr>
        <w:t xml:space="preserve"> automatizada. La rama principal del repositorio está protegida y ningún cambio se integra sin revisión, lo que reduce el riesgo de regresiones.</w:t>
      </w:r>
    </w:p>
    <w:p w14:paraId="2E54E86A" w14:textId="2E5AD53B" w:rsidR="00D966AE" w:rsidRPr="00D966AE" w:rsidRDefault="00D966AE" w:rsidP="00D966AE">
      <w:pPr>
        <w:spacing w:before="240" w:after="80"/>
        <w:rPr>
          <w:rFonts w:ascii="Calibri" w:hAnsi="Calibri"/>
          <w:sz w:val="20"/>
          <w:lang w:val="es-CL"/>
        </w:rPr>
      </w:pPr>
      <w:r w:rsidRPr="00D966AE">
        <w:rPr>
          <w:rFonts w:ascii="Calibri" w:hAnsi="Calibri"/>
          <w:b/>
          <w:bCs/>
          <w:sz w:val="20"/>
          <w:lang w:val="es-CL"/>
        </w:rPr>
        <w:t>Temporal</w:t>
      </w:r>
      <w:r>
        <w:rPr>
          <w:rFonts w:ascii="Calibri" w:hAnsi="Calibri"/>
          <w:b/>
          <w:bCs/>
          <w:sz w:val="20"/>
          <w:lang w:val="es-CL"/>
        </w:rPr>
        <w:t xml:space="preserve">: </w:t>
      </w:r>
      <w:r w:rsidRPr="00D966AE">
        <w:rPr>
          <w:rFonts w:ascii="Calibri" w:hAnsi="Calibri"/>
          <w:sz w:val="20"/>
          <w:lang w:val="es-CL"/>
        </w:rPr>
        <w:t xml:space="preserve">Las actividades se distribuyen en </w:t>
      </w:r>
      <w:proofErr w:type="spellStart"/>
      <w:r w:rsidRPr="00D966AE">
        <w:rPr>
          <w:rFonts w:ascii="Calibri" w:hAnsi="Calibri"/>
          <w:sz w:val="20"/>
          <w:lang w:val="es-CL"/>
        </w:rPr>
        <w:t>sprints</w:t>
      </w:r>
      <w:proofErr w:type="spellEnd"/>
      <w:r w:rsidRPr="00D966AE">
        <w:rPr>
          <w:rFonts w:ascii="Calibri" w:hAnsi="Calibri"/>
          <w:sz w:val="20"/>
          <w:lang w:val="es-CL"/>
        </w:rPr>
        <w:t xml:space="preserve"> de dos semanas alineados a las fases de la asignatura. El alcance fue acotado desde el inicio mediante exclusiones explícitas, como la gestión de pagos en línea y la mensajería interna, consignadas como trabajo futuro.</w:t>
      </w:r>
    </w:p>
    <w:p w14:paraId="6D912354" w14:textId="77777777" w:rsidR="003E0C7A" w:rsidRPr="00DF2278" w:rsidRDefault="00000000">
      <w:pPr>
        <w:spacing w:before="240" w:after="80"/>
        <w:rPr>
          <w:lang w:val="es-CL"/>
        </w:rPr>
      </w:pPr>
      <w:r w:rsidRPr="00DF2278">
        <w:rPr>
          <w:rFonts w:ascii="Calibri" w:hAnsi="Calibri"/>
          <w:b/>
          <w:color w:val="1F4E79"/>
          <w:sz w:val="25"/>
          <w:lang w:val="es-CL"/>
        </w:rPr>
        <w:t>5. Objetivos del Proyecto</w:t>
      </w:r>
    </w:p>
    <w:p w14:paraId="74052D7F" w14:textId="77777777" w:rsidR="003E0C7A" w:rsidRPr="00DF2278" w:rsidRDefault="00000000">
      <w:pPr>
        <w:spacing w:before="120" w:after="40"/>
        <w:rPr>
          <w:lang w:val="es-CL"/>
        </w:rPr>
      </w:pPr>
      <w:r w:rsidRPr="00DF2278">
        <w:rPr>
          <w:rFonts w:ascii="Calibri" w:hAnsi="Calibri"/>
          <w:b/>
          <w:sz w:val="21"/>
          <w:lang w:val="es-CL"/>
        </w:rPr>
        <w:t>Objetivo General y Objetivos Específicos:</w:t>
      </w:r>
    </w:p>
    <w:p w14:paraId="05AF5534" w14:textId="77777777" w:rsidR="003E0C7A" w:rsidRPr="00DF2278" w:rsidRDefault="00000000">
      <w:pPr>
        <w:spacing w:after="160"/>
        <w:rPr>
          <w:lang w:val="es-CL"/>
        </w:rPr>
      </w:pPr>
      <w:r w:rsidRPr="00DF2278">
        <w:rPr>
          <w:rFonts w:ascii="Calibri" w:hAnsi="Calibri"/>
          <w:sz w:val="20"/>
          <w:lang w:val="es-CL"/>
        </w:rPr>
        <w:lastRenderedPageBreak/>
        <w:t>• Objetivo General:</w:t>
      </w:r>
      <w:r w:rsidRPr="00DF2278">
        <w:rPr>
          <w:rFonts w:ascii="Calibri" w:hAnsi="Calibri"/>
          <w:sz w:val="20"/>
          <w:lang w:val="es-CL"/>
        </w:rPr>
        <w:br/>
        <w:t>Desarrollar un software web y móvil accesible que conecte a clientes con servicios de oficio y pymes, manteniendo una gestión del proyecto clara, documentada y testeada.</w:t>
      </w:r>
      <w:r w:rsidRPr="00DF2278">
        <w:rPr>
          <w:rFonts w:ascii="Calibri" w:hAnsi="Calibri"/>
          <w:sz w:val="20"/>
          <w:lang w:val="es-CL"/>
        </w:rPr>
        <w:br/>
      </w:r>
      <w:r w:rsidRPr="00DF2278">
        <w:rPr>
          <w:rFonts w:ascii="Calibri" w:hAnsi="Calibri"/>
          <w:sz w:val="20"/>
          <w:lang w:val="es-CL"/>
        </w:rPr>
        <w:br/>
        <w:t>• Objetivos Específicos:</w:t>
      </w:r>
      <w:r w:rsidRPr="00DF2278">
        <w:rPr>
          <w:rFonts w:ascii="Calibri" w:hAnsi="Calibri"/>
          <w:sz w:val="20"/>
          <w:lang w:val="es-CL"/>
        </w:rPr>
        <w:br/>
        <w:t>1. Diseñar e implementar la arquitectura web y móvil para el catálogo y contacto de servicios.</w:t>
      </w:r>
      <w:r w:rsidRPr="00DF2278">
        <w:rPr>
          <w:rFonts w:ascii="Calibri" w:hAnsi="Calibri"/>
          <w:sz w:val="20"/>
          <w:lang w:val="es-CL"/>
        </w:rPr>
        <w:br/>
        <w:t>2. Coordinar la gestión del proyecto mediante reuniones, seguimiento de tareas y elaboración de la documentación técnica.</w:t>
      </w:r>
      <w:r w:rsidRPr="00DF2278">
        <w:rPr>
          <w:rFonts w:ascii="Calibri" w:hAnsi="Calibri"/>
          <w:sz w:val="20"/>
          <w:lang w:val="es-CL"/>
        </w:rPr>
        <w:br/>
        <w:t>3. Realizar pruebas QA para verificar el correcto funcionamiento y la usabilidad de la plataforma.</w:t>
      </w:r>
      <w:r w:rsidRPr="00DF2278">
        <w:rPr>
          <w:rFonts w:ascii="Calibri" w:hAnsi="Calibri"/>
          <w:sz w:val="20"/>
          <w:lang w:val="es-CL"/>
        </w:rPr>
        <w:br/>
        <w:t>4. Construir un sistema intuitivo pensado para usuarios no familiarizados con la tecnología.</w:t>
      </w:r>
    </w:p>
    <w:p w14:paraId="32646D4E" w14:textId="77777777" w:rsidR="003E0C7A" w:rsidRPr="00DF2278" w:rsidRDefault="00000000">
      <w:pPr>
        <w:spacing w:before="240" w:after="80"/>
        <w:rPr>
          <w:lang w:val="es-CL"/>
        </w:rPr>
      </w:pPr>
      <w:r w:rsidRPr="00DF2278">
        <w:rPr>
          <w:rFonts w:ascii="Calibri" w:hAnsi="Calibri"/>
          <w:b/>
          <w:color w:val="1F4E79"/>
          <w:sz w:val="25"/>
          <w:lang w:val="es-CL"/>
        </w:rPr>
        <w:t>6. Metodología, Plan de Trabajo y Evidencias</w:t>
      </w:r>
    </w:p>
    <w:p w14:paraId="51C212C4" w14:textId="77777777" w:rsidR="003E0C7A" w:rsidRPr="00DF2278" w:rsidRDefault="00000000">
      <w:pPr>
        <w:spacing w:before="120" w:after="40"/>
        <w:rPr>
          <w:lang w:val="es-CL"/>
        </w:rPr>
      </w:pPr>
      <w:r w:rsidRPr="00DF2278">
        <w:rPr>
          <w:rFonts w:ascii="Calibri" w:hAnsi="Calibri"/>
          <w:b/>
          <w:sz w:val="21"/>
          <w:lang w:val="es-CL"/>
        </w:rPr>
        <w:t>Estrategia de desarrollo y entregables:</w:t>
      </w:r>
    </w:p>
    <w:p w14:paraId="1D56C358" w14:textId="77777777" w:rsidR="003E0C7A" w:rsidRPr="00DF2278" w:rsidRDefault="00000000">
      <w:pPr>
        <w:spacing w:after="160"/>
        <w:rPr>
          <w:lang w:val="es-CL"/>
        </w:rPr>
      </w:pPr>
      <w:r w:rsidRPr="00DF2278">
        <w:rPr>
          <w:rFonts w:ascii="Calibri" w:hAnsi="Calibri"/>
          <w:sz w:val="20"/>
          <w:lang w:val="es-CL"/>
        </w:rPr>
        <w:t>• Metodología: Trabajo en equipo con enfoque ágil (gestión de tareas, reuniones y seguimiento diario/semanal).</w:t>
      </w:r>
      <w:r w:rsidRPr="00DF2278">
        <w:rPr>
          <w:rFonts w:ascii="Calibri" w:hAnsi="Calibri"/>
          <w:sz w:val="20"/>
          <w:lang w:val="es-CL"/>
        </w:rPr>
        <w:br/>
        <w:t>• Plan de trabajo: Fases de diseño de interfaz accesible, desarrollo de módulos web/móvil, pruebas QA y documentación.</w:t>
      </w:r>
      <w:r w:rsidRPr="00DF2278">
        <w:rPr>
          <w:rFonts w:ascii="Calibri" w:hAnsi="Calibri"/>
          <w:sz w:val="20"/>
          <w:lang w:val="es-CL"/>
        </w:rPr>
        <w:br/>
        <w:t>• Evidencias: Documentación técnica del sistema, tablero de gestión de tareas, repositorio de código y pauta/reporte de pruebas QA.</w:t>
      </w:r>
    </w:p>
    <w:p w14:paraId="2490CE27" w14:textId="77777777" w:rsidR="003E0C7A" w:rsidRDefault="00000000">
      <w:pPr>
        <w:spacing w:before="240" w:after="80"/>
      </w:pPr>
      <w:r>
        <w:rPr>
          <w:rFonts w:ascii="Calibri" w:hAnsi="Calibri"/>
          <w:b/>
          <w:color w:val="1F4E79"/>
          <w:sz w:val="25"/>
        </w:rPr>
        <w:t>7. Section in English: Abstract, Conclusions &amp; Reflection</w:t>
      </w:r>
    </w:p>
    <w:p w14:paraId="62417712" w14:textId="77777777" w:rsidR="003E0C7A" w:rsidRDefault="00000000">
      <w:pPr>
        <w:spacing w:before="120" w:after="40"/>
      </w:pPr>
      <w:r>
        <w:rPr>
          <w:rFonts w:ascii="Calibri" w:hAnsi="Calibri"/>
          <w:b/>
          <w:sz w:val="21"/>
        </w:rPr>
        <w:t>Abstract:</w:t>
      </w:r>
    </w:p>
    <w:p w14:paraId="0481E3A1" w14:textId="77777777" w:rsidR="003E0C7A" w:rsidRDefault="00000000">
      <w:pPr>
        <w:spacing w:after="160"/>
      </w:pPr>
      <w:r>
        <w:rPr>
          <w:rFonts w:ascii="Calibri" w:hAnsi="Calibri"/>
          <w:sz w:val="20"/>
        </w:rPr>
        <w:t>This project consists of a web and mobile software application designed to connect customers with home repair services and small local businesses. It operates as an updated, digital "yellow pages" directory, specifically tailored for ease of use and accessibility for elderly or non-tech-savvy users. My role in the team focuses on project documentation, Scrum Master tasks to coordinate progress, and supporting QA testing to ensure system usability.</w:t>
      </w:r>
    </w:p>
    <w:p w14:paraId="06065528" w14:textId="77777777" w:rsidR="003E0C7A" w:rsidRDefault="00000000">
      <w:pPr>
        <w:spacing w:before="120" w:after="40"/>
      </w:pPr>
      <w:r>
        <w:rPr>
          <w:rFonts w:ascii="Calibri" w:hAnsi="Calibri"/>
          <w:b/>
          <w:sz w:val="21"/>
        </w:rPr>
        <w:t>Conclusions &amp; Reflection:</w:t>
      </w:r>
    </w:p>
    <w:p w14:paraId="3BFDA5D1" w14:textId="77777777" w:rsidR="003E0C7A" w:rsidRDefault="00000000">
      <w:pPr>
        <w:spacing w:after="160"/>
      </w:pPr>
      <w:r>
        <w:rPr>
          <w:rFonts w:ascii="Calibri" w:hAnsi="Calibri"/>
          <w:sz w:val="20"/>
        </w:rPr>
        <w:t>Developing this proposal allowed us to define a clear scope and a realistic work plan tailored to our target audience. From a professional standpoint, taking on documentation, project management support, and QA testing helps me strengthen my organizational skills and gain practical experience in software quality control.</w:t>
      </w:r>
    </w:p>
    <w:sectPr w:rsidR="003E0C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58795">
    <w:abstractNumId w:val="8"/>
  </w:num>
  <w:num w:numId="2" w16cid:durableId="801076277">
    <w:abstractNumId w:val="6"/>
  </w:num>
  <w:num w:numId="3" w16cid:durableId="230774552">
    <w:abstractNumId w:val="5"/>
  </w:num>
  <w:num w:numId="4" w16cid:durableId="236669785">
    <w:abstractNumId w:val="4"/>
  </w:num>
  <w:num w:numId="5" w16cid:durableId="1022511721">
    <w:abstractNumId w:val="7"/>
  </w:num>
  <w:num w:numId="6" w16cid:durableId="2141607986">
    <w:abstractNumId w:val="3"/>
  </w:num>
  <w:num w:numId="7" w16cid:durableId="647366288">
    <w:abstractNumId w:val="2"/>
  </w:num>
  <w:num w:numId="8" w16cid:durableId="57940725">
    <w:abstractNumId w:val="1"/>
  </w:num>
  <w:num w:numId="9" w16cid:durableId="1828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C7A"/>
    <w:rsid w:val="00A6118C"/>
    <w:rsid w:val="00AA1D8D"/>
    <w:rsid w:val="00B47730"/>
    <w:rsid w:val="00CB0664"/>
    <w:rsid w:val="00D966AE"/>
    <w:rsid w:val="00DF22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0D41A"/>
  <w14:defaultImageDpi w14:val="300"/>
  <w15:docId w15:val="{FB887EC3-E499-4F62-92AB-EFED7093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1094</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Marin (2)</cp:lastModifiedBy>
  <cp:revision>2</cp:revision>
  <dcterms:created xsi:type="dcterms:W3CDTF">2026-10-29T13:00:00Z</dcterms:created>
  <dcterms:modified xsi:type="dcterms:W3CDTF">2026-10-29T13:00:00Z</dcterms:modified>
  <cp:category/>
</cp:coreProperties>
</file>