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FORMULARIO 1.3: AUTOEVALUACIÓN DEFINICIÓN DEL PROYECTO APT (FASE 1)</w:t>
      </w:r>
    </w:p>
    <w:p>
      <w:pPr>
        <w:jc w:val="center"/>
      </w:pPr>
      <w:r>
        <w:rPr>
          <w:rFonts w:ascii="Calibri" w:hAnsi="Calibri"/>
          <w:i/>
          <w:color w:val="595959"/>
          <w:sz w:val="22"/>
        </w:rPr>
        <w:t>Asignatura: APT122 - Capstone | Escuela de Informática y Telecomunicaciones</w:t>
      </w:r>
    </w:p>
    <w:p/>
    <w:tbl>
      <w:tblPr>
        <w:tblW w:type="auto" w:w="0"/>
        <w:jc w:val="center"/>
        <w:tblLayout w:type="fixed"/>
        <w:tblLook w:firstColumn="1" w:firstRow="1" w:lastColumn="0" w:lastRow="0" w:noHBand="0" w:noVBand="1" w:val="04A0"/>
      </w:tblPr>
      <w:tblGrid>
        <w:gridCol w:w="4680"/>
        <w:gridCol w:w="4680"/>
      </w:tblGrid>
      <w:tr>
        <w:tc>
          <w:tcPr>
            <w:tcW w:type="dxa" w:w="3168"/>
            <w:shd w:fill="F2F2F2" w:val="clear"/>
            <w:tcMar>
              <w:top w:w="60" w:type="dxa"/>
              <w:bottom w:w="60" w:type="dxa"/>
              <w:left w:w="80" w:type="dxa"/>
              <w:right w:w="80" w:type="dxa"/>
            </w:tcMar>
          </w:tcPr>
          <w:p>
            <w:r>
              <w:rPr>
                <w:rFonts w:ascii="Calibri" w:hAnsi="Calibri"/>
                <w:b/>
                <w:sz w:val="20"/>
              </w:rPr>
              <w:t>Estudiante:</w:t>
            </w:r>
          </w:p>
        </w:tc>
        <w:tc>
          <w:tcPr>
            <w:tcW w:type="dxa" w:w="6192"/>
            <w:tcMar>
              <w:top w:w="60" w:type="dxa"/>
              <w:bottom w:w="60" w:type="dxa"/>
              <w:left w:w="80" w:type="dxa"/>
              <w:right w:w="80" w:type="dxa"/>
            </w:tcMar>
          </w:tcPr>
          <w:p>
            <w:r>
              <w:rPr>
                <w:rFonts w:ascii="Calibri" w:hAnsi="Calibri"/>
                <w:sz w:val="20"/>
              </w:rPr>
              <w:t>Martin Nuñez Barraza</w:t>
            </w:r>
          </w:p>
        </w:tc>
      </w:tr>
      <w:tr>
        <w:tc>
          <w:tcPr>
            <w:tcW w:type="dxa" w:w="3168"/>
            <w:shd w:fill="F2F2F2" w:val="clear"/>
            <w:tcMar>
              <w:top w:w="60" w:type="dxa"/>
              <w:bottom w:w="60" w:type="dxa"/>
              <w:left w:w="80" w:type="dxa"/>
              <w:right w:w="80" w:type="dxa"/>
            </w:tcMar>
          </w:tcPr>
          <w:p>
            <w:r>
              <w:rPr>
                <w:rFonts w:ascii="Calibri" w:hAnsi="Calibri"/>
                <w:b/>
                <w:sz w:val="20"/>
              </w:rPr>
              <w:t>Carrera / Plan de Estudio:</w:t>
            </w:r>
          </w:p>
        </w:tc>
        <w:tc>
          <w:tcPr>
            <w:tcW w:type="dxa" w:w="6192"/>
            <w:tcMar>
              <w:top w:w="60" w:type="dxa"/>
              <w:bottom w:w="60" w:type="dxa"/>
              <w:left w:w="80" w:type="dxa"/>
              <w:right w:w="80" w:type="dxa"/>
            </w:tcMar>
          </w:tcPr>
          <w:p>
            <w:r>
              <w:rPr>
                <w:rFonts w:ascii="Calibri" w:hAnsi="Calibri"/>
                <w:sz w:val="20"/>
              </w:rPr>
              <w:t>Ingeniería en Informática</w:t>
            </w:r>
          </w:p>
        </w:tc>
      </w:tr>
      <w:tr>
        <w:tc>
          <w:tcPr>
            <w:tcW w:type="dxa" w:w="3168"/>
            <w:shd w:fill="F2F2F2" w:val="clear"/>
            <w:tcMar>
              <w:top w:w="60" w:type="dxa"/>
              <w:bottom w:w="60" w:type="dxa"/>
              <w:left w:w="80" w:type="dxa"/>
              <w:right w:w="80" w:type="dxa"/>
            </w:tcMar>
          </w:tcPr>
          <w:p>
            <w:r>
              <w:rPr>
                <w:rFonts w:ascii="Calibri" w:hAnsi="Calibri"/>
                <w:b/>
                <w:sz w:val="20"/>
              </w:rPr>
              <w:t>Año de Ingreso:</w:t>
            </w:r>
          </w:p>
        </w:tc>
        <w:tc>
          <w:tcPr>
            <w:tcW w:type="dxa" w:w="6192"/>
            <w:tcMar>
              <w:top w:w="60" w:type="dxa"/>
              <w:bottom w:w="60" w:type="dxa"/>
              <w:left w:w="80" w:type="dxa"/>
              <w:right w:w="80" w:type="dxa"/>
            </w:tcMar>
          </w:tcPr>
          <w:p>
            <w:r>
              <w:rPr>
                <w:rFonts w:ascii="Calibri" w:hAnsi="Calibri"/>
                <w:sz w:val="20"/>
              </w:rPr>
              <w:t>2023</w:t>
            </w:r>
          </w:p>
        </w:tc>
      </w:tr>
    </w:tbl>
    <w:p/>
    <w:p>
      <w:pPr>
        <w:spacing w:before="240" w:after="80"/>
      </w:pPr>
      <w:r>
        <w:rPr>
          <w:rFonts w:ascii="Calibri" w:hAnsi="Calibri"/>
          <w:b/>
          <w:color w:val="1F4E79"/>
          <w:sz w:val="25"/>
        </w:rPr>
        <w:t>1. Descripción y Relevancia del Proyecto</w:t>
      </w:r>
    </w:p>
    <w:p>
      <w:pPr>
        <w:spacing w:before="120" w:after="40"/>
      </w:pPr>
      <w:r>
        <w:rPr>
          <w:rFonts w:ascii="Calibri" w:hAnsi="Calibri"/>
          <w:b/>
          <w:sz w:val="21"/>
        </w:rPr>
        <w:t>Resumen descriptivo del proyecto y su valor práctico:</w:t>
      </w:r>
    </w:p>
    <w:p>
      <w:pPr>
        <w:spacing w:before="0" w:after="160"/>
      </w:pPr>
      <w:r>
        <w:rPr>
          <w:rFonts w:ascii="Calibri" w:hAnsi="Calibri"/>
          <w:sz w:val="20"/>
        </w:rPr>
        <w:t>El proyecto consiste en el desarrollo de una solución informática (web y móvil) que busca conectar a clientes con prestadores de servicios de oficio (arreglos del hogar, técnicos) y pequeñas pymes. Funciona como un directorio digital moderno, tipo páginas amarillas, pero centrado en ser simple e intuitivo para personas de edad o poco adeptas a la tecnología. En el equipo me desempeño en la documentación del proyecto, labores de coordinación tipo Scrum Master y apoyo en pruebas de QA junto a mi dupla. La relevancia del proyecto está en resolver un problema real de contacto de manera accesible y estructurada.</w:t>
      </w:r>
    </w:p>
    <w:p>
      <w:pPr>
        <w:spacing w:before="240" w:after="80"/>
      </w:pPr>
      <w:r>
        <w:rPr>
          <w:rFonts w:ascii="Calibri" w:hAnsi="Calibri"/>
          <w:b/>
          <w:color w:val="1F4E79"/>
          <w:sz w:val="25"/>
        </w:rPr>
        <w:t>2. Relación con las Competencias del Perfil de Egreso</w:t>
      </w:r>
    </w:p>
    <w:p>
      <w:pPr>
        <w:spacing w:before="120" w:after="40"/>
      </w:pPr>
      <w:r>
        <w:rPr>
          <w:rFonts w:ascii="Calibri" w:hAnsi="Calibri"/>
          <w:b/>
          <w:sz w:val="21"/>
        </w:rPr>
        <w:t>Alineación con el Perfil de Egreso:</w:t>
      </w:r>
    </w:p>
    <w:p>
      <w:pPr>
        <w:spacing w:before="0" w:after="160"/>
      </w:pPr>
      <w:r>
        <w:rPr>
          <w:rFonts w:ascii="Calibri" w:hAnsi="Calibri"/>
          <w:sz w:val="20"/>
        </w:rPr>
        <w:t>• Gestión de Proyectos: Aplico esta competencia al coordinar avances, organizar tareas del equipo bajo dinámicas ágiles y mantener la documentación técnica al día.</w:t>
        <w:br/>
        <w:t>• Pruebas y QA: Apoyo en la revisión funcional del sistema, asegurando que la plataforma sea fácil de usar y libre de errores antes de cada entrega.</w:t>
        <w:br/>
        <w:t>• Desarrollo y Bases de Datos: Se relaciona con la comprensión de la solución web/móvil y el modelo de datos para documentar adecuadamente la arquitectura.</w:t>
      </w:r>
    </w:p>
    <w:p>
      <w:pPr>
        <w:spacing w:before="240" w:after="80"/>
      </w:pPr>
      <w:r>
        <w:rPr>
          <w:rFonts w:ascii="Calibri" w:hAnsi="Calibri"/>
          <w:b/>
          <w:color w:val="1F4E79"/>
          <w:sz w:val="25"/>
        </w:rPr>
        <w:t>3. Relación con Intereses Profesionales</w:t>
      </w:r>
    </w:p>
    <w:p>
      <w:pPr>
        <w:spacing w:before="120" w:after="40"/>
      </w:pPr>
      <w:r>
        <w:rPr>
          <w:rFonts w:ascii="Calibri" w:hAnsi="Calibri"/>
          <w:b/>
          <w:sz w:val="21"/>
        </w:rPr>
        <w:t>Aporte a la proyección profesional:</w:t>
      </w:r>
    </w:p>
    <w:p>
      <w:pPr>
        <w:spacing w:before="0" w:after="160"/>
      </w:pPr>
      <w:r>
        <w:rPr>
          <w:rFonts w:ascii="Calibri" w:hAnsi="Calibri"/>
          <w:sz w:val="20"/>
        </w:rPr>
        <w:t>Se conecta directamente con mis fortalezas en planificación, habilidades blandas y gestión. Asumir la documentación y la coordinación me permite estar al tanto de todo el ciclo del proyecto, mientras que el apoyo en QA me entrega experiencia práctica en revisión y control de calidad.</w:t>
      </w:r>
    </w:p>
    <w:p>
      <w:pPr>
        <w:spacing w:before="240" w:after="80"/>
      </w:pPr>
      <w:r>
        <w:rPr>
          <w:rFonts w:ascii="Calibri" w:hAnsi="Calibri"/>
          <w:b/>
          <w:color w:val="1F4E79"/>
          <w:sz w:val="25"/>
        </w:rPr>
        <w:t>4. Factibilidad del Proyecto</w:t>
      </w:r>
    </w:p>
    <w:p>
      <w:pPr>
        <w:spacing w:before="120" w:after="40"/>
      </w:pPr>
      <w:r>
        <w:rPr>
          <w:rFonts w:ascii="Calibri" w:hAnsi="Calibri"/>
          <w:b/>
          <w:sz w:val="21"/>
        </w:rPr>
        <w:t>Análisis de viabilidad y gestión de riesgos:</w:t>
      </w:r>
    </w:p>
    <w:p>
      <w:pPr>
        <w:spacing w:before="0" w:after="160"/>
      </w:pPr>
      <w:r>
        <w:rPr>
          <w:rFonts w:ascii="Calibri" w:hAnsi="Calibri"/>
          <w:sz w:val="20"/>
        </w:rPr>
        <w:t>El proyecto es factible porque las funciones clave están acotadas y la división de roles en el equipo está clara. Si surgen retrasos técnicos en el desarrollo web o móvil, ajustaremos las entregas prioritarias para cumplir con los plazos de la asignatura.</w:t>
      </w:r>
    </w:p>
    <w:p>
      <w:pPr>
        <w:spacing w:before="240" w:after="80"/>
      </w:pPr>
      <w:r>
        <w:rPr>
          <w:rFonts w:ascii="Calibri" w:hAnsi="Calibri"/>
          <w:b/>
          <w:color w:val="1F4E79"/>
          <w:sz w:val="25"/>
        </w:rPr>
        <w:t>5. Objetivos del Proyecto</w:t>
      </w:r>
    </w:p>
    <w:p>
      <w:pPr>
        <w:spacing w:before="120" w:after="40"/>
      </w:pPr>
      <w:r>
        <w:rPr>
          <w:rFonts w:ascii="Calibri" w:hAnsi="Calibri"/>
          <w:b/>
          <w:sz w:val="21"/>
        </w:rPr>
        <w:t>Objetivo General y Objetivos Específicos:</w:t>
      </w:r>
    </w:p>
    <w:p>
      <w:pPr>
        <w:spacing w:before="0" w:after="160"/>
      </w:pPr>
      <w:r>
        <w:rPr>
          <w:rFonts w:ascii="Calibri" w:hAnsi="Calibri"/>
          <w:sz w:val="20"/>
        </w:rPr>
        <w:t>• Objetivo General:</w:t>
        <w:br/>
        <w:t>Desarrollar un software web y móvil accesible que conecte a clientes con servicios de oficio y pymes, manteniendo una gestión del proyecto clara, documentada y testeada.</w:t>
        <w:br/>
        <w:br/>
        <w:t>• Objetivos Específicos:</w:t>
        <w:br/>
        <w:t>1. Diseñar e implementar la arquitectura web y móvil para el catálogo y contacto de servicios.</w:t>
        <w:br/>
        <w:t>2. Coordinar la gestión del proyecto mediante reuniones, seguimiento de tareas y elaboración de la documentación técnica.</w:t>
        <w:br/>
        <w:t>3. Realizar pruebas QA para verificar el correcto funcionamiento y la usabilidad de la plataforma.</w:t>
        <w:br/>
        <w:t>4. Construir un sistema intuitivo pensado para usuarios no familiarizados con la tecnología.</w:t>
      </w:r>
    </w:p>
    <w:p>
      <w:pPr>
        <w:spacing w:before="240" w:after="80"/>
      </w:pPr>
      <w:r>
        <w:rPr>
          <w:rFonts w:ascii="Calibri" w:hAnsi="Calibri"/>
          <w:b/>
          <w:color w:val="1F4E79"/>
          <w:sz w:val="25"/>
        </w:rPr>
        <w:t>6. Metodología, Plan de Trabajo y Evidencias</w:t>
      </w:r>
    </w:p>
    <w:p>
      <w:pPr>
        <w:spacing w:before="120" w:after="40"/>
      </w:pPr>
      <w:r>
        <w:rPr>
          <w:rFonts w:ascii="Calibri" w:hAnsi="Calibri"/>
          <w:b/>
          <w:sz w:val="21"/>
        </w:rPr>
        <w:t>Estrategia de desarrollo y entregables:</w:t>
      </w:r>
    </w:p>
    <w:p>
      <w:pPr>
        <w:spacing w:before="0" w:after="160"/>
      </w:pPr>
      <w:r>
        <w:rPr>
          <w:rFonts w:ascii="Calibri" w:hAnsi="Calibri"/>
          <w:sz w:val="20"/>
        </w:rPr>
        <w:t>• Metodología: Trabajo en equipo con enfoque ágil (gestión de tareas, reuniones y seguimiento diario/semanal).</w:t>
        <w:br/>
        <w:t>• Plan de trabajo: Fases de diseño de interfaz accesible, desarrollo de módulos web/móvil, pruebas QA y documentación.</w:t>
        <w:br/>
        <w:t>• Evidencias: Documentación técnica del sistema, tablero de gestión de tareas, repositorio de código y pauta/reporte de pruebas QA.</w:t>
      </w:r>
    </w:p>
    <w:p>
      <w:pPr>
        <w:spacing w:before="240" w:after="80"/>
      </w:pPr>
      <w:r>
        <w:rPr>
          <w:rFonts w:ascii="Calibri" w:hAnsi="Calibri"/>
          <w:b/>
          <w:color w:val="1F4E79"/>
          <w:sz w:val="25"/>
        </w:rPr>
        <w:t>7. Section in English: Abstract, Conclusions &amp; Reflection</w:t>
      </w:r>
    </w:p>
    <w:p>
      <w:pPr>
        <w:spacing w:before="120" w:after="40"/>
      </w:pPr>
      <w:r>
        <w:rPr>
          <w:rFonts w:ascii="Calibri" w:hAnsi="Calibri"/>
          <w:b/>
          <w:sz w:val="21"/>
        </w:rPr>
        <w:t>Abstract:</w:t>
      </w:r>
    </w:p>
    <w:p>
      <w:pPr>
        <w:spacing w:before="0" w:after="160"/>
      </w:pPr>
      <w:r>
        <w:rPr>
          <w:rFonts w:ascii="Calibri" w:hAnsi="Calibri"/>
          <w:sz w:val="20"/>
        </w:rPr>
        <w:t>This project consists of a web and mobile software application designed to connect customers with home repair services and small local businesses. It operates as an updated, digital "yellow pages" directory, specifically tailored for ease of use and accessibility for elderly or non-tech-savvy users. My role in the team focuses on project documentation, Scrum Master tasks to coordinate progress, and supporting QA testing to ensure system usability.</w:t>
      </w:r>
    </w:p>
    <w:p>
      <w:pPr>
        <w:spacing w:before="120" w:after="40"/>
      </w:pPr>
      <w:r>
        <w:rPr>
          <w:rFonts w:ascii="Calibri" w:hAnsi="Calibri"/>
          <w:b/>
          <w:sz w:val="21"/>
        </w:rPr>
        <w:t>Conclusions &amp; Reflection:</w:t>
      </w:r>
    </w:p>
    <w:p>
      <w:pPr>
        <w:spacing w:before="0" w:after="160"/>
      </w:pPr>
      <w:r>
        <w:rPr>
          <w:rFonts w:ascii="Calibri" w:hAnsi="Calibri"/>
          <w:sz w:val="20"/>
        </w:rPr>
        <w:t>Developing this proposal allowed us to define a clear scope and a realistic work plan tailored to our target audience. From a professional standpoint, taking on documentation, project management support, and QA testing helps me strengthen my organizational skills and gain practical experience in software quality control.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