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F5D176" w14:textId="77777777" w:rsidR="00C6714D" w:rsidRDefault="00A32FEC">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3301D6EE" wp14:editId="689F4153">
            <wp:extent cx="5916349" cy="104775"/>
            <wp:effectExtent l="0" t="0" r="0" b="0"/>
            <wp:docPr id="2"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10717868" w14:textId="77777777" w:rsidR="00C6714D" w:rsidRDefault="00A32FEC">
      <w:pPr>
        <w:pBdr>
          <w:top w:val="nil"/>
          <w:left w:val="nil"/>
          <w:bottom w:val="nil"/>
          <w:right w:val="nil"/>
          <w:between w:val="nil"/>
        </w:pBdr>
      </w:pPr>
      <w:r>
        <w:rPr>
          <w:noProof/>
        </w:rPr>
        <w:drawing>
          <wp:inline distT="114300" distB="114300" distL="114300" distR="114300" wp14:anchorId="409A0E54" wp14:editId="71248C0C">
            <wp:extent cx="5910263" cy="3940175"/>
            <wp:effectExtent l="0" t="0" r="0" b="0"/>
            <wp:docPr id="3" name="image2.jpg" descr="Marcador de posición de imagen"/>
            <wp:cNvGraphicFramePr/>
            <a:graphic xmlns:a="http://schemas.openxmlformats.org/drawingml/2006/main">
              <a:graphicData uri="http://schemas.openxmlformats.org/drawingml/2006/picture">
                <pic:pic xmlns:pic="http://schemas.openxmlformats.org/drawingml/2006/picture">
                  <pic:nvPicPr>
                    <pic:cNvPr id="0" name="image2.jpg" descr="Marcador de posición de imagen"/>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6C24EDC5" w14:textId="74ECAB54" w:rsidR="00C6714D" w:rsidRPr="00C02BEA" w:rsidRDefault="00A32FEC">
      <w:pPr>
        <w:pStyle w:val="Ttulo"/>
        <w:pBdr>
          <w:top w:val="nil"/>
          <w:left w:val="nil"/>
          <w:bottom w:val="nil"/>
          <w:right w:val="nil"/>
          <w:between w:val="nil"/>
        </w:pBdr>
        <w:rPr>
          <w:u w:val="single"/>
        </w:rPr>
      </w:pPr>
      <w:bookmarkStart w:id="1" w:name="_2gazcsgmxkub" w:colFirst="0" w:colLast="0"/>
      <w:bookmarkEnd w:id="1"/>
      <w:r>
        <w:t>Trabajo de Algoritmos: Algoritmo TSP G</w:t>
      </w:r>
      <w:r w:rsidR="00C02BEA">
        <w:t>RASP</w:t>
      </w:r>
    </w:p>
    <w:p w14:paraId="5FC27D0D" w14:textId="77777777" w:rsidR="00C6714D" w:rsidRDefault="00A32FEC">
      <w:pPr>
        <w:pStyle w:val="Subttulo"/>
        <w:pBdr>
          <w:top w:val="nil"/>
          <w:left w:val="nil"/>
          <w:bottom w:val="nil"/>
          <w:right w:val="nil"/>
          <w:between w:val="nil"/>
        </w:pBdr>
      </w:pPr>
      <w:bookmarkStart w:id="2" w:name="_ng30guuqqp2v" w:colFirst="0" w:colLast="0"/>
      <w:bookmarkEnd w:id="2"/>
      <w:r>
        <w:t>07/07/2022</w:t>
      </w:r>
    </w:p>
    <w:p w14:paraId="43443783" w14:textId="77777777" w:rsidR="00C6714D" w:rsidRDefault="00A32FE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2B1263A0" w14:textId="77777777" w:rsidR="00C6714D" w:rsidRDefault="00A32FE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Autores:</w:t>
      </w:r>
    </w:p>
    <w:p w14:paraId="7B84AC17" w14:textId="77777777" w:rsidR="00C6714D" w:rsidRDefault="00A32FEC">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Nicolas Martinez, legajo: 45328.</w:t>
      </w:r>
    </w:p>
    <w:p w14:paraId="2BCAECB0" w14:textId="77777777" w:rsidR="00C6714D" w:rsidRDefault="00C6714D">
      <w:pPr>
        <w:pBdr>
          <w:top w:val="nil"/>
          <w:left w:val="nil"/>
          <w:bottom w:val="nil"/>
          <w:right w:val="nil"/>
          <w:between w:val="nil"/>
        </w:pBdr>
        <w:spacing w:before="0"/>
        <w:rPr>
          <w:rFonts w:ascii="PT Sans Narrow" w:eastAsia="PT Sans Narrow" w:hAnsi="PT Sans Narrow" w:cs="PT Sans Narrow"/>
          <w:sz w:val="28"/>
          <w:szCs w:val="28"/>
        </w:rPr>
      </w:pPr>
    </w:p>
    <w:p w14:paraId="22E6D902" w14:textId="77777777" w:rsidR="00C6714D" w:rsidRDefault="00C6714D">
      <w:pPr>
        <w:pBdr>
          <w:top w:val="nil"/>
          <w:left w:val="nil"/>
          <w:bottom w:val="nil"/>
          <w:right w:val="nil"/>
          <w:between w:val="nil"/>
        </w:pBdr>
        <w:spacing w:before="0"/>
        <w:rPr>
          <w:rFonts w:ascii="PT Sans Narrow" w:eastAsia="PT Sans Narrow" w:hAnsi="PT Sans Narrow" w:cs="PT Sans Narrow"/>
          <w:sz w:val="28"/>
          <w:szCs w:val="28"/>
        </w:rPr>
      </w:pPr>
    </w:p>
    <w:p w14:paraId="0D1FD6A1" w14:textId="77777777" w:rsidR="00C6714D" w:rsidRDefault="00C6714D">
      <w:pPr>
        <w:pBdr>
          <w:top w:val="nil"/>
          <w:left w:val="nil"/>
          <w:bottom w:val="nil"/>
          <w:right w:val="nil"/>
          <w:between w:val="nil"/>
        </w:pBdr>
        <w:spacing w:before="0"/>
        <w:rPr>
          <w:rFonts w:ascii="PT Sans Narrow" w:eastAsia="PT Sans Narrow" w:hAnsi="PT Sans Narrow" w:cs="PT Sans Narrow"/>
          <w:sz w:val="28"/>
          <w:szCs w:val="28"/>
        </w:rPr>
      </w:pPr>
    </w:p>
    <w:p w14:paraId="19799B1C" w14:textId="77777777" w:rsidR="00C6714D" w:rsidRDefault="00A32FEC">
      <w:pPr>
        <w:pBdr>
          <w:top w:val="nil"/>
          <w:left w:val="nil"/>
          <w:bottom w:val="nil"/>
          <w:right w:val="nil"/>
          <w:between w:val="nil"/>
        </w:pBdr>
        <w:spacing w:before="0"/>
      </w:pPr>
      <w:r>
        <w:t>Introducción</w:t>
      </w:r>
    </w:p>
    <w:p w14:paraId="6940329F" w14:textId="77777777" w:rsidR="00C6714D" w:rsidRDefault="00C6714D">
      <w:pPr>
        <w:pBdr>
          <w:top w:val="nil"/>
          <w:left w:val="nil"/>
          <w:bottom w:val="nil"/>
          <w:right w:val="nil"/>
          <w:between w:val="nil"/>
        </w:pBdr>
      </w:pPr>
    </w:p>
    <w:p w14:paraId="5EE2F977" w14:textId="77777777" w:rsidR="00C6714D" w:rsidRDefault="00A32FEC">
      <w:pPr>
        <w:pBdr>
          <w:top w:val="nil"/>
          <w:left w:val="nil"/>
          <w:bottom w:val="nil"/>
          <w:right w:val="nil"/>
          <w:between w:val="nil"/>
        </w:pBdr>
      </w:pPr>
      <w:r>
        <w:rPr>
          <w:rFonts w:ascii="PT Sans Narrow" w:eastAsia="PT Sans Narrow" w:hAnsi="PT Sans Narrow" w:cs="PT Sans Narrow"/>
          <w:color w:val="008575"/>
          <w:sz w:val="32"/>
          <w:szCs w:val="32"/>
        </w:rPr>
        <w:t>Dominio</w:t>
      </w:r>
    </w:p>
    <w:p w14:paraId="44894629" w14:textId="1609D8CD" w:rsidR="00C6714D" w:rsidRDefault="00A32FEC">
      <w:pPr>
        <w:pBdr>
          <w:top w:val="nil"/>
          <w:left w:val="nil"/>
          <w:bottom w:val="nil"/>
          <w:right w:val="nil"/>
          <w:between w:val="nil"/>
        </w:pBdr>
      </w:pPr>
      <w:r>
        <w:t xml:space="preserve">El trabajo realizado se basa en el problema del Viajante de </w:t>
      </w:r>
      <w:r w:rsidR="00901F75">
        <w:t>comercio (</w:t>
      </w:r>
      <w:r>
        <w:t xml:space="preserve">TSP por sus siglas en inglés). El algoritmo utilizado para obtener los posibles mejores caminos entre cada ciudad es el desarrollado a partir de la metaheurística de </w:t>
      </w:r>
      <w:r w:rsidR="00901F75">
        <w:t>GRASP (</w:t>
      </w:r>
      <w:proofErr w:type="spellStart"/>
      <w:r>
        <w:t>Greedy</w:t>
      </w:r>
      <w:proofErr w:type="spellEnd"/>
      <w:r>
        <w:t xml:space="preserve"> </w:t>
      </w:r>
      <w:proofErr w:type="spellStart"/>
      <w:r>
        <w:t>Randomized</w:t>
      </w:r>
      <w:proofErr w:type="spellEnd"/>
      <w:r>
        <w:t xml:space="preserve"> Adaptive </w:t>
      </w:r>
      <w:proofErr w:type="spellStart"/>
      <w:r>
        <w:t>Search</w:t>
      </w:r>
      <w:proofErr w:type="spellEnd"/>
      <w:r>
        <w:t xml:space="preserve"> </w:t>
      </w:r>
      <w:proofErr w:type="spellStart"/>
      <w:r>
        <w:t>Procedure</w:t>
      </w:r>
      <w:proofErr w:type="spellEnd"/>
      <w:r>
        <w:t xml:space="preserve">). </w:t>
      </w:r>
    </w:p>
    <w:p w14:paraId="61557D5E" w14:textId="77777777" w:rsidR="00C6714D" w:rsidRDefault="00A32FEC">
      <w:pPr>
        <w:pStyle w:val="Ttulo2"/>
      </w:pPr>
      <w:bookmarkStart w:id="3" w:name="_k9jzdfhr8ep2" w:colFirst="0" w:colLast="0"/>
      <w:bookmarkEnd w:id="3"/>
      <w:r>
        <w:t>Diseño</w:t>
      </w:r>
    </w:p>
    <w:p w14:paraId="27B75D43" w14:textId="374C4739" w:rsidR="00C6714D" w:rsidRDefault="00A32FEC">
      <w:r>
        <w:t xml:space="preserve">Inicialmente el proyecto se llevó a cabo generando una heurística </w:t>
      </w:r>
      <w:proofErr w:type="spellStart"/>
      <w:r>
        <w:t>Greedy</w:t>
      </w:r>
      <w:proofErr w:type="spellEnd"/>
      <w:r>
        <w:t xml:space="preserve"> para el problema de TSP. La heurística escogida es la del vecino más </w:t>
      </w:r>
      <w:r w:rsidR="00901F75">
        <w:t>cercano (</w:t>
      </w:r>
      <w:proofErr w:type="spellStart"/>
      <w:r>
        <w:t>Nearest</w:t>
      </w:r>
      <w:proofErr w:type="spellEnd"/>
      <w:r>
        <w:t xml:space="preserve"> </w:t>
      </w:r>
      <w:proofErr w:type="spellStart"/>
      <w:r>
        <w:t>Neighbour</w:t>
      </w:r>
      <w:proofErr w:type="spellEnd"/>
      <w:r>
        <w:t>). Esta heurística propone, de todos los vecinos actuales de la ciudad en la que se encuentra el viajante escoger el más cercano en cuanto al costo dado por las aristas del grafo. Una vez escogida la heurística se modificó para que los vecinos se recojan de manera aleatoria entre los mejores 5.</w:t>
      </w:r>
    </w:p>
    <w:p w14:paraId="40818C36" w14:textId="77777777" w:rsidR="00C6714D" w:rsidRDefault="00A32FEC">
      <w:r>
        <w:t xml:space="preserve">Posteriormente, se implementó la búsqueda local utilizando la técnica </w:t>
      </w:r>
      <w:proofErr w:type="spellStart"/>
      <w:r>
        <w:t>two-opt</w:t>
      </w:r>
      <w:proofErr w:type="spellEnd"/>
      <w:r>
        <w:t xml:space="preserve"> para poder obtener un mejor resultado de una colección de resultados obtenida a partir de sacar dos aristas e insertar dos aristas nuevas.</w:t>
      </w:r>
    </w:p>
    <w:p w14:paraId="44ECC849" w14:textId="77777777" w:rsidR="00C6714D" w:rsidRDefault="00A32FEC">
      <w:r>
        <w:t>Finalmente, se implementó el algoritmo que se encarga de, por cada iteración procedural, buscar una solución, explorar sus vecinos con búsqueda local y guardar dicha solución en caso de ser mejor a la obtenida en la iteración anterior.</w:t>
      </w:r>
    </w:p>
    <w:p w14:paraId="4ACC7C19" w14:textId="77777777" w:rsidR="00C6714D" w:rsidRDefault="00A32FEC">
      <w:pPr>
        <w:pStyle w:val="Ttulo1"/>
        <w:pBdr>
          <w:top w:val="nil"/>
          <w:left w:val="nil"/>
          <w:bottom w:val="nil"/>
          <w:right w:val="nil"/>
          <w:between w:val="nil"/>
        </w:pBdr>
      </w:pPr>
      <w:bookmarkStart w:id="4" w:name="_wnsdaxt6strk" w:colFirst="0" w:colLast="0"/>
      <w:bookmarkEnd w:id="4"/>
      <w:r>
        <w:t>Evaluación</w:t>
      </w:r>
    </w:p>
    <w:p w14:paraId="21C1B449" w14:textId="77777777" w:rsidR="00C6714D" w:rsidRDefault="00A32FEC">
      <w:r>
        <w:t>Informe del Equipo:</w:t>
      </w:r>
    </w:p>
    <w:p w14:paraId="1F2E08E6" w14:textId="77777777" w:rsidR="00C6714D" w:rsidRDefault="00A32FEC">
      <w:pPr>
        <w:numPr>
          <w:ilvl w:val="0"/>
          <w:numId w:val="1"/>
        </w:numPr>
      </w:pPr>
      <w:r>
        <w:t>Microprocesador: Intel i3-9100</w:t>
      </w:r>
    </w:p>
    <w:p w14:paraId="441811C2" w14:textId="77777777" w:rsidR="00C6714D" w:rsidRDefault="00A32FEC">
      <w:pPr>
        <w:numPr>
          <w:ilvl w:val="0"/>
          <w:numId w:val="1"/>
        </w:numPr>
        <w:spacing w:before="0"/>
      </w:pPr>
      <w:r>
        <w:t>Memoria RAM: 8gb DDR4 2400mhz</w:t>
      </w:r>
    </w:p>
    <w:p w14:paraId="786AA166" w14:textId="308FBFB9" w:rsidR="00C6714D" w:rsidRDefault="00A32FEC" w:rsidP="00901F75">
      <w:pPr>
        <w:numPr>
          <w:ilvl w:val="0"/>
          <w:numId w:val="1"/>
        </w:numPr>
        <w:spacing w:before="0"/>
      </w:pPr>
      <w:r>
        <w:t xml:space="preserve">SO: Windows 11 </w:t>
      </w:r>
      <w:bookmarkStart w:id="5" w:name="_32dnxfe8ykhy" w:colFirst="0" w:colLast="0"/>
      <w:bookmarkStart w:id="6" w:name="_taomvi3sfgss" w:colFirst="0" w:colLast="0"/>
      <w:bookmarkStart w:id="7" w:name="_c547aetahfas" w:colFirst="0" w:colLast="0"/>
      <w:bookmarkStart w:id="8" w:name="_yd18gwmt65uk" w:colFirst="0" w:colLast="0"/>
      <w:bookmarkStart w:id="9" w:name="_2sj2p4inwn6" w:colFirst="0" w:colLast="0"/>
      <w:bookmarkEnd w:id="5"/>
      <w:bookmarkEnd w:id="6"/>
      <w:bookmarkEnd w:id="7"/>
      <w:bookmarkEnd w:id="8"/>
      <w:bookmarkEnd w:id="9"/>
    </w:p>
    <w:p w14:paraId="15BAD7EE" w14:textId="3BFA7005" w:rsidR="00901F75" w:rsidRDefault="00901F75" w:rsidP="00901F75">
      <w:pPr>
        <w:spacing w:before="0"/>
      </w:pPr>
    </w:p>
    <w:p w14:paraId="11A85041" w14:textId="011B7854" w:rsidR="00901F75" w:rsidRDefault="00901F75" w:rsidP="00901F75">
      <w:pPr>
        <w:spacing w:before="0"/>
      </w:pPr>
    </w:p>
    <w:p w14:paraId="15E3D029" w14:textId="77777777" w:rsidR="00901F75" w:rsidRPr="00901F75" w:rsidRDefault="00901F75" w:rsidP="00901F75">
      <w:pPr>
        <w:spacing w:before="0"/>
      </w:pPr>
    </w:p>
    <w:p w14:paraId="2DBEB95F" w14:textId="068B7A3E" w:rsidR="00C6714D" w:rsidRDefault="00A32FEC">
      <w:pPr>
        <w:pStyle w:val="Ttulo3"/>
        <w:rPr>
          <w:b/>
        </w:rPr>
      </w:pPr>
      <w:bookmarkStart w:id="10" w:name="_3b4jsvuc0q" w:colFirst="0" w:colLast="0"/>
      <w:bookmarkEnd w:id="10"/>
      <w:r>
        <w:rPr>
          <w:b/>
        </w:rPr>
        <w:lastRenderedPageBreak/>
        <w:t>Gráfico:</w:t>
      </w:r>
    </w:p>
    <w:p w14:paraId="2FDD4882" w14:textId="57336E9A" w:rsidR="00901F75" w:rsidRDefault="00901F75" w:rsidP="00901F75"/>
    <w:p w14:paraId="22C97F92" w14:textId="4CF26367" w:rsidR="00594596" w:rsidRDefault="0094676B" w:rsidP="00594596">
      <w:bookmarkStart w:id="11" w:name="_3vmrzsyyedh7" w:colFirst="0" w:colLast="0"/>
      <w:bookmarkStart w:id="12" w:name="_abkz6nrl02lv" w:colFirst="0" w:colLast="0"/>
      <w:bookmarkEnd w:id="11"/>
      <w:bookmarkEnd w:id="12"/>
      <w:r>
        <w:rPr>
          <w:noProof/>
        </w:rPr>
        <w:drawing>
          <wp:inline distT="0" distB="0" distL="0" distR="0" wp14:anchorId="09DC4F19" wp14:editId="6BF2D6B9">
            <wp:extent cx="5943600" cy="2912110"/>
            <wp:effectExtent l="0" t="0" r="0" b="2540"/>
            <wp:docPr id="7" name="Gráfico 7">
              <a:extLst xmlns:a="http://schemas.openxmlformats.org/drawingml/2006/main">
                <a:ext uri="{FF2B5EF4-FFF2-40B4-BE49-F238E27FC236}">
                  <a16:creationId xmlns:a16="http://schemas.microsoft.com/office/drawing/2014/main" id="{F80BC04B-76BA-D9FA-A8D1-9ABEE05CB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530AA7" w14:textId="7DD5BA3E" w:rsidR="00594596" w:rsidRDefault="00594596" w:rsidP="00594596"/>
    <w:tbl>
      <w:tblPr>
        <w:tblW w:w="2512"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CellMar>
          <w:left w:w="70" w:type="dxa"/>
          <w:right w:w="70" w:type="dxa"/>
        </w:tblCellMar>
        <w:tblLook w:val="04A0" w:firstRow="1" w:lastRow="0" w:firstColumn="1" w:lastColumn="0" w:noHBand="0" w:noVBand="1"/>
      </w:tblPr>
      <w:tblGrid>
        <w:gridCol w:w="1240"/>
        <w:gridCol w:w="1272"/>
      </w:tblGrid>
      <w:tr w:rsidR="0094676B" w:rsidRPr="00594596" w14:paraId="228C0607" w14:textId="77777777" w:rsidTr="0094676B">
        <w:trPr>
          <w:trHeight w:val="288"/>
        </w:trPr>
        <w:tc>
          <w:tcPr>
            <w:tcW w:w="1240" w:type="dxa"/>
            <w:shd w:val="clear" w:color="auto" w:fill="auto"/>
            <w:noWrap/>
            <w:vAlign w:val="bottom"/>
            <w:hideMark/>
          </w:tcPr>
          <w:p w14:paraId="769812DD" w14:textId="1DEE1104" w:rsidR="0094676B" w:rsidRPr="00594596" w:rsidRDefault="0094676B" w:rsidP="0094676B">
            <w:pPr>
              <w:spacing w:before="0" w:line="240" w:lineRule="auto"/>
              <w:rPr>
                <w:rFonts w:eastAsia="Times New Roman"/>
                <w:color w:val="000000"/>
                <w:lang w:val="es-ES"/>
              </w:rPr>
            </w:pPr>
            <w:r w:rsidRPr="0094676B">
              <w:rPr>
                <w:color w:val="000000"/>
              </w:rPr>
              <w:t>Instancias</w:t>
            </w:r>
          </w:p>
        </w:tc>
        <w:tc>
          <w:tcPr>
            <w:tcW w:w="1272" w:type="dxa"/>
            <w:shd w:val="clear" w:color="auto" w:fill="auto"/>
            <w:noWrap/>
            <w:vAlign w:val="bottom"/>
            <w:hideMark/>
          </w:tcPr>
          <w:p w14:paraId="43189EAC" w14:textId="5B74B4BC" w:rsidR="0094676B" w:rsidRPr="00594596" w:rsidRDefault="0094676B" w:rsidP="0094676B">
            <w:pPr>
              <w:spacing w:before="0" w:line="240" w:lineRule="auto"/>
              <w:rPr>
                <w:rFonts w:eastAsia="Times New Roman"/>
                <w:color w:val="000000"/>
                <w:lang w:val="es-ES"/>
              </w:rPr>
            </w:pPr>
            <w:r w:rsidRPr="0094676B">
              <w:rPr>
                <w:color w:val="000000"/>
              </w:rPr>
              <w:t>Iteraciones</w:t>
            </w:r>
          </w:p>
        </w:tc>
      </w:tr>
      <w:tr w:rsidR="0094676B" w:rsidRPr="00594596" w14:paraId="7511F27B" w14:textId="77777777" w:rsidTr="0094676B">
        <w:trPr>
          <w:trHeight w:val="288"/>
        </w:trPr>
        <w:tc>
          <w:tcPr>
            <w:tcW w:w="1240" w:type="dxa"/>
            <w:shd w:val="clear" w:color="auto" w:fill="auto"/>
            <w:noWrap/>
            <w:vAlign w:val="bottom"/>
            <w:hideMark/>
          </w:tcPr>
          <w:p w14:paraId="70CFF057" w14:textId="570E8819" w:rsidR="0094676B" w:rsidRPr="00594596" w:rsidRDefault="0094676B" w:rsidP="0094676B">
            <w:pPr>
              <w:spacing w:before="0" w:line="240" w:lineRule="auto"/>
              <w:rPr>
                <w:rFonts w:eastAsia="Times New Roman"/>
                <w:color w:val="000000"/>
                <w:lang w:val="es-ES"/>
              </w:rPr>
            </w:pPr>
            <w:r w:rsidRPr="0094676B">
              <w:rPr>
                <w:color w:val="000000"/>
              </w:rPr>
              <w:t>burma14</w:t>
            </w:r>
          </w:p>
        </w:tc>
        <w:tc>
          <w:tcPr>
            <w:tcW w:w="1272" w:type="dxa"/>
            <w:shd w:val="clear" w:color="auto" w:fill="auto"/>
            <w:noWrap/>
            <w:vAlign w:val="bottom"/>
            <w:hideMark/>
          </w:tcPr>
          <w:p w14:paraId="7444237A" w14:textId="72CC1896" w:rsidR="0094676B" w:rsidRPr="00594596" w:rsidRDefault="0094676B" w:rsidP="0094676B">
            <w:pPr>
              <w:spacing w:before="0" w:line="240" w:lineRule="auto"/>
              <w:jc w:val="right"/>
              <w:rPr>
                <w:rFonts w:eastAsia="Times New Roman"/>
                <w:color w:val="000000"/>
                <w:lang w:val="es-ES"/>
              </w:rPr>
            </w:pPr>
            <w:r w:rsidRPr="0094676B">
              <w:rPr>
                <w:color w:val="000000"/>
              </w:rPr>
              <w:t>5</w:t>
            </w:r>
          </w:p>
        </w:tc>
      </w:tr>
      <w:tr w:rsidR="0094676B" w:rsidRPr="00594596" w14:paraId="4304AFB3" w14:textId="77777777" w:rsidTr="0094676B">
        <w:trPr>
          <w:trHeight w:val="288"/>
        </w:trPr>
        <w:tc>
          <w:tcPr>
            <w:tcW w:w="1240" w:type="dxa"/>
            <w:shd w:val="clear" w:color="auto" w:fill="auto"/>
            <w:noWrap/>
            <w:vAlign w:val="bottom"/>
            <w:hideMark/>
          </w:tcPr>
          <w:p w14:paraId="4C905FEE" w14:textId="70E761F6" w:rsidR="0094676B" w:rsidRPr="00594596" w:rsidRDefault="0094676B" w:rsidP="0094676B">
            <w:pPr>
              <w:spacing w:before="0" w:line="240" w:lineRule="auto"/>
              <w:rPr>
                <w:rFonts w:eastAsia="Times New Roman"/>
                <w:color w:val="000000"/>
                <w:lang w:val="es-ES"/>
              </w:rPr>
            </w:pPr>
            <w:r w:rsidRPr="0094676B">
              <w:rPr>
                <w:color w:val="000000"/>
              </w:rPr>
              <w:t>gr17</w:t>
            </w:r>
          </w:p>
        </w:tc>
        <w:tc>
          <w:tcPr>
            <w:tcW w:w="1272" w:type="dxa"/>
            <w:shd w:val="clear" w:color="auto" w:fill="auto"/>
            <w:noWrap/>
            <w:vAlign w:val="bottom"/>
            <w:hideMark/>
          </w:tcPr>
          <w:p w14:paraId="59BD020E" w14:textId="378A6510" w:rsidR="0094676B" w:rsidRPr="00594596" w:rsidRDefault="0094676B" w:rsidP="0094676B">
            <w:pPr>
              <w:spacing w:before="0" w:line="240" w:lineRule="auto"/>
              <w:jc w:val="right"/>
              <w:rPr>
                <w:rFonts w:eastAsia="Times New Roman"/>
                <w:color w:val="000000"/>
                <w:lang w:val="es-ES"/>
              </w:rPr>
            </w:pPr>
            <w:r w:rsidRPr="0094676B">
              <w:rPr>
                <w:color w:val="000000"/>
              </w:rPr>
              <w:t>10</w:t>
            </w:r>
          </w:p>
        </w:tc>
      </w:tr>
      <w:tr w:rsidR="0094676B" w:rsidRPr="00594596" w14:paraId="69BC5BBB" w14:textId="77777777" w:rsidTr="0094676B">
        <w:trPr>
          <w:trHeight w:val="288"/>
        </w:trPr>
        <w:tc>
          <w:tcPr>
            <w:tcW w:w="1240" w:type="dxa"/>
            <w:shd w:val="clear" w:color="auto" w:fill="auto"/>
            <w:noWrap/>
            <w:vAlign w:val="bottom"/>
            <w:hideMark/>
          </w:tcPr>
          <w:p w14:paraId="25D52CFD" w14:textId="56D9819D" w:rsidR="0094676B" w:rsidRPr="00594596" w:rsidRDefault="0094676B" w:rsidP="0094676B">
            <w:pPr>
              <w:spacing w:before="0" w:line="240" w:lineRule="auto"/>
              <w:rPr>
                <w:rFonts w:eastAsia="Times New Roman"/>
                <w:color w:val="000000"/>
                <w:lang w:val="es-ES"/>
              </w:rPr>
            </w:pPr>
            <w:r w:rsidRPr="0094676B">
              <w:rPr>
                <w:color w:val="000000"/>
              </w:rPr>
              <w:t>bayg29</w:t>
            </w:r>
          </w:p>
        </w:tc>
        <w:tc>
          <w:tcPr>
            <w:tcW w:w="1272" w:type="dxa"/>
            <w:shd w:val="clear" w:color="auto" w:fill="auto"/>
            <w:noWrap/>
            <w:vAlign w:val="bottom"/>
            <w:hideMark/>
          </w:tcPr>
          <w:p w14:paraId="7E2B99E8" w14:textId="63F8B167" w:rsidR="0094676B" w:rsidRPr="00594596" w:rsidRDefault="0094676B" w:rsidP="0094676B">
            <w:pPr>
              <w:spacing w:before="0" w:line="240" w:lineRule="auto"/>
              <w:jc w:val="right"/>
              <w:rPr>
                <w:rFonts w:eastAsia="Times New Roman"/>
                <w:color w:val="000000"/>
                <w:lang w:val="es-ES"/>
              </w:rPr>
            </w:pPr>
            <w:r w:rsidRPr="0094676B">
              <w:rPr>
                <w:color w:val="000000"/>
              </w:rPr>
              <w:t>50</w:t>
            </w:r>
          </w:p>
        </w:tc>
      </w:tr>
      <w:tr w:rsidR="0094676B" w:rsidRPr="00594596" w14:paraId="6F2FAAFE" w14:textId="77777777" w:rsidTr="0094676B">
        <w:trPr>
          <w:trHeight w:val="288"/>
        </w:trPr>
        <w:tc>
          <w:tcPr>
            <w:tcW w:w="1240" w:type="dxa"/>
            <w:shd w:val="clear" w:color="auto" w:fill="auto"/>
            <w:noWrap/>
            <w:vAlign w:val="bottom"/>
            <w:hideMark/>
          </w:tcPr>
          <w:p w14:paraId="7A17F7E9" w14:textId="5413FABE" w:rsidR="0094676B" w:rsidRPr="00594596" w:rsidRDefault="0094676B" w:rsidP="0094676B">
            <w:pPr>
              <w:spacing w:before="0" w:line="240" w:lineRule="auto"/>
              <w:rPr>
                <w:rFonts w:eastAsia="Times New Roman"/>
                <w:color w:val="000000"/>
                <w:lang w:val="es-ES"/>
              </w:rPr>
            </w:pPr>
            <w:r w:rsidRPr="0094676B">
              <w:rPr>
                <w:color w:val="000000"/>
              </w:rPr>
              <w:t>brazil58</w:t>
            </w:r>
          </w:p>
        </w:tc>
        <w:tc>
          <w:tcPr>
            <w:tcW w:w="1272" w:type="dxa"/>
            <w:shd w:val="clear" w:color="auto" w:fill="auto"/>
            <w:noWrap/>
            <w:vAlign w:val="bottom"/>
            <w:hideMark/>
          </w:tcPr>
          <w:p w14:paraId="048EA3D4" w14:textId="68C5941B" w:rsidR="0094676B" w:rsidRPr="00594596" w:rsidRDefault="0094676B" w:rsidP="0094676B">
            <w:pPr>
              <w:spacing w:before="0" w:line="240" w:lineRule="auto"/>
              <w:jc w:val="right"/>
              <w:rPr>
                <w:rFonts w:eastAsia="Times New Roman"/>
                <w:color w:val="000000"/>
                <w:lang w:val="es-ES"/>
              </w:rPr>
            </w:pPr>
            <w:r w:rsidRPr="0094676B">
              <w:rPr>
                <w:color w:val="000000"/>
              </w:rPr>
              <w:t>60</w:t>
            </w:r>
          </w:p>
        </w:tc>
      </w:tr>
      <w:tr w:rsidR="0094676B" w:rsidRPr="00594596" w14:paraId="0A330CA4" w14:textId="77777777" w:rsidTr="0094676B">
        <w:trPr>
          <w:trHeight w:val="288"/>
        </w:trPr>
        <w:tc>
          <w:tcPr>
            <w:tcW w:w="1240" w:type="dxa"/>
            <w:shd w:val="clear" w:color="auto" w:fill="auto"/>
            <w:noWrap/>
            <w:vAlign w:val="bottom"/>
            <w:hideMark/>
          </w:tcPr>
          <w:p w14:paraId="12BFCE35" w14:textId="011086F2" w:rsidR="0094676B" w:rsidRPr="00594596" w:rsidRDefault="0094676B" w:rsidP="0094676B">
            <w:pPr>
              <w:spacing w:before="0" w:line="240" w:lineRule="auto"/>
              <w:rPr>
                <w:rFonts w:eastAsia="Times New Roman"/>
                <w:color w:val="000000"/>
                <w:lang w:val="es-ES"/>
              </w:rPr>
            </w:pPr>
            <w:r w:rsidRPr="0094676B">
              <w:rPr>
                <w:color w:val="000000"/>
              </w:rPr>
              <w:t>eil76</w:t>
            </w:r>
          </w:p>
        </w:tc>
        <w:tc>
          <w:tcPr>
            <w:tcW w:w="1272" w:type="dxa"/>
            <w:shd w:val="clear" w:color="auto" w:fill="auto"/>
            <w:noWrap/>
            <w:vAlign w:val="bottom"/>
            <w:hideMark/>
          </w:tcPr>
          <w:p w14:paraId="63568B83" w14:textId="4193D4BA" w:rsidR="0094676B" w:rsidRPr="00594596" w:rsidRDefault="0094676B" w:rsidP="0094676B">
            <w:pPr>
              <w:spacing w:before="0" w:line="240" w:lineRule="auto"/>
              <w:jc w:val="right"/>
              <w:rPr>
                <w:rFonts w:eastAsia="Times New Roman"/>
                <w:color w:val="000000"/>
                <w:lang w:val="es-ES"/>
              </w:rPr>
            </w:pPr>
            <w:r w:rsidRPr="0094676B">
              <w:rPr>
                <w:color w:val="000000"/>
              </w:rPr>
              <w:t>60</w:t>
            </w:r>
          </w:p>
        </w:tc>
      </w:tr>
      <w:tr w:rsidR="0094676B" w:rsidRPr="00594596" w14:paraId="0EEC3106" w14:textId="77777777" w:rsidTr="0094676B">
        <w:trPr>
          <w:trHeight w:val="288"/>
        </w:trPr>
        <w:tc>
          <w:tcPr>
            <w:tcW w:w="1240" w:type="dxa"/>
            <w:shd w:val="clear" w:color="auto" w:fill="auto"/>
            <w:noWrap/>
            <w:vAlign w:val="bottom"/>
            <w:hideMark/>
          </w:tcPr>
          <w:p w14:paraId="6378A034" w14:textId="52E1A092" w:rsidR="0094676B" w:rsidRPr="00594596" w:rsidRDefault="0094676B" w:rsidP="0094676B">
            <w:pPr>
              <w:spacing w:before="0" w:line="240" w:lineRule="auto"/>
              <w:rPr>
                <w:rFonts w:eastAsia="Times New Roman"/>
                <w:color w:val="000000"/>
                <w:lang w:val="es-ES"/>
              </w:rPr>
            </w:pPr>
            <w:r w:rsidRPr="0094676B">
              <w:rPr>
                <w:color w:val="000000"/>
              </w:rPr>
              <w:t>gr96</w:t>
            </w:r>
          </w:p>
        </w:tc>
        <w:tc>
          <w:tcPr>
            <w:tcW w:w="1272" w:type="dxa"/>
            <w:shd w:val="clear" w:color="auto" w:fill="auto"/>
            <w:noWrap/>
            <w:vAlign w:val="bottom"/>
            <w:hideMark/>
          </w:tcPr>
          <w:p w14:paraId="25A6E6AD" w14:textId="279FD987" w:rsidR="0094676B" w:rsidRPr="00594596" w:rsidRDefault="0094676B" w:rsidP="0094676B">
            <w:pPr>
              <w:spacing w:before="0" w:line="240" w:lineRule="auto"/>
              <w:jc w:val="right"/>
              <w:rPr>
                <w:rFonts w:eastAsia="Times New Roman"/>
                <w:color w:val="000000"/>
                <w:lang w:val="es-ES"/>
              </w:rPr>
            </w:pPr>
            <w:r w:rsidRPr="0094676B">
              <w:rPr>
                <w:color w:val="000000"/>
              </w:rPr>
              <w:t>100</w:t>
            </w:r>
          </w:p>
        </w:tc>
      </w:tr>
      <w:tr w:rsidR="0094676B" w:rsidRPr="00594596" w14:paraId="2E1F4286" w14:textId="77777777" w:rsidTr="0094676B">
        <w:trPr>
          <w:trHeight w:val="288"/>
        </w:trPr>
        <w:tc>
          <w:tcPr>
            <w:tcW w:w="1240" w:type="dxa"/>
            <w:shd w:val="clear" w:color="auto" w:fill="auto"/>
            <w:noWrap/>
            <w:vAlign w:val="bottom"/>
            <w:hideMark/>
          </w:tcPr>
          <w:p w14:paraId="1621732C" w14:textId="64FB5F1E" w:rsidR="0094676B" w:rsidRPr="00594596" w:rsidRDefault="0094676B" w:rsidP="0094676B">
            <w:pPr>
              <w:spacing w:before="0" w:line="240" w:lineRule="auto"/>
              <w:rPr>
                <w:rFonts w:eastAsia="Times New Roman"/>
                <w:color w:val="000000"/>
                <w:lang w:val="es-ES"/>
              </w:rPr>
            </w:pPr>
            <w:r w:rsidRPr="0094676B">
              <w:rPr>
                <w:color w:val="000000"/>
              </w:rPr>
              <w:t>eil101</w:t>
            </w:r>
          </w:p>
        </w:tc>
        <w:tc>
          <w:tcPr>
            <w:tcW w:w="1272" w:type="dxa"/>
            <w:shd w:val="clear" w:color="auto" w:fill="auto"/>
            <w:noWrap/>
            <w:vAlign w:val="bottom"/>
            <w:hideMark/>
          </w:tcPr>
          <w:p w14:paraId="1C4C171C" w14:textId="465F4CCB" w:rsidR="0094676B" w:rsidRPr="00594596" w:rsidRDefault="0094676B" w:rsidP="0094676B">
            <w:pPr>
              <w:spacing w:before="0" w:line="240" w:lineRule="auto"/>
              <w:jc w:val="right"/>
              <w:rPr>
                <w:rFonts w:eastAsia="Times New Roman"/>
                <w:color w:val="000000"/>
                <w:lang w:val="es-ES"/>
              </w:rPr>
            </w:pPr>
            <w:r w:rsidRPr="0094676B">
              <w:rPr>
                <w:color w:val="000000"/>
              </w:rPr>
              <w:t>120</w:t>
            </w:r>
          </w:p>
        </w:tc>
      </w:tr>
      <w:tr w:rsidR="0094676B" w:rsidRPr="00594596" w14:paraId="0A9103EB" w14:textId="77777777" w:rsidTr="0094676B">
        <w:trPr>
          <w:trHeight w:val="288"/>
        </w:trPr>
        <w:tc>
          <w:tcPr>
            <w:tcW w:w="1240" w:type="dxa"/>
            <w:shd w:val="clear" w:color="auto" w:fill="auto"/>
            <w:noWrap/>
            <w:vAlign w:val="bottom"/>
            <w:hideMark/>
          </w:tcPr>
          <w:p w14:paraId="0047CEBF" w14:textId="35E58AB8" w:rsidR="0094676B" w:rsidRPr="00594596" w:rsidRDefault="0094676B" w:rsidP="0094676B">
            <w:pPr>
              <w:spacing w:before="0" w:line="240" w:lineRule="auto"/>
              <w:rPr>
                <w:rFonts w:eastAsia="Times New Roman"/>
                <w:color w:val="000000"/>
                <w:lang w:val="es-ES"/>
              </w:rPr>
            </w:pPr>
            <w:r w:rsidRPr="0094676B">
              <w:rPr>
                <w:color w:val="000000"/>
              </w:rPr>
              <w:t>bier127</w:t>
            </w:r>
          </w:p>
        </w:tc>
        <w:tc>
          <w:tcPr>
            <w:tcW w:w="1272" w:type="dxa"/>
            <w:shd w:val="clear" w:color="auto" w:fill="auto"/>
            <w:noWrap/>
            <w:vAlign w:val="bottom"/>
            <w:hideMark/>
          </w:tcPr>
          <w:p w14:paraId="5DD3347A" w14:textId="32D21119" w:rsidR="0094676B" w:rsidRPr="00594596" w:rsidRDefault="0094676B" w:rsidP="0094676B">
            <w:pPr>
              <w:spacing w:before="0" w:line="240" w:lineRule="auto"/>
              <w:jc w:val="right"/>
              <w:rPr>
                <w:rFonts w:eastAsia="Times New Roman"/>
                <w:color w:val="000000"/>
                <w:lang w:val="es-ES"/>
              </w:rPr>
            </w:pPr>
            <w:r w:rsidRPr="0094676B">
              <w:rPr>
                <w:color w:val="000000"/>
              </w:rPr>
              <w:t>100</w:t>
            </w:r>
          </w:p>
        </w:tc>
      </w:tr>
      <w:tr w:rsidR="0094676B" w:rsidRPr="00594596" w14:paraId="297B6767" w14:textId="77777777" w:rsidTr="0094676B">
        <w:trPr>
          <w:trHeight w:val="288"/>
        </w:trPr>
        <w:tc>
          <w:tcPr>
            <w:tcW w:w="1240" w:type="dxa"/>
            <w:shd w:val="clear" w:color="auto" w:fill="auto"/>
            <w:noWrap/>
            <w:vAlign w:val="bottom"/>
            <w:hideMark/>
          </w:tcPr>
          <w:p w14:paraId="784FF6D4" w14:textId="11BCD1FF" w:rsidR="0094676B" w:rsidRPr="00594596" w:rsidRDefault="0094676B" w:rsidP="0094676B">
            <w:pPr>
              <w:spacing w:before="0" w:line="240" w:lineRule="auto"/>
              <w:rPr>
                <w:rFonts w:eastAsia="Times New Roman"/>
                <w:color w:val="000000"/>
                <w:lang w:val="es-ES"/>
              </w:rPr>
            </w:pPr>
            <w:r w:rsidRPr="0094676B">
              <w:rPr>
                <w:color w:val="000000"/>
              </w:rPr>
              <w:t>ch130</w:t>
            </w:r>
          </w:p>
        </w:tc>
        <w:tc>
          <w:tcPr>
            <w:tcW w:w="1272" w:type="dxa"/>
            <w:shd w:val="clear" w:color="auto" w:fill="auto"/>
            <w:noWrap/>
            <w:vAlign w:val="bottom"/>
            <w:hideMark/>
          </w:tcPr>
          <w:p w14:paraId="2EBD2684" w14:textId="5148DDA2" w:rsidR="0094676B" w:rsidRPr="00594596" w:rsidRDefault="0094676B" w:rsidP="0094676B">
            <w:pPr>
              <w:spacing w:before="0" w:line="240" w:lineRule="auto"/>
              <w:jc w:val="right"/>
              <w:rPr>
                <w:rFonts w:eastAsia="Times New Roman"/>
                <w:color w:val="000000"/>
                <w:lang w:val="es-ES"/>
              </w:rPr>
            </w:pPr>
            <w:r w:rsidRPr="0094676B">
              <w:rPr>
                <w:color w:val="000000"/>
              </w:rPr>
              <w:t>160</w:t>
            </w:r>
          </w:p>
        </w:tc>
      </w:tr>
      <w:tr w:rsidR="0094676B" w:rsidRPr="00594596" w14:paraId="4BDAEBEE" w14:textId="77777777" w:rsidTr="0094676B">
        <w:trPr>
          <w:trHeight w:val="288"/>
        </w:trPr>
        <w:tc>
          <w:tcPr>
            <w:tcW w:w="1240" w:type="dxa"/>
            <w:shd w:val="clear" w:color="auto" w:fill="auto"/>
            <w:noWrap/>
            <w:vAlign w:val="bottom"/>
            <w:hideMark/>
          </w:tcPr>
          <w:p w14:paraId="7E3A9EE6" w14:textId="7B6EF536" w:rsidR="0094676B" w:rsidRPr="00594596" w:rsidRDefault="0094676B" w:rsidP="0094676B">
            <w:pPr>
              <w:spacing w:before="0" w:line="240" w:lineRule="auto"/>
              <w:rPr>
                <w:rFonts w:eastAsia="Times New Roman"/>
                <w:color w:val="000000"/>
                <w:lang w:val="es-ES"/>
              </w:rPr>
            </w:pPr>
            <w:r w:rsidRPr="0094676B">
              <w:rPr>
                <w:color w:val="000000"/>
              </w:rPr>
              <w:t>ch150</w:t>
            </w:r>
          </w:p>
        </w:tc>
        <w:tc>
          <w:tcPr>
            <w:tcW w:w="1272" w:type="dxa"/>
            <w:shd w:val="clear" w:color="auto" w:fill="auto"/>
            <w:noWrap/>
            <w:vAlign w:val="bottom"/>
            <w:hideMark/>
          </w:tcPr>
          <w:p w14:paraId="29EEDE82" w14:textId="30A4200A" w:rsidR="0094676B" w:rsidRPr="00594596" w:rsidRDefault="0094676B" w:rsidP="0094676B">
            <w:pPr>
              <w:spacing w:before="0" w:line="240" w:lineRule="auto"/>
              <w:jc w:val="right"/>
              <w:rPr>
                <w:rFonts w:eastAsia="Times New Roman"/>
                <w:color w:val="000000"/>
                <w:lang w:val="es-ES"/>
              </w:rPr>
            </w:pPr>
            <w:r w:rsidRPr="0094676B">
              <w:rPr>
                <w:color w:val="000000"/>
              </w:rPr>
              <w:t>100</w:t>
            </w:r>
          </w:p>
        </w:tc>
      </w:tr>
      <w:tr w:rsidR="0094676B" w:rsidRPr="00594596" w14:paraId="066521FA" w14:textId="77777777" w:rsidTr="0094676B">
        <w:trPr>
          <w:trHeight w:val="288"/>
        </w:trPr>
        <w:tc>
          <w:tcPr>
            <w:tcW w:w="1240" w:type="dxa"/>
            <w:shd w:val="clear" w:color="auto" w:fill="auto"/>
            <w:noWrap/>
            <w:vAlign w:val="bottom"/>
            <w:hideMark/>
          </w:tcPr>
          <w:p w14:paraId="2899E6F9" w14:textId="4D8F828D" w:rsidR="0094676B" w:rsidRPr="00594596" w:rsidRDefault="0094676B" w:rsidP="0094676B">
            <w:pPr>
              <w:spacing w:before="0" w:line="240" w:lineRule="auto"/>
              <w:rPr>
                <w:rFonts w:eastAsia="Times New Roman"/>
                <w:color w:val="000000"/>
                <w:lang w:val="es-ES"/>
              </w:rPr>
            </w:pPr>
            <w:r w:rsidRPr="0094676B">
              <w:rPr>
                <w:color w:val="000000"/>
              </w:rPr>
              <w:t>brg180</w:t>
            </w:r>
          </w:p>
        </w:tc>
        <w:tc>
          <w:tcPr>
            <w:tcW w:w="1272" w:type="dxa"/>
            <w:shd w:val="clear" w:color="auto" w:fill="auto"/>
            <w:noWrap/>
            <w:vAlign w:val="bottom"/>
            <w:hideMark/>
          </w:tcPr>
          <w:p w14:paraId="333EAC4F" w14:textId="57F75C7E" w:rsidR="0094676B" w:rsidRPr="00594596" w:rsidRDefault="0094676B" w:rsidP="0094676B">
            <w:pPr>
              <w:spacing w:before="0" w:line="240" w:lineRule="auto"/>
              <w:jc w:val="right"/>
              <w:rPr>
                <w:rFonts w:eastAsia="Times New Roman"/>
                <w:color w:val="000000"/>
                <w:lang w:val="es-ES"/>
              </w:rPr>
            </w:pPr>
            <w:r w:rsidRPr="0094676B">
              <w:rPr>
                <w:color w:val="000000"/>
              </w:rPr>
              <w:t>150</w:t>
            </w:r>
          </w:p>
        </w:tc>
      </w:tr>
      <w:tr w:rsidR="0094676B" w:rsidRPr="00594596" w14:paraId="5DA8BDB4" w14:textId="77777777" w:rsidTr="0094676B">
        <w:trPr>
          <w:trHeight w:val="288"/>
        </w:trPr>
        <w:tc>
          <w:tcPr>
            <w:tcW w:w="1240" w:type="dxa"/>
            <w:shd w:val="clear" w:color="auto" w:fill="auto"/>
            <w:noWrap/>
            <w:vAlign w:val="bottom"/>
            <w:hideMark/>
          </w:tcPr>
          <w:p w14:paraId="70D52E09" w14:textId="01650EA2" w:rsidR="0094676B" w:rsidRPr="00594596" w:rsidRDefault="0094676B" w:rsidP="0094676B">
            <w:pPr>
              <w:spacing w:before="0" w:line="240" w:lineRule="auto"/>
              <w:rPr>
                <w:rFonts w:eastAsia="Times New Roman"/>
                <w:color w:val="000000"/>
                <w:lang w:val="es-ES"/>
              </w:rPr>
            </w:pPr>
            <w:r w:rsidRPr="0094676B">
              <w:rPr>
                <w:color w:val="000000"/>
              </w:rPr>
              <w:t>d198</w:t>
            </w:r>
          </w:p>
        </w:tc>
        <w:tc>
          <w:tcPr>
            <w:tcW w:w="1272" w:type="dxa"/>
            <w:shd w:val="clear" w:color="auto" w:fill="auto"/>
            <w:noWrap/>
            <w:vAlign w:val="bottom"/>
            <w:hideMark/>
          </w:tcPr>
          <w:p w14:paraId="3D5414A4" w14:textId="1752BAB9" w:rsidR="0094676B" w:rsidRPr="00594596" w:rsidRDefault="0094676B" w:rsidP="0094676B">
            <w:pPr>
              <w:spacing w:before="0" w:line="240" w:lineRule="auto"/>
              <w:jc w:val="right"/>
              <w:rPr>
                <w:rFonts w:eastAsia="Times New Roman"/>
                <w:color w:val="000000"/>
                <w:lang w:val="es-ES"/>
              </w:rPr>
            </w:pPr>
            <w:r w:rsidRPr="0094676B">
              <w:rPr>
                <w:color w:val="000000"/>
              </w:rPr>
              <w:t>150</w:t>
            </w:r>
          </w:p>
        </w:tc>
      </w:tr>
    </w:tbl>
    <w:p w14:paraId="36EEAB5F" w14:textId="272FCF92" w:rsidR="00C6714D" w:rsidRDefault="00A32FEC">
      <w:pPr>
        <w:pStyle w:val="Ttulo1"/>
        <w:pBdr>
          <w:top w:val="nil"/>
          <w:left w:val="nil"/>
          <w:bottom w:val="nil"/>
          <w:right w:val="nil"/>
          <w:between w:val="nil"/>
        </w:pBdr>
      </w:pPr>
      <w:r>
        <w:t>Análisis</w:t>
      </w:r>
    </w:p>
    <w:p w14:paraId="7D3131E7" w14:textId="77777777" w:rsidR="00C6714D" w:rsidRDefault="00A32FEC">
      <w:r>
        <w:t xml:space="preserve">Después de analizar el desempeño del algoritmo en varias instancias se comprobó que el algoritmo se comporta muy bien para instancias chicas sin embargo para instancias grandes se puede notar cómo varía mucho el comportamiento. </w:t>
      </w:r>
    </w:p>
    <w:p w14:paraId="63545550" w14:textId="77777777" w:rsidR="00C6714D" w:rsidRDefault="00A32FEC">
      <w:r>
        <w:lastRenderedPageBreak/>
        <w:t xml:space="preserve">En promedio se necesitan al menos 100 iteraciones de GRASP para encontrar valores bastante buenos en instancias que superen los 100 nodos. Al estar </w:t>
      </w:r>
      <w:proofErr w:type="spellStart"/>
      <w:r>
        <w:t>randomizado</w:t>
      </w:r>
      <w:proofErr w:type="spellEnd"/>
      <w:r>
        <w:t xml:space="preserve"> el algoritmo a veces encuentra resultados cercanos al óptimo con pocas iteraciones y otras veces necesita al menos 100 iteraciones para poder encontrar algo bueno en términos de costos.</w:t>
      </w:r>
    </w:p>
    <w:p w14:paraId="3559DB92" w14:textId="7A8A9660" w:rsidR="00C6714D" w:rsidRDefault="00A32FEC">
      <w:r>
        <w:t xml:space="preserve">Algo para destacar que se vio en cada análisis es que la búsqueda local mejora enormemente el primer resultado del algoritmo </w:t>
      </w:r>
      <w:proofErr w:type="spellStart"/>
      <w:r w:rsidR="0094676B">
        <w:t>G</w:t>
      </w:r>
      <w:r>
        <w:t>reedy</w:t>
      </w:r>
      <w:proofErr w:type="spellEnd"/>
      <w:r>
        <w:t xml:space="preserve">. En cada iteración se puede notar como el valor del mejor resultado posible varía de manera grande, aunque después casi que se mantiene hasta pasar las 100 iteraciones en instancias grandes. Esto a veces causa que el algoritmo desperdicie tiempo de cómputo cuando la primera búsqueda local nos da un resultado bastante cercano al </w:t>
      </w:r>
      <w:r w:rsidR="00901F75">
        <w:t>óptimo (</w:t>
      </w:r>
      <w:r>
        <w:t>o lo suficientemente bajo), entonces las demás iteraciones no encuentran nada mejor hasta la número 200 o 300.</w:t>
      </w:r>
    </w:p>
    <w:p w14:paraId="53492D08" w14:textId="3724EA48" w:rsidR="00C6714D" w:rsidRDefault="0094676B">
      <w:r>
        <w:t xml:space="preserve">Se estima que con 200 iteraciones de GRASP debería alcanzar para encontrar costos bajos, cercanos al optimo sin perder demasiado tiempo de </w:t>
      </w:r>
      <w:r w:rsidR="008F08BB">
        <w:t>cómputo (</w:t>
      </w:r>
      <w:r>
        <w:t>lo cual es inevitable).</w:t>
      </w:r>
    </w:p>
    <w:p w14:paraId="39516034" w14:textId="77777777" w:rsidR="00C6714D" w:rsidRDefault="00A32FEC">
      <w:pPr>
        <w:pStyle w:val="Ttulo1"/>
      </w:pPr>
      <w:bookmarkStart w:id="13" w:name="_ofp7tfmmepqr" w:colFirst="0" w:colLast="0"/>
      <w:bookmarkEnd w:id="13"/>
      <w:r>
        <w:t>Conclusión</w:t>
      </w:r>
    </w:p>
    <w:p w14:paraId="01E46BA2" w14:textId="2464B6F0" w:rsidR="00C6714D" w:rsidRDefault="00A32FEC">
      <w:r>
        <w:t xml:space="preserve">Como conclusión se puede decir que el trabajo fue mucho más entretenido de lo que pareció en un principio. El hecho de tener que probar y experimentar con los posibles resultados del algoritmo hace que se vea en acción todo el potencial de la meta-heurística cuando el primer resultado es lo bastante bueno. El modelado del algoritmo fue bastante tedioso al </w:t>
      </w:r>
      <w:proofErr w:type="gramStart"/>
      <w:r>
        <w:t>principio</w:t>
      </w:r>
      <w:proofErr w:type="gramEnd"/>
      <w:r>
        <w:t xml:space="preserve"> pero a la hora de escribirlo en código y ver </w:t>
      </w:r>
      <w:r w:rsidR="008F08BB">
        <w:t>cómo</w:t>
      </w:r>
      <w:r>
        <w:t xml:space="preserve"> se comporta todo se hace mucho más </w:t>
      </w:r>
      <w:r w:rsidR="008F08BB">
        <w:t>sencillo (</w:t>
      </w:r>
      <w:r>
        <w:t xml:space="preserve">hasta cierto punto). </w:t>
      </w:r>
    </w:p>
    <w:p w14:paraId="46CACB6F" w14:textId="6CEB4EA4" w:rsidR="00B71018" w:rsidRDefault="00B71018"/>
    <w:p w14:paraId="7B0D8E92" w14:textId="3156E82D" w:rsidR="00B71018" w:rsidRDefault="00B71018" w:rsidP="00B71018">
      <w:pPr>
        <w:pStyle w:val="Ttulo1"/>
      </w:pPr>
      <w:r>
        <w:t>Bibliografía consultada</w:t>
      </w:r>
    </w:p>
    <w:p w14:paraId="1A34EA4F" w14:textId="20CAC1B1" w:rsidR="00B71018" w:rsidRDefault="00B71018" w:rsidP="00B71018">
      <w:pPr>
        <w:pStyle w:val="Prrafodelista"/>
        <w:numPr>
          <w:ilvl w:val="0"/>
          <w:numId w:val="2"/>
        </w:numPr>
      </w:pPr>
      <w:r>
        <w:t>Rodríguez Pe</w:t>
      </w:r>
      <w:proofErr w:type="spellStart"/>
      <w:r>
        <w:rPr>
          <w:lang w:val="es-ES"/>
        </w:rPr>
        <w:t>ña</w:t>
      </w:r>
      <w:proofErr w:type="spellEnd"/>
      <w:r>
        <w:rPr>
          <w:lang w:val="es-ES"/>
        </w:rPr>
        <w:t>, María Arantxa</w:t>
      </w:r>
      <w:r>
        <w:t>. (</w:t>
      </w:r>
      <w:r>
        <w:t xml:space="preserve">9 de </w:t>
      </w:r>
      <w:proofErr w:type="gramStart"/>
      <w:r>
        <w:t>Marzo</w:t>
      </w:r>
      <w:proofErr w:type="gramEnd"/>
      <w:r>
        <w:t xml:space="preserve"> de 2016</w:t>
      </w:r>
      <w:r>
        <w:t xml:space="preserve">). </w:t>
      </w:r>
      <w:r>
        <w:t>Problema del viajante de comercio con periocidad</w:t>
      </w:r>
      <w:r>
        <w:t xml:space="preserve">. Recuperado de: </w:t>
      </w:r>
      <w:hyperlink r:id="rId10" w:history="1">
        <w:r w:rsidRPr="00DB5313">
          <w:rPr>
            <w:rStyle w:val="Hipervnculo"/>
          </w:rPr>
          <w:t>https://riull.ull.es/xmlui/bitstream/handle/915/1982/Problema+del+viajante+de+comercio+con+periodicidad.pdf;jsessionid=3317C1BF1704B4E166FF980F2229F5B3?sequence=1</w:t>
        </w:r>
      </w:hyperlink>
    </w:p>
    <w:p w14:paraId="1D756EE8" w14:textId="04B4E5D9" w:rsidR="00B71018" w:rsidRDefault="001373C7" w:rsidP="00386162">
      <w:pPr>
        <w:pStyle w:val="Prrafodelista"/>
        <w:numPr>
          <w:ilvl w:val="0"/>
          <w:numId w:val="2"/>
        </w:numPr>
      </w:pPr>
      <w:r w:rsidRPr="001373C7">
        <w:rPr>
          <w:lang w:val="en-US"/>
        </w:rPr>
        <w:t xml:space="preserve"> (</w:t>
      </w:r>
      <w:r w:rsidRPr="001373C7">
        <w:rPr>
          <w:lang w:val="en-US"/>
        </w:rPr>
        <w:t>11</w:t>
      </w:r>
      <w:r w:rsidRPr="001373C7">
        <w:rPr>
          <w:lang w:val="en-US"/>
        </w:rPr>
        <w:t xml:space="preserve"> de</w:t>
      </w:r>
      <w:r w:rsidRPr="001373C7">
        <w:rPr>
          <w:lang w:val="en-US"/>
        </w:rPr>
        <w:t xml:space="preserve"> Agosto</w:t>
      </w:r>
      <w:r w:rsidRPr="001373C7">
        <w:rPr>
          <w:lang w:val="en-US"/>
        </w:rPr>
        <w:t xml:space="preserve"> de 201</w:t>
      </w:r>
      <w:r w:rsidRPr="001373C7">
        <w:rPr>
          <w:lang w:val="en-US"/>
        </w:rPr>
        <w:t>7</w:t>
      </w:r>
      <w:r w:rsidRPr="001373C7">
        <w:rPr>
          <w:lang w:val="en-US"/>
        </w:rPr>
        <w:t xml:space="preserve">). </w:t>
      </w:r>
      <w:r w:rsidRPr="001373C7">
        <w:rPr>
          <w:rStyle w:val="post-title"/>
          <w:lang w:val="en-US"/>
        </w:rPr>
        <w:t>Optimization with 2-OPT - Part 2 - Animated TSP Solver</w:t>
      </w:r>
      <w:r w:rsidRPr="001373C7">
        <w:rPr>
          <w:lang w:val="en-US"/>
        </w:rPr>
        <w:t xml:space="preserve">. </w:t>
      </w:r>
      <w:r>
        <w:t xml:space="preserve">Recuperado de: </w:t>
      </w:r>
      <w:r>
        <w:t xml:space="preserve"> </w:t>
      </w:r>
      <w:hyperlink r:id="rId11" w:history="1">
        <w:r w:rsidRPr="00DB5313">
          <w:rPr>
            <w:rStyle w:val="Hipervnculo"/>
          </w:rPr>
          <w:t>http://pedrohfsd.com/2017/08/11/2opt-part2.html</w:t>
        </w:r>
      </w:hyperlink>
    </w:p>
    <w:p w14:paraId="352CDA3B" w14:textId="50E296DB" w:rsidR="001373C7" w:rsidRDefault="001373C7" w:rsidP="001373C7">
      <w:pPr>
        <w:pStyle w:val="Prrafodelista"/>
        <w:numPr>
          <w:ilvl w:val="0"/>
          <w:numId w:val="2"/>
        </w:numPr>
      </w:pPr>
      <w:r>
        <w:lastRenderedPageBreak/>
        <w:t xml:space="preserve">Heurísticas Voraces. Recuperado de: </w:t>
      </w:r>
      <w:hyperlink r:id="rId12" w:history="1">
        <w:r w:rsidRPr="00DB5313">
          <w:rPr>
            <w:rStyle w:val="Hipervnculo"/>
          </w:rPr>
          <w:t>https://thales.cica.es/rd/Recursos/rd99/ed99-0033-04/voraz_viajante.html</w:t>
        </w:r>
      </w:hyperlink>
    </w:p>
    <w:p w14:paraId="1FC22787" w14:textId="283B018D" w:rsidR="001373C7" w:rsidRDefault="001373C7" w:rsidP="001373C7">
      <w:pPr>
        <w:pStyle w:val="Prrafodelista"/>
        <w:numPr>
          <w:ilvl w:val="0"/>
          <w:numId w:val="2"/>
        </w:numPr>
        <w:rPr>
          <w:lang w:val="es-ES"/>
        </w:rPr>
      </w:pPr>
      <w:r w:rsidRPr="001373C7">
        <w:rPr>
          <w:lang w:val="en-US"/>
        </w:rPr>
        <w:t xml:space="preserve">Shrestha Bir </w:t>
      </w:r>
      <w:r w:rsidR="001F20AF" w:rsidRPr="001373C7">
        <w:rPr>
          <w:lang w:val="en-US"/>
        </w:rPr>
        <w:t>Himalaya. (</w:t>
      </w:r>
      <w:r w:rsidRPr="001373C7">
        <w:rPr>
          <w:lang w:val="en-US"/>
        </w:rPr>
        <w:t xml:space="preserve">Junio 2021). </w:t>
      </w:r>
      <w:r w:rsidRPr="001373C7">
        <w:rPr>
          <w:lang w:val="en-US"/>
        </w:rPr>
        <w:t xml:space="preserve">Solving the Travelling Salesman Problem for Germany using </w:t>
      </w:r>
      <w:proofErr w:type="spellStart"/>
      <w:r w:rsidRPr="001373C7">
        <w:rPr>
          <w:lang w:val="en-US"/>
        </w:rPr>
        <w:t>NetworkX</w:t>
      </w:r>
      <w:proofErr w:type="spellEnd"/>
      <w:r w:rsidRPr="001373C7">
        <w:rPr>
          <w:lang w:val="en-US"/>
        </w:rPr>
        <w:t xml:space="preserve"> in Python</w:t>
      </w:r>
      <w:r>
        <w:rPr>
          <w:lang w:val="en-US"/>
        </w:rPr>
        <w:t xml:space="preserve">. </w:t>
      </w:r>
      <w:r w:rsidRPr="001373C7">
        <w:rPr>
          <w:lang w:val="es-ES"/>
        </w:rPr>
        <w:t xml:space="preserve">Recuperado de: </w:t>
      </w:r>
      <w:hyperlink r:id="rId13" w:history="1">
        <w:r w:rsidRPr="00DB5313">
          <w:rPr>
            <w:rStyle w:val="Hipervnculo"/>
            <w:lang w:val="es-ES"/>
          </w:rPr>
          <w:t>https://towardsdatascience.com/solving-the-travelling-salesman-problem-for-germany-using-networkx-in-python-2b181efd7b07</w:t>
        </w:r>
      </w:hyperlink>
    </w:p>
    <w:p w14:paraId="08668D15" w14:textId="6A788A5F" w:rsidR="001373C7" w:rsidRPr="002071E9" w:rsidRDefault="001373C7" w:rsidP="001373C7">
      <w:pPr>
        <w:pStyle w:val="Prrafodelista"/>
        <w:numPr>
          <w:ilvl w:val="0"/>
          <w:numId w:val="2"/>
        </w:numPr>
        <w:rPr>
          <w:lang w:val="es-ES"/>
        </w:rPr>
      </w:pPr>
      <w:proofErr w:type="spellStart"/>
      <w:r w:rsidRPr="002071E9">
        <w:rPr>
          <w:lang w:val="en-US"/>
        </w:rPr>
        <w:t>Interian</w:t>
      </w:r>
      <w:proofErr w:type="spellEnd"/>
      <w:r w:rsidRPr="002071E9">
        <w:rPr>
          <w:lang w:val="en-US"/>
        </w:rPr>
        <w:t xml:space="preserve"> </w:t>
      </w:r>
      <w:r w:rsidR="001F20AF" w:rsidRPr="002071E9">
        <w:rPr>
          <w:lang w:val="en-US"/>
        </w:rPr>
        <w:t>Ruben. (</w:t>
      </w:r>
      <w:r w:rsidRPr="002071E9">
        <w:rPr>
          <w:lang w:val="en-US"/>
        </w:rPr>
        <w:t>Julio 2016</w:t>
      </w:r>
      <w:proofErr w:type="gramStart"/>
      <w:r w:rsidRPr="002071E9">
        <w:rPr>
          <w:lang w:val="en-US"/>
        </w:rPr>
        <w:t>).</w:t>
      </w:r>
      <w:r w:rsidR="002071E9" w:rsidRPr="002071E9">
        <w:rPr>
          <w:lang w:val="en-US"/>
        </w:rPr>
        <w:t>A</w:t>
      </w:r>
      <w:proofErr w:type="gramEnd"/>
      <w:r w:rsidR="002071E9" w:rsidRPr="002071E9">
        <w:rPr>
          <w:lang w:val="en-US"/>
        </w:rPr>
        <w:t xml:space="preserve"> GRASP heuristic using p</w:t>
      </w:r>
      <w:r w:rsidR="002071E9">
        <w:rPr>
          <w:lang w:val="en-US"/>
        </w:rPr>
        <w:t xml:space="preserve">ath-relinking and restarts for the Steiner traveling salesman problem. </w:t>
      </w:r>
      <w:r w:rsidR="002071E9" w:rsidRPr="002071E9">
        <w:rPr>
          <w:lang w:val="es-ES"/>
        </w:rPr>
        <w:t xml:space="preserve">Recuperado de: </w:t>
      </w:r>
      <w:r w:rsidR="002071E9" w:rsidRPr="002071E9">
        <w:rPr>
          <w:lang w:val="es-ES"/>
        </w:rPr>
        <w:t>http://www2.ic.uff.br/~rinterian/publications/journal_papers/2017_Interian_SteinerTSP_ITOR.pdf</w:t>
      </w:r>
    </w:p>
    <w:sectPr w:rsidR="001373C7" w:rsidRPr="002071E9">
      <w:head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6FCA5" w14:textId="77777777" w:rsidR="00CB092C" w:rsidRDefault="00CB092C">
      <w:pPr>
        <w:spacing w:before="0" w:line="240" w:lineRule="auto"/>
      </w:pPr>
      <w:r>
        <w:separator/>
      </w:r>
    </w:p>
  </w:endnote>
  <w:endnote w:type="continuationSeparator" w:id="0">
    <w:p w14:paraId="1F4CE3E4" w14:textId="77777777" w:rsidR="00CB092C" w:rsidRDefault="00CB09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7660" w14:textId="77777777" w:rsidR="00C6714D" w:rsidRDefault="00C6714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893C" w14:textId="77777777" w:rsidR="00CB092C" w:rsidRDefault="00CB092C">
      <w:pPr>
        <w:spacing w:before="0" w:line="240" w:lineRule="auto"/>
      </w:pPr>
      <w:r>
        <w:separator/>
      </w:r>
    </w:p>
  </w:footnote>
  <w:footnote w:type="continuationSeparator" w:id="0">
    <w:p w14:paraId="16DC6D6B" w14:textId="77777777" w:rsidR="00CB092C" w:rsidRDefault="00CB092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0517" w14:textId="77777777" w:rsidR="00C6714D" w:rsidRDefault="00A32FEC">
    <w:pPr>
      <w:pStyle w:val="Subttulo"/>
      <w:pBdr>
        <w:top w:val="nil"/>
        <w:left w:val="nil"/>
        <w:bottom w:val="nil"/>
        <w:right w:val="nil"/>
        <w:between w:val="nil"/>
      </w:pBdr>
      <w:spacing w:before="600"/>
      <w:jc w:val="right"/>
    </w:pPr>
    <w:bookmarkStart w:id="14" w:name="_9nvcibv3gama" w:colFirst="0" w:colLast="0"/>
    <w:bookmarkEnd w:id="14"/>
    <w:r>
      <w:rPr>
        <w:color w:val="000000"/>
      </w:rPr>
      <w:t xml:space="preserve">  </w:t>
    </w:r>
    <w:r>
      <w:rPr>
        <w:color w:val="000000"/>
      </w:rPr>
      <w:fldChar w:fldCharType="begin"/>
    </w:r>
    <w:r>
      <w:rPr>
        <w:color w:val="000000"/>
      </w:rPr>
      <w:instrText>PAGE</w:instrText>
    </w:r>
    <w:r>
      <w:rPr>
        <w:color w:val="000000"/>
      </w:rPr>
      <w:fldChar w:fldCharType="separate"/>
    </w:r>
    <w:r w:rsidR="00901F75">
      <w:rPr>
        <w:noProof/>
        <w:color w:val="000000"/>
      </w:rPr>
      <w:t>1</w:t>
    </w:r>
    <w:r>
      <w:rPr>
        <w:color w:val="000000"/>
      </w:rPr>
      <w:fldChar w:fldCharType="end"/>
    </w:r>
  </w:p>
  <w:p w14:paraId="17270AB1" w14:textId="77777777" w:rsidR="00C6714D" w:rsidRDefault="00A32FEC">
    <w:pPr>
      <w:pBdr>
        <w:top w:val="nil"/>
        <w:left w:val="nil"/>
        <w:bottom w:val="nil"/>
        <w:right w:val="nil"/>
        <w:between w:val="nil"/>
      </w:pBdr>
      <w:spacing w:after="200"/>
    </w:pPr>
    <w:r>
      <w:rPr>
        <w:noProof/>
      </w:rPr>
      <w:drawing>
        <wp:inline distT="114300" distB="114300" distL="114300" distR="114300" wp14:anchorId="01082881" wp14:editId="310698E2">
          <wp:extent cx="5916349" cy="104775"/>
          <wp:effectExtent l="0" t="0" r="0" b="0"/>
          <wp:docPr id="1" name="image3.png" descr="línea horizontal"/>
          <wp:cNvGraphicFramePr/>
          <a:graphic xmlns:a="http://schemas.openxmlformats.org/drawingml/2006/main">
            <a:graphicData uri="http://schemas.openxmlformats.org/drawingml/2006/picture">
              <pic:pic xmlns:pic="http://schemas.openxmlformats.org/drawingml/2006/picture">
                <pic:nvPicPr>
                  <pic:cNvPr id="0" name="image3.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3823" w14:textId="77777777" w:rsidR="00C6714D" w:rsidRDefault="00C6714D">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E9C"/>
    <w:multiLevelType w:val="hybridMultilevel"/>
    <w:tmpl w:val="42F62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1B17ED"/>
    <w:multiLevelType w:val="multilevel"/>
    <w:tmpl w:val="4EE2A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1445340">
    <w:abstractNumId w:val="1"/>
  </w:num>
  <w:num w:numId="2" w16cid:durableId="347603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14D"/>
    <w:rsid w:val="001373C7"/>
    <w:rsid w:val="001F20AF"/>
    <w:rsid w:val="002071E9"/>
    <w:rsid w:val="00594596"/>
    <w:rsid w:val="008F08BB"/>
    <w:rsid w:val="00901F75"/>
    <w:rsid w:val="0094676B"/>
    <w:rsid w:val="00A32FEC"/>
    <w:rsid w:val="00B71018"/>
    <w:rsid w:val="00C02BEA"/>
    <w:rsid w:val="00C6714D"/>
    <w:rsid w:val="00CB0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4F39"/>
  <w15:docId w15:val="{472E4898-05E5-411F-A581-ABFA21EE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s" w:eastAsia="es-E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customStyle="1" w:styleId="Ttulo1Car">
    <w:name w:val="Título 1 Car"/>
    <w:basedOn w:val="Fuentedeprrafopredeter"/>
    <w:link w:val="Ttulo1"/>
    <w:uiPriority w:val="9"/>
    <w:rsid w:val="00B71018"/>
    <w:rPr>
      <w:rFonts w:ascii="PT Sans Narrow" w:eastAsia="PT Sans Narrow" w:hAnsi="PT Sans Narrow" w:cs="PT Sans Narrow"/>
      <w:b/>
      <w:color w:val="FF5E0E"/>
      <w:sz w:val="36"/>
      <w:szCs w:val="36"/>
    </w:rPr>
  </w:style>
  <w:style w:type="paragraph" w:styleId="Prrafodelista">
    <w:name w:val="List Paragraph"/>
    <w:basedOn w:val="Normal"/>
    <w:uiPriority w:val="34"/>
    <w:qFormat/>
    <w:rsid w:val="00B71018"/>
    <w:pPr>
      <w:ind w:left="720"/>
      <w:contextualSpacing/>
    </w:pPr>
  </w:style>
  <w:style w:type="character" w:styleId="Hipervnculo">
    <w:name w:val="Hyperlink"/>
    <w:basedOn w:val="Fuentedeprrafopredeter"/>
    <w:uiPriority w:val="99"/>
    <w:unhideWhenUsed/>
    <w:rsid w:val="00B71018"/>
    <w:rPr>
      <w:color w:val="0000FF" w:themeColor="hyperlink"/>
      <w:u w:val="single"/>
    </w:rPr>
  </w:style>
  <w:style w:type="character" w:styleId="Mencinsinresolver">
    <w:name w:val="Unresolved Mention"/>
    <w:basedOn w:val="Fuentedeprrafopredeter"/>
    <w:uiPriority w:val="99"/>
    <w:semiHidden/>
    <w:unhideWhenUsed/>
    <w:rsid w:val="00B71018"/>
    <w:rPr>
      <w:color w:val="605E5C"/>
      <w:shd w:val="clear" w:color="auto" w:fill="E1DFDD"/>
    </w:rPr>
  </w:style>
  <w:style w:type="character" w:customStyle="1" w:styleId="post-title">
    <w:name w:val="post-title"/>
    <w:basedOn w:val="Fuentedeprrafopredeter"/>
    <w:rsid w:val="00137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78771">
      <w:bodyDiv w:val="1"/>
      <w:marLeft w:val="0"/>
      <w:marRight w:val="0"/>
      <w:marTop w:val="0"/>
      <w:marBottom w:val="0"/>
      <w:divBdr>
        <w:top w:val="none" w:sz="0" w:space="0" w:color="auto"/>
        <w:left w:val="none" w:sz="0" w:space="0" w:color="auto"/>
        <w:bottom w:val="none" w:sz="0" w:space="0" w:color="auto"/>
        <w:right w:val="none" w:sz="0" w:space="0" w:color="auto"/>
      </w:divBdr>
    </w:div>
    <w:div w:id="448549334">
      <w:bodyDiv w:val="1"/>
      <w:marLeft w:val="0"/>
      <w:marRight w:val="0"/>
      <w:marTop w:val="0"/>
      <w:marBottom w:val="0"/>
      <w:divBdr>
        <w:top w:val="none" w:sz="0" w:space="0" w:color="auto"/>
        <w:left w:val="none" w:sz="0" w:space="0" w:color="auto"/>
        <w:bottom w:val="none" w:sz="0" w:space="0" w:color="auto"/>
        <w:right w:val="none" w:sz="0" w:space="0" w:color="auto"/>
      </w:divBdr>
    </w:div>
    <w:div w:id="512962642">
      <w:bodyDiv w:val="1"/>
      <w:marLeft w:val="0"/>
      <w:marRight w:val="0"/>
      <w:marTop w:val="0"/>
      <w:marBottom w:val="0"/>
      <w:divBdr>
        <w:top w:val="none" w:sz="0" w:space="0" w:color="auto"/>
        <w:left w:val="none" w:sz="0" w:space="0" w:color="auto"/>
        <w:bottom w:val="none" w:sz="0" w:space="0" w:color="auto"/>
        <w:right w:val="none" w:sz="0" w:space="0" w:color="auto"/>
      </w:divBdr>
    </w:div>
    <w:div w:id="1217158389">
      <w:bodyDiv w:val="1"/>
      <w:marLeft w:val="0"/>
      <w:marRight w:val="0"/>
      <w:marTop w:val="0"/>
      <w:marBottom w:val="0"/>
      <w:divBdr>
        <w:top w:val="none" w:sz="0" w:space="0" w:color="auto"/>
        <w:left w:val="none" w:sz="0" w:space="0" w:color="auto"/>
        <w:bottom w:val="none" w:sz="0" w:space="0" w:color="auto"/>
        <w:right w:val="none" w:sz="0" w:space="0" w:color="auto"/>
      </w:divBdr>
    </w:div>
    <w:div w:id="1702969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towardsdatascience.com/solving-the-travelling-salesman-problem-for-germany-using-networkx-in-python-2b181efd7b0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ales.cica.es/rd/Recursos/rd99/ed99-0033-04/voraz_viajant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drohfsd.com/2017/08/11/2opt-part2.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riull.ull.es/xmlui/bitstream/handle/915/1982/Problema+del+viajante+de+comercio+con+periodicidad.pdf;jsessionid=3317C1BF1704B4E166FF980F2229F5B3?sequence=1"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TSP</a:t>
            </a:r>
            <a:r>
              <a:rPr lang="en-US" baseline="0"/>
              <a:t> GRASP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Instancias</c:v>
          </c:tx>
          <c:spPr>
            <a:ln w="28575" cap="rnd">
              <a:solidFill>
                <a:schemeClr val="accent1"/>
              </a:solidFill>
              <a:round/>
            </a:ln>
            <a:effectLst/>
          </c:spPr>
          <c:marker>
            <c:symbol val="none"/>
          </c:marker>
          <c:cat>
            <c:strRef>
              <c:f>Hoja1!$A$2:$A$13</c:f>
              <c:strCache>
                <c:ptCount val="12"/>
                <c:pt idx="0">
                  <c:v>burma14</c:v>
                </c:pt>
                <c:pt idx="1">
                  <c:v>gr17</c:v>
                </c:pt>
                <c:pt idx="2">
                  <c:v>bayg29</c:v>
                </c:pt>
                <c:pt idx="3">
                  <c:v>brazil58</c:v>
                </c:pt>
                <c:pt idx="4">
                  <c:v>eil76</c:v>
                </c:pt>
                <c:pt idx="5">
                  <c:v>gr96</c:v>
                </c:pt>
                <c:pt idx="6">
                  <c:v>eil101</c:v>
                </c:pt>
                <c:pt idx="7">
                  <c:v>bier127</c:v>
                </c:pt>
                <c:pt idx="8">
                  <c:v>ch130</c:v>
                </c:pt>
                <c:pt idx="9">
                  <c:v>ch150</c:v>
                </c:pt>
                <c:pt idx="10">
                  <c:v>brg180</c:v>
                </c:pt>
                <c:pt idx="11">
                  <c:v>d198</c:v>
                </c:pt>
              </c:strCache>
            </c:strRef>
          </c:cat>
          <c:val>
            <c:numRef>
              <c:f>Hoja1!$B$2:$B$13</c:f>
              <c:numCache>
                <c:formatCode>General</c:formatCode>
                <c:ptCount val="12"/>
                <c:pt idx="0">
                  <c:v>5</c:v>
                </c:pt>
                <c:pt idx="1">
                  <c:v>10</c:v>
                </c:pt>
                <c:pt idx="2">
                  <c:v>50</c:v>
                </c:pt>
                <c:pt idx="3">
                  <c:v>60</c:v>
                </c:pt>
                <c:pt idx="4">
                  <c:v>60</c:v>
                </c:pt>
                <c:pt idx="5">
                  <c:v>100</c:v>
                </c:pt>
                <c:pt idx="6">
                  <c:v>120</c:v>
                </c:pt>
                <c:pt idx="7">
                  <c:v>100</c:v>
                </c:pt>
                <c:pt idx="8">
                  <c:v>160</c:v>
                </c:pt>
                <c:pt idx="9">
                  <c:v>100</c:v>
                </c:pt>
                <c:pt idx="10">
                  <c:v>150</c:v>
                </c:pt>
                <c:pt idx="11">
                  <c:v>150</c:v>
                </c:pt>
              </c:numCache>
            </c:numRef>
          </c:val>
          <c:smooth val="0"/>
          <c:extLst>
            <c:ext xmlns:c16="http://schemas.microsoft.com/office/drawing/2014/chart" uri="{C3380CC4-5D6E-409C-BE32-E72D297353CC}">
              <c16:uniqueId val="{00000000-F67E-4817-9B21-90095F573653}"/>
            </c:ext>
          </c:extLst>
        </c:ser>
        <c:dLbls>
          <c:showLegendKey val="0"/>
          <c:showVal val="0"/>
          <c:showCatName val="0"/>
          <c:showSerName val="0"/>
          <c:showPercent val="0"/>
          <c:showBubbleSize val="0"/>
        </c:dLbls>
        <c:smooth val="0"/>
        <c:axId val="886980543"/>
        <c:axId val="886986367"/>
      </c:lineChart>
      <c:catAx>
        <c:axId val="8869805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86986367"/>
        <c:crosses val="autoZero"/>
        <c:auto val="1"/>
        <c:lblAlgn val="ctr"/>
        <c:lblOffset val="100"/>
        <c:noMultiLvlLbl val="0"/>
      </c:catAx>
      <c:valAx>
        <c:axId val="886986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86980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764</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martinez</dc:creator>
  <cp:lastModifiedBy>nicolas martinez</cp:lastModifiedBy>
  <cp:revision>7</cp:revision>
  <dcterms:created xsi:type="dcterms:W3CDTF">2022-07-06T22:07:00Z</dcterms:created>
  <dcterms:modified xsi:type="dcterms:W3CDTF">2022-07-06T23:46:00Z</dcterms:modified>
</cp:coreProperties>
</file>