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Todos los gráficos siguen la misma secuencia operativa realista del sistema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AR-Jet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: el alta del vuelo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AR-1420 (Córdoba ➔ Buenos Aires - 25/11/2026)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su búsqueda pública, la reserva realizada por el pasajero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Juan Pérez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con el código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RES-6X8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y su posterior cobro y emisión en la terminal de mostrador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AEP-T1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Open Sans Medium" w:cs="Open Sans Medium" w:eastAsia="Open Sans Medium" w:hAnsi="Open Sans Medium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[WF-01 / WF-02: Logins] ➔ [WF-04: Alta Vuelo AR-1420] ➔  [WF-05: Búsqueda COR-AEP] │ [WF-03: Logout] ◄── [WF-09: Cobro RES-6X8] ◄──</w:t>
        <w:tab/>
        <w:t xml:space="preserve">        [WF-07: Reserva RES-6X8] ◄── [WF-06: Selección Pasajeros]</w:t>
        <w:tab/>
        <w:t xml:space="preserve">   ▲ [WF-08: Venta Directa Mostrador] ──┘</w:t>
      </w:r>
      <w:r w:rsidDel="00000000" w:rsidR="00000000" w:rsidRPr="00000000">
        <w:rPr>
          <w:rFonts w:ascii="Open Sans Medium" w:cs="Open Sans Medium" w:eastAsia="Open Sans Medium" w:hAnsi="Open Sans Medium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lr0eq6q9t3zq" w:id="0"/>
      <w:bookmarkEnd w:id="0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1. Autenticación de Usuarios (US-01 y US-02)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wireframe_us01_us02_login.png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Portal de Inicio de Sesión Unificado (Web).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Tarjeta centrada con la identidad visual corporativa de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AR-Jet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0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Selector de rol o tipo de usuario (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Administrador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Empleado de Mostrador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[1][2]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Campo de entrada: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Usuario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(Email / Legajo)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[1][11]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Campo de entrada: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Contraseña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(enmascarada)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[1][11]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primario: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Iniciar Sesión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[1][11]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Nota informativa: *"Credenciales iniciales precargadas por la administración"*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Si las credenciales son válidas, el sistema redirige al panel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/admin/dashboard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(US-01)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[12]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o al panel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/mostrador/panel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(US-02) habilitando únicamente las funciones del rol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Ante un error de autenticación, el sistema limpia la clave y muestra el mensaje *"Usuario o contraseña inválidos"*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[13]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Si un empleado intenta acceder por URL al área administrativa, se bloquea la navegación con la alerta *"No tiene permisos para acceder a esta sección"*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[3]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3325749</wp:posOffset>
            </wp:positionV>
            <wp:extent cx="5461810" cy="3057525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810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118645</wp:posOffset>
            </wp:positionV>
            <wp:extent cx="5731200" cy="30607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26qdznuhxnle" w:id="1"/>
      <w:bookmarkEnd w:id="1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 2. Cierre de Sesión Seguro (US-03)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wireframe_us03_logout.png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Barra de Navegación Superior y Modal de Confirmación.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Header o Navbar persistente presente en todas las pantallas del sistema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[3]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Identificador de usuario activo y rol (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Admin: Juan Pérez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Mostrador: Terminal 01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[3]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destacado: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Cerrar Sesión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[3]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Ventana modal emergente (Overlay): Título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1f1f1f"/>
          <w:sz w:val="20"/>
          <w:szCs w:val="20"/>
          <w:rtl w:val="0"/>
        </w:rPr>
        <w:t xml:space="preserve">"Confirmar Cierre de Sesión"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mensaje de advertencia sobre la importancia de cerrar sesión en terminales compartidas de mostrador, y botones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Cancelar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Confirmar y Salir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[3][4]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Al confirmar, se invalida el token/sesión en el servidor y se redirige la pantalla al inicio de sesión público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241463</wp:posOffset>
            </wp:positionH>
            <wp:positionV relativeFrom="paragraph">
              <wp:posOffset>657225</wp:posOffset>
            </wp:positionV>
            <wp:extent cx="5243513" cy="2795000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79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0" w:before="220" w:lineRule="auto"/>
        <w:ind w:left="144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220" w:lineRule="auto"/>
        <w:ind w:left="0" w:firstLine="0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9gjpn7g48ea3" w:id="2"/>
      <w:bookmarkEnd w:id="2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3. Módulo de Creación y Programación de Vuelos (US-04)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wireframe_us04_creacion_vuelos.png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Formulario Administrativo de Alta de Vuelos (Panel Admin).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Formulario estructurado en dos columnas para carga rápida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Número de Vuelo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(Input alfanumérico, ej. AR-1420)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Dropdowns de selección: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Aeropuerto de Origen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Aeropuerto de Destino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(cargados de datos semilla de aeropuertos)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[5][14]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Pickers de horario: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Horario de Salida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Horario de Llegada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Selección de días: Checkboxes para seleccionar los días de operación semanal (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L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M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Mi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J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V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D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Picker de fechas: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Período de Vigencia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(Fecha Inicio / Fecha Fin para disponibilidad anual)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Selector de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Avión Asignado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: Muestra automáticamente la capacidad disponible en asientos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Economy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Primera Clase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Campos numéricos: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Precio Pasaje Economy ($)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Precio Pasaje Primera ($)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Botones finales: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Cancelar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Guardar Vuelo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[14][15]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Al guardar, el sistema valida que el origen y destino sean distintos, que la vigencia sea válida y crea el stock inicial de pasajes por clase igual a la capacidad de la aeronave asignada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[5][15]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819150</wp:posOffset>
            </wp:positionV>
            <wp:extent cx="5578800" cy="2973722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800" cy="2973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g1k3r2bu1g5s" w:id="3"/>
      <w:bookmarkEnd w:id="3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4. Buscador Público de Vuelos (US-05)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wireframe_us05_busqueda_vuelos.png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Portal Web para Pasajeros / Resultados de Búsqueda.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Panel de filtro superior y tabla de resultados inferiores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[16][17]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Selectores principales: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Origen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(Dropdown),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Destino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(Dropdown)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Fecha de Viaje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(Calendario)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[16]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primario: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Buscar Vuelos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[16][17]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Grilla de Resultados: Lista los vuelos directos que operan el día seleccionado dentro de su período de vigencia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Muestra columnas de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Nº Vuelo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Salida / Llegada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Precio Economy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Precio Primera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Stock Disponible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botón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Seleccionar Vuelo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La búsqueda es pública y no requiere inicio de sesión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[6]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Si origen y destino coinciden o si no hay vuelos disponibles/agotados para la fecha, la grilla muestra mensajes de estado vacío amigables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[6][17]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431963</wp:posOffset>
            </wp:positionH>
            <wp:positionV relativeFrom="paragraph">
              <wp:posOffset>809625</wp:posOffset>
            </wp:positionV>
            <wp:extent cx="4862513" cy="2591912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591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z91betvtmhj3" w:id="4"/>
      <w:bookmarkEnd w:id="4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5. Selección de Clase y Carga de Pasajeros (US-06)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wireframe_us06_seleccion_pasajeros.png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Formulario de Datos de Reserva (Paso 2 de la Compra).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Flujo por pasos (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1f1f1f"/>
          <w:sz w:val="20"/>
          <w:szCs w:val="20"/>
          <w:rtl w:val="0"/>
        </w:rPr>
        <w:t xml:space="preserve">Stepper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 con tarjeta de resumen de vuelo en la parte superior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[18]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Selector de Clase: Radios de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Clase Economy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Clase Primera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con precio unitario y cupo restante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[19]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Dropdown de Cantidad: Selector de pasajes (rango estricto de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1 a 9 pasajes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[19]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Tarjetas dinámicas de pasajeros: Muestra formularios individuales por cada pasaje solicitado con los campos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Nombre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Apellido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DNI / Pasaporte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[19]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primario: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Continuar al Pago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[19]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El sistema bloquea compras mayores a 9 pasajes (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1f1f1f"/>
          <w:sz w:val="20"/>
          <w:szCs w:val="20"/>
          <w:rtl w:val="0"/>
        </w:rPr>
        <w:t xml:space="preserve">"Máximo 9 pasajes por transacción"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[19]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valida en tiempo real que no se repitan números de DNI en el mismo formulario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[7]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828675</wp:posOffset>
            </wp:positionV>
            <wp:extent cx="5295900" cy="2819400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6. Confirmación y Pasarela de Pagos (US-07)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wireframe_us07_confirmacion_pago.png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Pantalla de Checkout y Selección de Canal de Pago (Paso 3).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Diseño en dos columnas (Resumen a la izquierda, Opciones de pago a la derecha)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[20]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Panel Izquierdo: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Desglose del total, ruta, pasajes y datos de los pasajeros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[20]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Panel Derecho: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Selector entre dos pestañas/métodos de pago:</w:t>
      </w:r>
    </w:p>
    <w:p w:rsidR="00000000" w:rsidDel="00000000" w:rsidP="00000000" w:rsidRDefault="00000000" w:rsidRPr="00000000" w14:paraId="0000008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Pagar Online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(Tarjeta de Crédito/Débito): Campos para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Titular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Número de Tarjeta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(solo almacena últimos 4 dígitos),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Vencimiento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CVV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[8][20]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Pagar en Mostrador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: Muestra mensaje explicativo señalando que se generará un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Código de Reserva alfanumérico de 6 caracteres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con fecha y hora límite para abonar presencialmente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[20][21]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primario: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Confirmar Compra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[20][21]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Si el pago es online, el pasaje se emite como "Pagado" de forma simulada y se genera un ticket electrónico por pasajero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Si es en mostrador, se congela el precio y se emite la reserva "Pendiente de Pago"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[8][21]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Si faltan menos de 24 horas para el vuelo, la opción en mostrador se deshabilita automáticamente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[22]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1035559</wp:posOffset>
            </wp:positionV>
            <wp:extent cx="5731200" cy="308610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mpymonyvhm7a" w:id="5"/>
      <w:bookmarkEnd w:id="5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 7. Venta de Pasajes Directa en Mostrador (US-08)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wireframe_us08_venta_mostrador.png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Panel de Atención Presencial para Empleados.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Interfaz compacta de alta velocidad optimizada para terminales de aeropuerto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[23][24]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9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Buscador rápido de vuelos y verificador de stock por clase en tiempo real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Formulario de pasajeros (1 a 9)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Módulo de Cobro Presencial: Selección de medio de pago (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Efectivo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Tarjeta / Posnet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de acción: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Confirmar Venta e Imprimir Tickets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Descuenta lugares en una única transacción de base de datos, registra el canal como "Venta Mostrador" y habilita la impresión o envío de los billetes con código de check-in único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[24]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114300</wp:posOffset>
            </wp:positionV>
            <wp:extent cx="3390900" cy="217170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114300</wp:posOffset>
            </wp:positionV>
            <wp:extent cx="4074181" cy="2171700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4181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Open Sans Medium" w:cs="Open Sans Medium" w:eastAsia="Open Sans Medium" w:hAnsi="Open Sans Medium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24.00000000000006" w:lineRule="auto"/>
        <w:rPr>
          <w:rFonts w:ascii="Open Sans Medium" w:cs="Open Sans Medium" w:eastAsia="Open Sans Medium" w:hAnsi="Open Sans Medium"/>
          <w:color w:val="1f1f1f"/>
          <w:sz w:val="25"/>
          <w:szCs w:val="25"/>
        </w:rPr>
      </w:pPr>
      <w:bookmarkStart w:colFirst="0" w:colLast="0" w:name="_ajvyitn0cie1" w:id="6"/>
      <w:bookmarkEnd w:id="6"/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5"/>
          <w:szCs w:val="25"/>
          <w:rtl w:val="0"/>
        </w:rPr>
        <w:t xml:space="preserve">🎟️ 8. Cobro y Emisión de Reservas Pendientes (US-09)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Imagen del Wireframe: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wireframe_us09_cobro_reserva.png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Vista: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Módulo de Cobro de Reservas Web en Mostrador.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Descripción del Layout: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Estructura: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Buscador central por código y panel de confirmación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Componentes:</w:t>
      </w:r>
    </w:p>
    <w:p w:rsidR="00000000" w:rsidDel="00000000" w:rsidP="00000000" w:rsidRDefault="00000000" w:rsidRPr="00000000" w14:paraId="000000A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Campo de entrada prominente: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Código de Reserva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(6 caracteres alfanuméricos) y botón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Buscar Reserva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Tarjeta de detalles de la reserva: Muestra titular, vuelo, itinerario, pasajes incluidos, monto total congelado, fecha límite y estado actual (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Pendiente de Pago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Selector de cobro: Radios para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Efectivo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Tarjeta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[25]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Botón primario: 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18"/>
          <w:szCs w:val="18"/>
          <w:shd w:fill="f1f3f4" w:val="clear"/>
          <w:rtl w:val="0"/>
        </w:rPr>
        <w:t xml:space="preserve">Registrar Cobro y Emitir Pasajes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[26]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Comportamiento y Validaciones: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220" w:before="0" w:beforeAutospacing="0" w:lineRule="auto"/>
        <w:ind w:left="144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Si el código no existe o está vencido, el sistema notifica al operador indicando que los lugares fueron liberados y permite iniciar una nueva venta presencial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4"/>
          <w:szCs w:val="24"/>
          <w:vertAlign w:val="superscript"/>
          <w:rtl w:val="0"/>
        </w:rPr>
        <w:t xml:space="preserve">[26]</w:t>
      </w:r>
      <w:r w:rsidDel="00000000" w:rsidR="00000000" w:rsidRPr="00000000">
        <w:rPr>
          <w:rFonts w:ascii="Open Sans Medium" w:cs="Open Sans Medium" w:eastAsia="Open Sans Medium" w:hAnsi="Open Sans Medium"/>
          <w:color w:val="1f1f1f"/>
          <w:sz w:val="20"/>
          <w:szCs w:val="20"/>
          <w:rtl w:val="0"/>
        </w:rPr>
        <w:t xml:space="preserve">. Al registrar el cobro, el estado cambia a "Pagado" y emite los comprobantes e itinerarios finales</w:t>
      </w:r>
    </w:p>
    <w:p w:rsidR="00000000" w:rsidDel="00000000" w:rsidP="00000000" w:rsidRDefault="00000000" w:rsidRPr="00000000" w14:paraId="000000B2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114300</wp:posOffset>
            </wp:positionV>
            <wp:extent cx="5715000" cy="3048000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Open Sans Medium" w:cs="Open Sans Medium" w:eastAsia="Open Sans Medium" w:hAnsi="Open Sans Medium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Medium-regular.ttf"/><Relationship Id="rId6" Type="http://schemas.openxmlformats.org/officeDocument/2006/relationships/font" Target="fonts/OpenSansMedium-bold.ttf"/><Relationship Id="rId7" Type="http://schemas.openxmlformats.org/officeDocument/2006/relationships/font" Target="fonts/OpenSansMedium-italic.ttf"/><Relationship Id="rId8" Type="http://schemas.openxmlformats.org/officeDocument/2006/relationships/font" Target="fonts/Open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