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5176585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0028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B6FC137A05014F4B8A8AEE905BFAB8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00281" w:rsidRDefault="00A00281" w:rsidP="00A0028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Esiea</w:t>
                    </w:r>
                  </w:p>
                </w:tc>
              </w:sdtContent>
            </w:sdt>
          </w:tr>
          <w:tr w:rsidR="00A0028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A24962B90164F069F98563C46C995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A00281" w:rsidRDefault="00A00281" w:rsidP="00A0028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 d’architecture technique</w:t>
                    </w:r>
                  </w:p>
                </w:tc>
              </w:sdtContent>
            </w:sdt>
          </w:tr>
          <w:tr w:rsidR="00A0028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BE837DE5E95A4B758A657A9F1379706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00281" w:rsidRDefault="00A00281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[Sous-titre du document]</w:t>
                    </w:r>
                  </w:p>
                </w:tc>
              </w:sdtContent>
            </w:sdt>
          </w:tr>
          <w:tr w:rsidR="00A002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0281" w:rsidRDefault="00A00281">
                <w:pPr>
                  <w:pStyle w:val="Sansinterligne"/>
                  <w:jc w:val="center"/>
                </w:pPr>
              </w:p>
            </w:tc>
          </w:tr>
          <w:tr w:rsidR="00A002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1F48C08EDA654166BAD8E1DBD203236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00281" w:rsidRDefault="00A00281" w:rsidP="00A0028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Nicolas </w:t>
                    </w:r>
                    <w:proofErr w:type="spellStart"/>
                    <w:r>
                      <w:rPr>
                        <w:b/>
                        <w:bCs/>
                      </w:rPr>
                      <w:t>Merinian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, Tino Nguyen, </w:t>
                    </w:r>
                    <w:proofErr w:type="spellStart"/>
                    <w:r>
                      <w:rPr>
                        <w:b/>
                        <w:bCs/>
                      </w:rPr>
                      <w:t>Yasin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Ozadanir</w:t>
                    </w:r>
                    <w:proofErr w:type="spellEnd"/>
                  </w:p>
                </w:tc>
              </w:sdtContent>
            </w:sdt>
          </w:tr>
          <w:tr w:rsidR="00A002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7806AC0A321D44DE90C94986B119605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2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00281" w:rsidRDefault="00A00281" w:rsidP="00A0028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27/02/2015</w:t>
                    </w:r>
                  </w:p>
                </w:tc>
              </w:sdtContent>
            </w:sdt>
          </w:tr>
        </w:tbl>
        <w:p w:rsidR="00A00281" w:rsidRDefault="00A00281"/>
        <w:p w:rsidR="00A00281" w:rsidRDefault="00A0028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A00281">
            <w:sdt>
              <w:sdtPr>
                <w:alias w:val="Résumé"/>
                <w:id w:val="8276291"/>
                <w:placeholder>
                  <w:docPart w:val="368BCD8F9E1E4437B72404B240CD9643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00281" w:rsidRDefault="00A00281">
                    <w:pPr>
                      <w:pStyle w:val="Sansinterligne"/>
                    </w:pPr>
                    <w: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A00281" w:rsidRDefault="00A00281"/>
        <w:p w:rsidR="00A00281" w:rsidRDefault="00A00281">
          <w:r>
            <w:br w:type="page"/>
          </w:r>
        </w:p>
      </w:sdtContent>
    </w:sdt>
    <w:sdt>
      <w:sdtPr>
        <w:id w:val="-1376930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00281" w:rsidRDefault="00A00281">
          <w:pPr>
            <w:pStyle w:val="En-ttedetabledesmatires"/>
          </w:pPr>
          <w:r>
            <w:t>Sommaire</w:t>
          </w:r>
        </w:p>
        <w:p w:rsidR="002045C0" w:rsidRDefault="00A0028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760614" w:history="1">
            <w:r w:rsidR="002045C0" w:rsidRPr="00F71678">
              <w:rPr>
                <w:rStyle w:val="Lienhypertexte"/>
                <w:noProof/>
              </w:rPr>
              <w:t>Introduction</w:t>
            </w:r>
            <w:r w:rsidR="002045C0">
              <w:rPr>
                <w:noProof/>
                <w:webHidden/>
              </w:rPr>
              <w:tab/>
            </w:r>
            <w:r w:rsidR="002045C0">
              <w:rPr>
                <w:noProof/>
                <w:webHidden/>
              </w:rPr>
              <w:fldChar w:fldCharType="begin"/>
            </w:r>
            <w:r w:rsidR="002045C0">
              <w:rPr>
                <w:noProof/>
                <w:webHidden/>
              </w:rPr>
              <w:instrText xml:space="preserve"> PAGEREF _Toc412760614 \h </w:instrText>
            </w:r>
            <w:r w:rsidR="002045C0">
              <w:rPr>
                <w:noProof/>
                <w:webHidden/>
              </w:rPr>
            </w:r>
            <w:r w:rsidR="002045C0">
              <w:rPr>
                <w:noProof/>
                <w:webHidden/>
              </w:rPr>
              <w:fldChar w:fldCharType="separate"/>
            </w:r>
            <w:r w:rsidR="002045C0">
              <w:rPr>
                <w:noProof/>
                <w:webHidden/>
              </w:rPr>
              <w:t>2</w:t>
            </w:r>
            <w:r w:rsidR="002045C0">
              <w:rPr>
                <w:noProof/>
                <w:webHidden/>
              </w:rPr>
              <w:fldChar w:fldCharType="end"/>
            </w:r>
          </w:hyperlink>
        </w:p>
        <w:p w:rsidR="002045C0" w:rsidRDefault="002045C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2760615" w:history="1">
            <w:r w:rsidRPr="00F71678">
              <w:rPr>
                <w:rStyle w:val="Lienhypertexte"/>
                <w:noProof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C0" w:rsidRDefault="002045C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2760616" w:history="1">
            <w:r w:rsidRPr="00F71678">
              <w:rPr>
                <w:rStyle w:val="Lienhypertexte"/>
                <w:noProof/>
              </w:rPr>
              <w:t>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C0" w:rsidRDefault="002045C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2760617" w:history="1">
            <w:r w:rsidRPr="00F71678">
              <w:rPr>
                <w:rStyle w:val="Lienhypertexte"/>
                <w:noProof/>
              </w:rPr>
              <w:t>Formatter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5C0" w:rsidRDefault="002045C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12760618" w:history="1">
            <w:r w:rsidRPr="00F71678">
              <w:rPr>
                <w:rStyle w:val="Lienhypertexte"/>
                <w:noProof/>
              </w:rPr>
              <w:t>Fichier Properties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281" w:rsidRDefault="00A00281">
          <w:r>
            <w:rPr>
              <w:b/>
              <w:bCs/>
            </w:rPr>
            <w:fldChar w:fldCharType="end"/>
          </w:r>
        </w:p>
      </w:sdtContent>
    </w:sdt>
    <w:p w:rsidR="00A00281" w:rsidRDefault="00A00281"/>
    <w:p w:rsidR="00A00281" w:rsidRDefault="00A00281">
      <w:r>
        <w:br w:type="page"/>
      </w:r>
    </w:p>
    <w:p w:rsidR="00372360" w:rsidRDefault="00A00281" w:rsidP="00D324B7">
      <w:pPr>
        <w:pStyle w:val="Titre1"/>
      </w:pPr>
      <w:bookmarkStart w:id="0" w:name="_Toc412760614"/>
      <w:r>
        <w:lastRenderedPageBreak/>
        <w:t>Introduction</w:t>
      </w:r>
      <w:bookmarkEnd w:id="0"/>
    </w:p>
    <w:p w:rsidR="00A00281" w:rsidRDefault="00A00281"/>
    <w:p w:rsidR="00690282" w:rsidRDefault="002045C0">
      <w:r>
        <w:t xml:space="preserve">Log4Esiea est un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logging</w:t>
      </w:r>
      <w:proofErr w:type="spellEnd"/>
      <w:r>
        <w:t xml:space="preserve"> développé en Java par des étudiants de l’</w:t>
      </w:r>
      <w:proofErr w:type="spellStart"/>
      <w:r>
        <w:t>Esiea</w:t>
      </w:r>
      <w:proofErr w:type="spellEnd"/>
      <w:r>
        <w:t xml:space="preserve">. Il permet de </w:t>
      </w:r>
      <w:proofErr w:type="spellStart"/>
      <w:r>
        <w:t>logger</w:t>
      </w:r>
      <w:proofErr w:type="spellEnd"/>
      <w:r>
        <w:t xml:space="preserve"> des messages de </w:t>
      </w:r>
      <w:proofErr w:type="spellStart"/>
      <w:r>
        <w:t>debug</w:t>
      </w:r>
      <w:proofErr w:type="spellEnd"/>
      <w:r>
        <w:t xml:space="preserve">, d’erreur ou autres afin de faciliter </w:t>
      </w:r>
      <w:r w:rsidR="00690282">
        <w:t>la résolution de bogues lors du développement de projets Java.</w:t>
      </w:r>
    </w:p>
    <w:p w:rsidR="00A00281" w:rsidRDefault="00690282">
      <w:r>
        <w:t xml:space="preserve">Log4Esiea </w:t>
      </w:r>
      <w:r>
        <w:t>est principalement constitué de trois parties</w:t>
      </w:r>
      <w:r w:rsidR="00973534">
        <w:t xml:space="preserve"> : </w:t>
      </w:r>
      <w:proofErr w:type="spellStart"/>
      <w:r w:rsidR="00973534">
        <w:t>Logger</w:t>
      </w:r>
      <w:proofErr w:type="spellEnd"/>
      <w:r w:rsidR="00973534">
        <w:t xml:space="preserve">, </w:t>
      </w:r>
      <w:proofErr w:type="spellStart"/>
      <w:r w:rsidR="00973534">
        <w:t>Formatter</w:t>
      </w:r>
      <w:proofErr w:type="spellEnd"/>
      <w:r w:rsidR="00973534">
        <w:t xml:space="preserve"> et Handler.</w:t>
      </w:r>
      <w:bookmarkStart w:id="1" w:name="_GoBack"/>
      <w:bookmarkEnd w:id="1"/>
      <w:r w:rsidR="00A00281">
        <w:br w:type="page"/>
      </w:r>
    </w:p>
    <w:p w:rsidR="00A00281" w:rsidRDefault="00A00281" w:rsidP="00D324B7">
      <w:pPr>
        <w:pStyle w:val="Titre1"/>
      </w:pPr>
      <w:bookmarkStart w:id="2" w:name="_Toc412760615"/>
      <w:proofErr w:type="spellStart"/>
      <w:r>
        <w:lastRenderedPageBreak/>
        <w:t>Logger</w:t>
      </w:r>
      <w:bookmarkEnd w:id="2"/>
      <w:proofErr w:type="spellEnd"/>
    </w:p>
    <w:p w:rsidR="00A00281" w:rsidRDefault="00A00281">
      <w:r>
        <w:br w:type="page"/>
      </w:r>
    </w:p>
    <w:p w:rsidR="00A00281" w:rsidRDefault="00A00281" w:rsidP="00D324B7">
      <w:pPr>
        <w:pStyle w:val="Titre1"/>
      </w:pPr>
      <w:bookmarkStart w:id="3" w:name="_Toc412760616"/>
      <w:r>
        <w:lastRenderedPageBreak/>
        <w:t>Handler</w:t>
      </w:r>
      <w:bookmarkEnd w:id="3"/>
    </w:p>
    <w:p w:rsidR="00A00281" w:rsidRDefault="00A00281">
      <w:r>
        <w:br w:type="page"/>
      </w:r>
    </w:p>
    <w:p w:rsidR="00A00281" w:rsidRDefault="00A00281" w:rsidP="00D324B7">
      <w:pPr>
        <w:pStyle w:val="Titre1"/>
      </w:pPr>
      <w:bookmarkStart w:id="4" w:name="_Toc412760617"/>
      <w:proofErr w:type="spellStart"/>
      <w:r>
        <w:lastRenderedPageBreak/>
        <w:t>Formatter</w:t>
      </w:r>
      <w:bookmarkEnd w:id="4"/>
      <w:proofErr w:type="spellEnd"/>
    </w:p>
    <w:p w:rsidR="00A00281" w:rsidRDefault="00A00281">
      <w:r>
        <w:br w:type="page"/>
      </w:r>
    </w:p>
    <w:p w:rsidR="00A00281" w:rsidRDefault="00A00281" w:rsidP="00D324B7">
      <w:pPr>
        <w:pStyle w:val="Titre1"/>
      </w:pPr>
      <w:bookmarkStart w:id="5" w:name="_Toc412760618"/>
      <w:r>
        <w:lastRenderedPageBreak/>
        <w:t xml:space="preserve">Fichier </w:t>
      </w:r>
      <w:proofErr w:type="spellStart"/>
      <w:r>
        <w:t>Properties</w:t>
      </w:r>
      <w:proofErr w:type="spellEnd"/>
      <w:r>
        <w:t xml:space="preserve"> de configuration</w:t>
      </w:r>
      <w:bookmarkEnd w:id="5"/>
      <w:r>
        <w:t xml:space="preserve"> </w:t>
      </w:r>
    </w:p>
    <w:sectPr w:rsidR="00A00281" w:rsidSect="00A00281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BB2" w:rsidRDefault="00107BB2" w:rsidP="00D93AFD">
      <w:pPr>
        <w:spacing w:after="0" w:line="240" w:lineRule="auto"/>
      </w:pPr>
      <w:r>
        <w:separator/>
      </w:r>
    </w:p>
  </w:endnote>
  <w:endnote w:type="continuationSeparator" w:id="0">
    <w:p w:rsidR="00107BB2" w:rsidRDefault="00107BB2" w:rsidP="00D9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614150"/>
      <w:docPartObj>
        <w:docPartGallery w:val="Page Numbers (Bottom of Page)"/>
        <w:docPartUnique/>
      </w:docPartObj>
    </w:sdtPr>
    <w:sdtContent>
      <w:p w:rsidR="00D93AFD" w:rsidRDefault="00D93AF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534">
          <w:rPr>
            <w:noProof/>
          </w:rPr>
          <w:t>1</w:t>
        </w:r>
        <w:r>
          <w:fldChar w:fldCharType="end"/>
        </w:r>
      </w:p>
    </w:sdtContent>
  </w:sdt>
  <w:p w:rsidR="00D93AFD" w:rsidRDefault="00D93AF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BB2" w:rsidRDefault="00107BB2" w:rsidP="00D93AFD">
      <w:pPr>
        <w:spacing w:after="0" w:line="240" w:lineRule="auto"/>
      </w:pPr>
      <w:r>
        <w:separator/>
      </w:r>
    </w:p>
  </w:footnote>
  <w:footnote w:type="continuationSeparator" w:id="0">
    <w:p w:rsidR="00107BB2" w:rsidRDefault="00107BB2" w:rsidP="00D93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81"/>
    <w:rsid w:val="00107BB2"/>
    <w:rsid w:val="002045C0"/>
    <w:rsid w:val="00372360"/>
    <w:rsid w:val="00690282"/>
    <w:rsid w:val="00973534"/>
    <w:rsid w:val="00A00281"/>
    <w:rsid w:val="00D324B7"/>
    <w:rsid w:val="00D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28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028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2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002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0281"/>
    <w:pPr>
      <w:spacing w:line="276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AFD"/>
  </w:style>
  <w:style w:type="paragraph" w:styleId="Pieddepage">
    <w:name w:val="footer"/>
    <w:basedOn w:val="Normal"/>
    <w:link w:val="PieddepageCar"/>
    <w:uiPriority w:val="99"/>
    <w:unhideWhenUsed/>
    <w:rsid w:val="00D9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AFD"/>
  </w:style>
  <w:style w:type="paragraph" w:styleId="TM1">
    <w:name w:val="toc 1"/>
    <w:basedOn w:val="Normal"/>
    <w:next w:val="Normal"/>
    <w:autoRedefine/>
    <w:uiPriority w:val="39"/>
    <w:unhideWhenUsed/>
    <w:rsid w:val="002045C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45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28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0281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2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002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0281"/>
    <w:pPr>
      <w:spacing w:line="276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3AFD"/>
  </w:style>
  <w:style w:type="paragraph" w:styleId="Pieddepage">
    <w:name w:val="footer"/>
    <w:basedOn w:val="Normal"/>
    <w:link w:val="PieddepageCar"/>
    <w:uiPriority w:val="99"/>
    <w:unhideWhenUsed/>
    <w:rsid w:val="00D9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3AFD"/>
  </w:style>
  <w:style w:type="paragraph" w:styleId="TM1">
    <w:name w:val="toc 1"/>
    <w:basedOn w:val="Normal"/>
    <w:next w:val="Normal"/>
    <w:autoRedefine/>
    <w:uiPriority w:val="39"/>
    <w:unhideWhenUsed/>
    <w:rsid w:val="002045C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4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FC137A05014F4B8A8AEE905BFAB8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2B680-9EB8-45EC-86CD-DFB852426357}"/>
      </w:docPartPr>
      <w:docPartBody>
        <w:p w:rsidR="00000000" w:rsidRDefault="00DE1AA5" w:rsidP="00DE1AA5">
          <w:pPr>
            <w:pStyle w:val="B6FC137A05014F4B8A8AEE905BFAB82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8A24962B90164F069F98563C46C995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776814-806D-4B0D-9A48-431161A1DBFB}"/>
      </w:docPartPr>
      <w:docPartBody>
        <w:p w:rsidR="00000000" w:rsidRDefault="00DE1AA5" w:rsidP="00DE1AA5">
          <w:pPr>
            <w:pStyle w:val="8A24962B90164F069F98563C46C9953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BE837DE5E95A4B758A657A9F137970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A43DB1-5FC3-479D-B062-2AD9CF852BAA}"/>
      </w:docPartPr>
      <w:docPartBody>
        <w:p w:rsidR="00000000" w:rsidRDefault="00DE1AA5" w:rsidP="00DE1AA5">
          <w:pPr>
            <w:pStyle w:val="BE837DE5E95A4B758A657A9F1379706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1F48C08EDA654166BAD8E1DBD20323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F7D2F-A836-4A31-8EBF-14D0C4757785}"/>
      </w:docPartPr>
      <w:docPartBody>
        <w:p w:rsidR="00000000" w:rsidRDefault="00DE1AA5" w:rsidP="00DE1AA5">
          <w:pPr>
            <w:pStyle w:val="1F48C08EDA654166BAD8E1DBD2032361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7806AC0A321D44DE90C94986B11960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B2D26-2729-4E06-87E9-67B96B8FA0CF}"/>
      </w:docPartPr>
      <w:docPartBody>
        <w:p w:rsidR="00000000" w:rsidRDefault="00DE1AA5" w:rsidP="00DE1AA5">
          <w:pPr>
            <w:pStyle w:val="7806AC0A321D44DE90C94986B1196055"/>
          </w:pPr>
          <w:r>
            <w:rPr>
              <w:b/>
              <w:bCs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A5"/>
    <w:rsid w:val="00362787"/>
    <w:rsid w:val="00D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FC137A05014F4B8A8AEE905BFAB826">
    <w:name w:val="B6FC137A05014F4B8A8AEE905BFAB826"/>
    <w:rsid w:val="00DE1AA5"/>
  </w:style>
  <w:style w:type="paragraph" w:customStyle="1" w:styleId="8A24962B90164F069F98563C46C9953E">
    <w:name w:val="8A24962B90164F069F98563C46C9953E"/>
    <w:rsid w:val="00DE1AA5"/>
  </w:style>
  <w:style w:type="paragraph" w:customStyle="1" w:styleId="BE837DE5E95A4B758A657A9F1379706B">
    <w:name w:val="BE837DE5E95A4B758A657A9F1379706B"/>
    <w:rsid w:val="00DE1AA5"/>
  </w:style>
  <w:style w:type="paragraph" w:customStyle="1" w:styleId="1F48C08EDA654166BAD8E1DBD2032361">
    <w:name w:val="1F48C08EDA654166BAD8E1DBD2032361"/>
    <w:rsid w:val="00DE1AA5"/>
  </w:style>
  <w:style w:type="paragraph" w:customStyle="1" w:styleId="7806AC0A321D44DE90C94986B1196055">
    <w:name w:val="7806AC0A321D44DE90C94986B1196055"/>
    <w:rsid w:val="00DE1AA5"/>
  </w:style>
  <w:style w:type="paragraph" w:customStyle="1" w:styleId="368BCD8F9E1E4437B72404B240CD9643">
    <w:name w:val="368BCD8F9E1E4437B72404B240CD9643"/>
    <w:rsid w:val="00DE1A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FC137A05014F4B8A8AEE905BFAB826">
    <w:name w:val="B6FC137A05014F4B8A8AEE905BFAB826"/>
    <w:rsid w:val="00DE1AA5"/>
  </w:style>
  <w:style w:type="paragraph" w:customStyle="1" w:styleId="8A24962B90164F069F98563C46C9953E">
    <w:name w:val="8A24962B90164F069F98563C46C9953E"/>
    <w:rsid w:val="00DE1AA5"/>
  </w:style>
  <w:style w:type="paragraph" w:customStyle="1" w:styleId="BE837DE5E95A4B758A657A9F1379706B">
    <w:name w:val="BE837DE5E95A4B758A657A9F1379706B"/>
    <w:rsid w:val="00DE1AA5"/>
  </w:style>
  <w:style w:type="paragraph" w:customStyle="1" w:styleId="1F48C08EDA654166BAD8E1DBD2032361">
    <w:name w:val="1F48C08EDA654166BAD8E1DBD2032361"/>
    <w:rsid w:val="00DE1AA5"/>
  </w:style>
  <w:style w:type="paragraph" w:customStyle="1" w:styleId="7806AC0A321D44DE90C94986B1196055">
    <w:name w:val="7806AC0A321D44DE90C94986B1196055"/>
    <w:rsid w:val="00DE1AA5"/>
  </w:style>
  <w:style w:type="paragraph" w:customStyle="1" w:styleId="368BCD8F9E1E4437B72404B240CD9643">
    <w:name w:val="368BCD8F9E1E4437B72404B240CD9643"/>
    <w:rsid w:val="00DE1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23A4B-4688-4BEB-9495-F4EDC35A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d’architecture technique</vt:lpstr>
    </vt:vector>
  </TitlesOfParts>
  <Company>Esiea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d’architecture technique</dc:title>
  <dc:creator>Nicolas Merinian, Tino Nguyen, Yasin Ozadanir</dc:creator>
  <cp:lastModifiedBy>Barudar</cp:lastModifiedBy>
  <cp:revision>4</cp:revision>
  <dcterms:created xsi:type="dcterms:W3CDTF">2015-02-26T23:26:00Z</dcterms:created>
  <dcterms:modified xsi:type="dcterms:W3CDTF">2015-02-27T01:54:00Z</dcterms:modified>
</cp:coreProperties>
</file>