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27" w:rsidRDefault="00265925">
      <w:pPr>
        <w:tabs>
          <w:tab w:val="left" w:pos="2410"/>
        </w:tabs>
        <w:suppressAutoHyphens/>
        <w:jc w:val="both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21894BF" wp14:editId="640F4278">
                <wp:simplePos x="0" y="0"/>
                <wp:positionH relativeFrom="column">
                  <wp:posOffset>1483995</wp:posOffset>
                </wp:positionH>
                <wp:positionV relativeFrom="paragraph">
                  <wp:posOffset>7620</wp:posOffset>
                </wp:positionV>
                <wp:extent cx="4114800" cy="1100455"/>
                <wp:effectExtent l="7620" t="7620" r="11430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100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51147" w:rsidRDefault="00951147">
                            <w:pPr>
                              <w:pStyle w:val="Ttulo8"/>
                              <w:jc w:val="center"/>
                            </w:pPr>
                            <w:r>
                              <w:t>PONTIFICIA UNIVERSIDAD JAVERIANA</w:t>
                            </w:r>
                          </w:p>
                          <w:p w:rsidR="00951147" w:rsidRDefault="00951147">
                            <w:pPr>
                              <w:pStyle w:val="Ttulo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FACULTAD DE INGENIERIA</w:t>
                            </w:r>
                          </w:p>
                          <w:p w:rsidR="00951147" w:rsidRDefault="00951147">
                            <w:pPr>
                              <w:pStyle w:val="Ttulo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DEPARTAMENTO INGENIERIA DE SISTEMAS</w:t>
                            </w:r>
                          </w:p>
                          <w:p w:rsidR="00951147" w:rsidRDefault="00951147">
                            <w:pPr>
                              <w:pStyle w:val="Ttulo5"/>
                              <w:jc w:val="center"/>
                            </w:pPr>
                            <w:r>
                              <w:t>Comunicaciones y Redes</w:t>
                            </w:r>
                          </w:p>
                          <w:p w:rsidR="00951147" w:rsidRDefault="00801E83">
                            <w:pPr>
                              <w:pStyle w:val="Ttulo6"/>
                            </w:pPr>
                            <w:r>
                              <w:t>Período Académico 201</w:t>
                            </w:r>
                            <w:r w:rsidR="00124D7F">
                              <w:t>8</w:t>
                            </w:r>
                            <w:r>
                              <w:t>-</w:t>
                            </w:r>
                            <w:r w:rsidR="002021E6">
                              <w:t>3</w:t>
                            </w:r>
                            <w:r w:rsidR="00124D7F"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894BF" id="Rectangle 3" o:spid="_x0000_s1026" style="position:absolute;left:0;text-align:left;margin-left:116.85pt;margin-top:.6pt;width:324pt;height:8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" o:allowincell="f" filled="f" strokecolor="white" strokeweight=".25pt">
                <v:textbox inset="1pt,1pt,1pt,1pt">
                  <w:txbxContent>
                    <w:p w:rsidR="00951147" w:rsidRDefault="00951147">
                      <w:pPr>
                        <w:pStyle w:val="Ttulo8"/>
                        <w:jc w:val="center"/>
                      </w:pPr>
                      <w:r>
                        <w:t>PONTIFICIA UNIVERSIDAD JAVERIANA</w:t>
                      </w:r>
                    </w:p>
                    <w:p w:rsidR="00951147" w:rsidRDefault="00951147">
                      <w:pPr>
                        <w:pStyle w:val="Ttulo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FACULTAD DE INGENIERIA</w:t>
                      </w:r>
                    </w:p>
                    <w:p w:rsidR="00951147" w:rsidRDefault="00951147">
                      <w:pPr>
                        <w:pStyle w:val="Ttulo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DEPARTAMENTO INGENIERIA DE SISTEMAS</w:t>
                      </w:r>
                    </w:p>
                    <w:p w:rsidR="00951147" w:rsidRDefault="00951147">
                      <w:pPr>
                        <w:pStyle w:val="Ttulo5"/>
                        <w:jc w:val="center"/>
                      </w:pPr>
                      <w:r>
                        <w:t>Comunicaciones y Redes</w:t>
                      </w:r>
                    </w:p>
                    <w:p w:rsidR="00951147" w:rsidRDefault="00801E83">
                      <w:pPr>
                        <w:pStyle w:val="Ttulo6"/>
                      </w:pPr>
                      <w:r>
                        <w:t>Período Académico 201</w:t>
                      </w:r>
                      <w:r w:rsidR="00124D7F">
                        <w:t>8</w:t>
                      </w:r>
                      <w:r>
                        <w:t>-</w:t>
                      </w:r>
                      <w:r w:rsidR="002021E6">
                        <w:t>3</w:t>
                      </w:r>
                      <w:r w:rsidR="00124D7F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75E2B1" wp14:editId="1D8665C3">
                <wp:simplePos x="0" y="0"/>
                <wp:positionH relativeFrom="column">
                  <wp:posOffset>5595620</wp:posOffset>
                </wp:positionH>
                <wp:positionV relativeFrom="paragraph">
                  <wp:posOffset>958215</wp:posOffset>
                </wp:positionV>
                <wp:extent cx="635" cy="635"/>
                <wp:effectExtent l="13970" t="5715" r="1397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28666" id="Rectangle 2" o:spid="_x0000_s1026" style="position:absolute;margin-left:440.6pt;margin-top:75.45pt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" o:allowincell="f" filled="f" strokecolor="white" strokeweight=".25pt"/>
            </w:pict>
          </mc:Fallback>
        </mc:AlternateContent>
      </w:r>
      <w:r w:rsidR="00926B27">
        <w:object w:dxaOrig="2010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90.8pt" o:ole="" fillcolor="window">
            <v:imagedata r:id="rId8" o:title=""/>
          </v:shape>
          <o:OLEObject Type="Embed" ProgID="PBrush" ShapeID="_x0000_i1025" DrawAspect="Content" ObjectID="_1598790669" r:id="rId9"/>
        </w:object>
      </w:r>
    </w:p>
    <w:p w:rsidR="007D70DE" w:rsidRDefault="007D70DE">
      <w:pPr>
        <w:tabs>
          <w:tab w:val="left" w:pos="2410"/>
        </w:tabs>
        <w:suppressAutoHyphens/>
        <w:jc w:val="both"/>
      </w:pPr>
      <w:r>
        <w:t xml:space="preserve">Bogotá, </w:t>
      </w:r>
      <w:r w:rsidR="007F0AF2">
        <w:t>31</w:t>
      </w:r>
      <w:r w:rsidR="00DD5DBE">
        <w:t xml:space="preserve"> de agosto </w:t>
      </w:r>
      <w:r w:rsidR="00545DB8">
        <w:t>de 201</w:t>
      </w:r>
      <w:r w:rsidR="00124D7F">
        <w:t>8</w:t>
      </w:r>
    </w:p>
    <w:p w:rsidR="00AE505A" w:rsidRPr="00AE505A" w:rsidRDefault="00AE505A" w:rsidP="00410CD2">
      <w:pPr>
        <w:jc w:val="both"/>
        <w:rPr>
          <w:b/>
        </w:rPr>
      </w:pPr>
      <w:r w:rsidRPr="00AE505A">
        <w:rPr>
          <w:b/>
        </w:rPr>
        <w:t xml:space="preserve">PROYECTO 1  </w:t>
      </w:r>
    </w:p>
    <w:p w:rsidR="00410CD2" w:rsidRDefault="00AE505A" w:rsidP="00AE505A">
      <w:r>
        <w:t>Entrega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7F0AF2">
        <w:rPr>
          <w:rFonts w:ascii="Arial" w:hAnsi="Arial"/>
          <w:b/>
          <w:sz w:val="20"/>
          <w:szCs w:val="20"/>
        </w:rPr>
        <w:t>3</w:t>
      </w:r>
      <w:r w:rsidR="00124D7F">
        <w:rPr>
          <w:rFonts w:ascii="Arial" w:hAnsi="Arial"/>
          <w:b/>
          <w:sz w:val="20"/>
          <w:szCs w:val="20"/>
        </w:rPr>
        <w:t xml:space="preserve"> de </w:t>
      </w:r>
      <w:r w:rsidR="007F0AF2">
        <w:rPr>
          <w:rFonts w:ascii="Arial" w:hAnsi="Arial"/>
          <w:b/>
          <w:sz w:val="20"/>
          <w:szCs w:val="20"/>
        </w:rPr>
        <w:t xml:space="preserve">octubre </w:t>
      </w:r>
      <w:r w:rsidRPr="00AE505A">
        <w:rPr>
          <w:rFonts w:ascii="Arial" w:hAnsi="Arial"/>
          <w:b/>
          <w:sz w:val="20"/>
          <w:szCs w:val="20"/>
        </w:rPr>
        <w:t>de 201</w:t>
      </w:r>
      <w:r w:rsidR="00124D7F">
        <w:rPr>
          <w:rFonts w:ascii="Arial" w:hAnsi="Arial"/>
          <w:b/>
          <w:sz w:val="20"/>
          <w:szCs w:val="20"/>
        </w:rPr>
        <w:t>8</w:t>
      </w:r>
      <w:r w:rsidRPr="00AE505A">
        <w:rPr>
          <w:rFonts w:ascii="Arial" w:hAnsi="Arial"/>
          <w:b/>
          <w:sz w:val="20"/>
          <w:szCs w:val="20"/>
        </w:rPr>
        <w:t xml:space="preserve"> a </w:t>
      </w:r>
      <w:r w:rsidR="00410CD2" w:rsidRPr="005464D8">
        <w:rPr>
          <w:rFonts w:ascii="Arial" w:hAnsi="Arial"/>
          <w:b/>
          <w:sz w:val="20"/>
          <w:szCs w:val="20"/>
        </w:rPr>
        <w:t>las 9:00AM.</w:t>
      </w:r>
      <w:r w:rsidR="00410CD2">
        <w:t xml:space="preserve"> </w:t>
      </w:r>
    </w:p>
    <w:p w:rsidR="00AE505A" w:rsidRPr="00AE505A" w:rsidRDefault="00AE505A" w:rsidP="00AE505A">
      <w:pPr>
        <w:rPr>
          <w:sz w:val="20"/>
          <w:szCs w:val="20"/>
        </w:rPr>
      </w:pPr>
      <w:r>
        <w:t>Sustentación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7F0AF2">
        <w:rPr>
          <w:rFonts w:ascii="Arial" w:hAnsi="Arial"/>
          <w:b/>
          <w:sz w:val="20"/>
          <w:szCs w:val="20"/>
        </w:rPr>
        <w:t xml:space="preserve">3 de octubre y 5 de octubre de </w:t>
      </w:r>
      <w:r w:rsidRPr="00AE505A">
        <w:rPr>
          <w:rFonts w:ascii="Arial" w:hAnsi="Arial"/>
          <w:b/>
          <w:sz w:val="20"/>
          <w:szCs w:val="20"/>
        </w:rPr>
        <w:t>201</w:t>
      </w:r>
      <w:r w:rsidR="00124D7F">
        <w:rPr>
          <w:rFonts w:ascii="Arial" w:hAnsi="Arial"/>
          <w:b/>
          <w:sz w:val="20"/>
          <w:szCs w:val="20"/>
        </w:rPr>
        <w:t>8,</w:t>
      </w:r>
      <w:r w:rsidRPr="00AE505A">
        <w:rPr>
          <w:rFonts w:ascii="Arial" w:hAnsi="Arial"/>
          <w:b/>
          <w:sz w:val="20"/>
          <w:szCs w:val="20"/>
        </w:rPr>
        <w:t xml:space="preserve"> en el horario acordado</w:t>
      </w:r>
      <w:r w:rsidR="001D14A8">
        <w:rPr>
          <w:rFonts w:ascii="Arial" w:hAnsi="Arial"/>
          <w:b/>
          <w:sz w:val="20"/>
          <w:szCs w:val="20"/>
        </w:rPr>
        <w:t>.</w:t>
      </w:r>
    </w:p>
    <w:p w:rsidR="00926B27" w:rsidRDefault="00926B27">
      <w:pPr>
        <w:pStyle w:val="Ttulo1"/>
      </w:pPr>
    </w:p>
    <w:p w:rsidR="00926B27" w:rsidRPr="00801E83" w:rsidRDefault="00AA15EE">
      <w:pPr>
        <w:pStyle w:val="Ttulo1"/>
        <w:rPr>
          <w:rFonts w:ascii="Arial" w:hAnsi="Arial" w:cs="Arial"/>
        </w:rPr>
      </w:pPr>
      <w:r w:rsidRPr="00801E83">
        <w:rPr>
          <w:rFonts w:ascii="Arial" w:hAnsi="Arial" w:cs="Arial"/>
        </w:rPr>
        <w:t>Identificación de Red</w:t>
      </w:r>
    </w:p>
    <w:p w:rsidR="00926B27" w:rsidRDefault="00926B27">
      <w:pPr>
        <w:pStyle w:val="Ttulo2"/>
      </w:pPr>
      <w:r>
        <w:t>Objetivos</w:t>
      </w:r>
    </w:p>
    <w:p w:rsidR="00926B27" w:rsidRDefault="00926B27"/>
    <w:p w:rsidR="00926B27" w:rsidRDefault="00926B27">
      <w:pPr>
        <w:numPr>
          <w:ilvl w:val="0"/>
          <w:numId w:val="1"/>
        </w:numPr>
      </w:pPr>
      <w:r>
        <w:t>Investigar el funcionamiento de</w:t>
      </w:r>
      <w:r w:rsidR="00AA15EE">
        <w:t xml:space="preserve">l protocolo </w:t>
      </w:r>
      <w:r w:rsidR="00DD5DBE">
        <w:t>Ethernet</w:t>
      </w:r>
    </w:p>
    <w:p w:rsidR="00926B27" w:rsidRDefault="00DD5DBE" w:rsidP="00AA15EE">
      <w:pPr>
        <w:numPr>
          <w:ilvl w:val="0"/>
          <w:numId w:val="1"/>
        </w:numPr>
      </w:pPr>
      <w:r>
        <w:t>Investigar sobre métricas de red</w:t>
      </w:r>
    </w:p>
    <w:p w:rsidR="00926B27" w:rsidRDefault="00926B27">
      <w:pPr>
        <w:numPr>
          <w:ilvl w:val="0"/>
          <w:numId w:val="1"/>
        </w:numPr>
      </w:pPr>
      <w:r>
        <w:t>Poner en práctica conceptos de protocolos de capa de enlace</w:t>
      </w:r>
      <w:r w:rsidR="00AA15EE">
        <w:t xml:space="preserve"> y red</w:t>
      </w:r>
    </w:p>
    <w:p w:rsidR="00926B27" w:rsidRDefault="00926B27"/>
    <w:p w:rsidR="00926B27" w:rsidRDefault="00926B27">
      <w:pPr>
        <w:pStyle w:val="Ttulo2"/>
      </w:pPr>
      <w:r>
        <w:t>Descripción</w:t>
      </w:r>
    </w:p>
    <w:p w:rsidR="00AE505A" w:rsidRDefault="00AE505A" w:rsidP="005A3BA2">
      <w:pPr>
        <w:jc w:val="both"/>
      </w:pPr>
      <w:r>
        <w:t>Se va a desarrollar un</w:t>
      </w:r>
      <w:r w:rsidR="00AA15EE">
        <w:t xml:space="preserve">a aplicación que permita </w:t>
      </w:r>
      <w:r w:rsidR="00DD5DBE">
        <w:t xml:space="preserve">capturar los </w:t>
      </w:r>
      <w:proofErr w:type="spellStart"/>
      <w:r w:rsidR="00DD5DBE" w:rsidRPr="00DD5DBE">
        <w:rPr>
          <w:i/>
        </w:rPr>
        <w:t>frames</w:t>
      </w:r>
      <w:proofErr w:type="spellEnd"/>
      <w:r w:rsidR="00DD5DBE">
        <w:t xml:space="preserve"> enviados de una máquina a otra, mostrando en detalle cada uno de los campos que los componen,</w:t>
      </w:r>
      <w:r w:rsidR="003341B3">
        <w:t xml:space="preserve"> </w:t>
      </w:r>
      <w:r w:rsidR="00DD5DBE">
        <w:t>de manera similar a como lo hacen los analizadores de protocolos (</w:t>
      </w:r>
      <w:proofErr w:type="spellStart"/>
      <w:r w:rsidR="00DD5DBE" w:rsidRPr="00DD5DBE">
        <w:rPr>
          <w:i/>
        </w:rPr>
        <w:t>sniffers</w:t>
      </w:r>
      <w:proofErr w:type="spellEnd"/>
      <w:r w:rsidR="00DD5DBE">
        <w:t xml:space="preserve">) como por ejemplo, </w:t>
      </w:r>
      <w:proofErr w:type="spellStart"/>
      <w:r w:rsidR="00DD5DBE">
        <w:t>Wireshark</w:t>
      </w:r>
      <w:proofErr w:type="spellEnd"/>
      <w:r w:rsidR="00DD5DBE">
        <w:rPr>
          <w:rStyle w:val="Refdenotaalpie"/>
        </w:rPr>
        <w:footnoteReference w:id="1"/>
      </w:r>
      <w:r>
        <w:t>.</w:t>
      </w:r>
      <w:r w:rsidR="003341B3">
        <w:t xml:space="preserve"> </w:t>
      </w:r>
    </w:p>
    <w:p w:rsidR="00B72A2A" w:rsidRDefault="00B72A2A" w:rsidP="005A3BA2">
      <w:pPr>
        <w:jc w:val="both"/>
      </w:pPr>
    </w:p>
    <w:p w:rsidR="00DD5DBE" w:rsidRDefault="00DD5DBE" w:rsidP="005A3BA2">
      <w:pPr>
        <w:jc w:val="both"/>
      </w:pPr>
      <w:r>
        <w:t xml:space="preserve">El analizador de protocolos debe estar en capacidad de </w:t>
      </w:r>
      <w:proofErr w:type="spellStart"/>
      <w:r>
        <w:t>desencapsular</w:t>
      </w:r>
      <w:proofErr w:type="spellEnd"/>
      <w:r>
        <w:t xml:space="preserve"> y mostrar cada uno de los campos que componen un mensaje ICMP, IPv4 y Ethernet, </w:t>
      </w:r>
      <w:r w:rsidR="00E35620">
        <w:t xml:space="preserve">como se observa en la figura 1; </w:t>
      </w:r>
      <w:r>
        <w:t>por lo tanto, se deben tomar como referencia los estándares</w:t>
      </w:r>
      <w:r w:rsidR="006D1E94">
        <w:t xml:space="preserve">, se sugieren los siguientes pero no limitarse a ellos: </w:t>
      </w:r>
      <w:r>
        <w:t>RFC 792</w:t>
      </w:r>
      <w:r w:rsidR="00E35620">
        <w:t xml:space="preserve"> </w:t>
      </w:r>
      <w:r w:rsidR="006D1E94">
        <w:t>(ICMP)</w:t>
      </w:r>
      <w:r>
        <w:t>, RFC 791</w:t>
      </w:r>
      <w:r w:rsidR="006D1E94">
        <w:t xml:space="preserve"> (IP)</w:t>
      </w:r>
      <w:r>
        <w:t>, RFC 894</w:t>
      </w:r>
      <w:r w:rsidR="00E35620">
        <w:t xml:space="preserve"> </w:t>
      </w:r>
      <w:r w:rsidR="006D1E94">
        <w:t>(</w:t>
      </w:r>
      <w:r w:rsidR="006D1E94" w:rsidRPr="006D1E94">
        <w:t>Transmisión de Datagramas IP sobre Redes Ethernet</w:t>
      </w:r>
      <w:r w:rsidR="006D1E94">
        <w:t>)</w:t>
      </w:r>
      <w:r w:rsidR="002C2D8D">
        <w:t xml:space="preserve"> y </w:t>
      </w:r>
      <w:hyperlink r:id="rId10" w:history="1">
        <w:r w:rsidR="002C2D8D" w:rsidRPr="00480A14">
          <w:rPr>
            <w:rStyle w:val="Hipervnculo"/>
          </w:rPr>
          <w:t>https://www.ietf.org/proceedings/46/I-D/draft-kaplan-isis-ext-eth-00.txt</w:t>
        </w:r>
      </w:hyperlink>
      <w:r w:rsidR="002C2D8D">
        <w:t>.</w:t>
      </w:r>
    </w:p>
    <w:p w:rsidR="00E35620" w:rsidRDefault="00E35620" w:rsidP="007F0AF2">
      <w:pPr>
        <w:jc w:val="center"/>
      </w:pPr>
      <w:r w:rsidRPr="00E35620">
        <w:rPr>
          <w:noProof/>
          <w:lang w:val="es-419" w:eastAsia="es-419"/>
        </w:rPr>
        <w:lastRenderedPageBreak/>
        <w:drawing>
          <wp:inline distT="0" distB="0" distL="0" distR="0" wp14:anchorId="6C9D617A" wp14:editId="14182020">
            <wp:extent cx="3508065" cy="2341952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b="798"/>
                    <a:stretch/>
                  </pic:blipFill>
                  <pic:spPr bwMode="auto">
                    <a:xfrm>
                      <a:off x="0" y="0"/>
                      <a:ext cx="3511417" cy="23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620" w:rsidRPr="00E35620" w:rsidRDefault="00E35620" w:rsidP="00E35620">
      <w:pPr>
        <w:jc w:val="center"/>
        <w:rPr>
          <w:b/>
        </w:rPr>
      </w:pPr>
      <w:r w:rsidRPr="00E35620">
        <w:rPr>
          <w:b/>
        </w:rPr>
        <w:t xml:space="preserve">Figura 1. Captura de mensajes con el analizador de protocolos </w:t>
      </w:r>
      <w:proofErr w:type="spellStart"/>
      <w:r w:rsidRPr="00E35620">
        <w:rPr>
          <w:b/>
        </w:rPr>
        <w:t>Wireshark</w:t>
      </w:r>
      <w:proofErr w:type="spellEnd"/>
    </w:p>
    <w:p w:rsidR="00E35620" w:rsidRDefault="00E35620" w:rsidP="002E5D68">
      <w:pPr>
        <w:jc w:val="both"/>
      </w:pPr>
    </w:p>
    <w:p w:rsidR="000904FB" w:rsidRDefault="00E35620" w:rsidP="002E5D68">
      <w:pPr>
        <w:jc w:val="both"/>
      </w:pPr>
      <w:r>
        <w:t xml:space="preserve">Adicionalmente a la captura y visualización de los mensajes, la aplicación debe </w:t>
      </w:r>
      <w:r w:rsidR="00843D5B">
        <w:t xml:space="preserve">graficar el </w:t>
      </w:r>
      <w:proofErr w:type="spellStart"/>
      <w:r w:rsidR="000904FB" w:rsidRPr="000904FB">
        <w:rPr>
          <w:i/>
        </w:rPr>
        <w:t>throughput</w:t>
      </w:r>
      <w:proofErr w:type="spellEnd"/>
      <w:r w:rsidR="000904FB">
        <w:t xml:space="preserve"> de la red </w:t>
      </w:r>
      <w:r w:rsidR="00843D5B">
        <w:t>en tiempo real</w:t>
      </w:r>
      <w:r w:rsidR="000904FB">
        <w:t xml:space="preserve"> utilizando un odómetro, como se ve en la figura 2.</w:t>
      </w:r>
    </w:p>
    <w:p w:rsidR="00E35620" w:rsidRDefault="000904FB" w:rsidP="000904FB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2760D329" wp14:editId="3937BBE5">
            <wp:extent cx="1665039" cy="12462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1054" cy="1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B" w:rsidRDefault="000904FB" w:rsidP="000904FB">
      <w:pPr>
        <w:jc w:val="center"/>
        <w:rPr>
          <w:b/>
        </w:rPr>
      </w:pPr>
      <w:r w:rsidRPr="000904FB">
        <w:rPr>
          <w:b/>
        </w:rPr>
        <w:t xml:space="preserve">Figura 2. Ejemplo de odómetro para medir el </w:t>
      </w:r>
      <w:proofErr w:type="spellStart"/>
      <w:r w:rsidRPr="000904FB">
        <w:rPr>
          <w:b/>
          <w:i/>
        </w:rPr>
        <w:t>troughput</w:t>
      </w:r>
      <w:proofErr w:type="spellEnd"/>
      <w:r w:rsidRPr="000904FB">
        <w:rPr>
          <w:b/>
        </w:rPr>
        <w:t xml:space="preserve"> de la red</w:t>
      </w:r>
    </w:p>
    <w:p w:rsidR="000904FB" w:rsidRPr="000904FB" w:rsidRDefault="000904FB" w:rsidP="000904FB">
      <w:pPr>
        <w:jc w:val="center"/>
        <w:rPr>
          <w:b/>
        </w:rPr>
      </w:pPr>
    </w:p>
    <w:p w:rsidR="000904FB" w:rsidRDefault="000904FB" w:rsidP="002E5D68">
      <w:pPr>
        <w:jc w:val="both"/>
      </w:pPr>
      <w:r>
        <w:t>De la figura 2 se puede deducir que la capacidad máxima de la red es de 100 Mbps y que su uso en el momento que se realizó la captura es aproximadamente el 30%.</w:t>
      </w:r>
    </w:p>
    <w:p w:rsidR="000904FB" w:rsidRDefault="000904FB" w:rsidP="002E5D68">
      <w:pPr>
        <w:jc w:val="both"/>
      </w:pPr>
      <w:r>
        <w:t>Al analizador de protocolos se le pueden agregar otras métricas de red que pueden dar estadísticas adicionales que le darían valor agregado al proyecto.</w:t>
      </w:r>
    </w:p>
    <w:p w:rsidR="000904FB" w:rsidRDefault="000904FB" w:rsidP="002E5D68">
      <w:pPr>
        <w:jc w:val="both"/>
      </w:pPr>
    </w:p>
    <w:p w:rsidR="002E5D68" w:rsidRDefault="002E5D68" w:rsidP="002E5D68">
      <w:pPr>
        <w:jc w:val="both"/>
      </w:pPr>
      <w:r>
        <w:lastRenderedPageBreak/>
        <w:t xml:space="preserve">La sustentación se realizará </w:t>
      </w:r>
      <w:r w:rsidR="005D65A8">
        <w:t>en el labora</w:t>
      </w:r>
      <w:r>
        <w:t xml:space="preserve">torio </w:t>
      </w:r>
      <w:r w:rsidR="00FA214B">
        <w:t xml:space="preserve">los días </w:t>
      </w:r>
      <w:r w:rsidR="00AB7379">
        <w:t xml:space="preserve">miércoles </w:t>
      </w:r>
      <w:r w:rsidR="000904FB">
        <w:t xml:space="preserve">3 y viernes 5 </w:t>
      </w:r>
      <w:r w:rsidR="00951147">
        <w:t xml:space="preserve">de </w:t>
      </w:r>
      <w:r w:rsidR="000904FB">
        <w:t xml:space="preserve">octubre </w:t>
      </w:r>
      <w:r w:rsidR="000E6FAD">
        <w:t>de 201</w:t>
      </w:r>
      <w:r w:rsidR="00AB7379">
        <w:t>8</w:t>
      </w:r>
      <w:r w:rsidR="000E6FAD">
        <w:t xml:space="preserve"> </w:t>
      </w:r>
      <w:r w:rsidR="00410CD2">
        <w:t xml:space="preserve">en la hora de clase según </w:t>
      </w:r>
      <w:r w:rsidR="007935FF">
        <w:t>franja de tiempo</w:t>
      </w:r>
      <w:r w:rsidR="00410CD2">
        <w:t xml:space="preserve"> </w:t>
      </w:r>
      <w:r w:rsidR="007935FF">
        <w:t xml:space="preserve">seleccionada </w:t>
      </w:r>
      <w:r w:rsidR="00410CD2">
        <w:t xml:space="preserve">por el grupo. </w:t>
      </w:r>
      <w:r w:rsidR="000904FB">
        <w:t xml:space="preserve">TODOS </w:t>
      </w:r>
      <w:r w:rsidR="00410CD2">
        <w:t xml:space="preserve">deben entregar el proyecto </w:t>
      </w:r>
      <w:r w:rsidR="007935FF">
        <w:t xml:space="preserve">en </w:t>
      </w:r>
      <w:r w:rsidR="00AB7379">
        <w:t xml:space="preserve">medio electrónico </w:t>
      </w:r>
      <w:r>
        <w:t xml:space="preserve">el </w:t>
      </w:r>
      <w:r w:rsidR="000904FB">
        <w:t xml:space="preserve">miércoles 3 de octubre </w:t>
      </w:r>
      <w:r w:rsidR="00951147">
        <w:t>de 201</w:t>
      </w:r>
      <w:r w:rsidR="00AB7379">
        <w:t>8</w:t>
      </w:r>
      <w:r w:rsidR="00951147">
        <w:t xml:space="preserve"> </w:t>
      </w:r>
      <w:r w:rsidR="00410CD2">
        <w:t>a las 9:00AM</w:t>
      </w:r>
      <w:r>
        <w:t xml:space="preserve">. </w:t>
      </w:r>
    </w:p>
    <w:p w:rsidR="00410CD2" w:rsidRDefault="00410CD2" w:rsidP="002E5D68">
      <w:pPr>
        <w:jc w:val="both"/>
      </w:pPr>
    </w:p>
    <w:p w:rsidR="00410CD2" w:rsidRDefault="00410CD2" w:rsidP="002E5D68">
      <w:pPr>
        <w:jc w:val="both"/>
      </w:pPr>
    </w:p>
    <w:p w:rsidR="00410CD2" w:rsidRDefault="00410CD2" w:rsidP="00410CD2">
      <w:pPr>
        <w:pStyle w:val="Ttulo2"/>
        <w:jc w:val="both"/>
        <w:rPr>
          <w:lang w:val="es-CO"/>
        </w:rPr>
      </w:pPr>
      <w:r>
        <w:rPr>
          <w:lang w:val="es-CO"/>
        </w:rPr>
        <w:t>Entrega y condiciones</w:t>
      </w:r>
    </w:p>
    <w:p w:rsidR="00F37316" w:rsidRDefault="00410CD2" w:rsidP="00410CD2">
      <w:pPr>
        <w:jc w:val="both"/>
        <w:rPr>
          <w:lang w:val="es-CO"/>
        </w:rPr>
      </w:pPr>
      <w:r>
        <w:rPr>
          <w:lang w:val="es-CO"/>
        </w:rPr>
        <w:t xml:space="preserve">Se debe entregar </w:t>
      </w:r>
      <w:r w:rsidR="00FA214B">
        <w:rPr>
          <w:lang w:val="es-CO"/>
        </w:rPr>
        <w:t xml:space="preserve">el código </w:t>
      </w:r>
      <w:r w:rsidR="005464D8">
        <w:rPr>
          <w:lang w:val="es-CO"/>
        </w:rPr>
        <w:t>fuente</w:t>
      </w:r>
      <w:r>
        <w:rPr>
          <w:lang w:val="es-CO"/>
        </w:rPr>
        <w:t xml:space="preserve"> </w:t>
      </w:r>
      <w:r w:rsidR="00FA214B">
        <w:rPr>
          <w:lang w:val="es-CO"/>
        </w:rPr>
        <w:t>con los debidos</w:t>
      </w:r>
      <w:r>
        <w:rPr>
          <w:lang w:val="es-CO"/>
        </w:rPr>
        <w:t xml:space="preserve"> comentari</w:t>
      </w:r>
      <w:r w:rsidR="00FA214B">
        <w:rPr>
          <w:lang w:val="es-CO"/>
        </w:rPr>
        <w:t xml:space="preserve">os. </w:t>
      </w:r>
      <w:r>
        <w:rPr>
          <w:lang w:val="es-CO"/>
        </w:rPr>
        <w:t xml:space="preserve">Los archivos deben estar acompañados de un documento </w:t>
      </w:r>
      <w:r w:rsidR="00951147">
        <w:rPr>
          <w:lang w:val="es-CO"/>
        </w:rPr>
        <w:t>en PDF</w:t>
      </w:r>
      <w:r w:rsidR="00A36AC3">
        <w:rPr>
          <w:rStyle w:val="Refdenotaalpie"/>
          <w:lang w:val="es-CO"/>
        </w:rPr>
        <w:footnoteReference w:id="2"/>
      </w:r>
      <w:r w:rsidR="00AB7379">
        <w:rPr>
          <w:lang w:val="es-CO"/>
        </w:rPr>
        <w:t xml:space="preserve"> </w:t>
      </w:r>
      <w:r>
        <w:rPr>
          <w:lang w:val="es-CO"/>
        </w:rPr>
        <w:t xml:space="preserve">que </w:t>
      </w:r>
      <w:r w:rsidR="00A326FF">
        <w:rPr>
          <w:lang w:val="es-CO"/>
        </w:rPr>
        <w:t>utilice la plantilla para escritura de artículos IEEE, en donde se describa el propósito de la aplicación,</w:t>
      </w:r>
      <w:r>
        <w:rPr>
          <w:lang w:val="es-CO"/>
        </w:rPr>
        <w:t xml:space="preserve"> l</w:t>
      </w:r>
      <w:r w:rsidR="00A326FF">
        <w:rPr>
          <w:lang w:val="es-CO"/>
        </w:rPr>
        <w:t>os</w:t>
      </w:r>
      <w:r>
        <w:rPr>
          <w:lang w:val="es-CO"/>
        </w:rPr>
        <w:t xml:space="preserve"> protocolo</w:t>
      </w:r>
      <w:r w:rsidR="00A326FF">
        <w:rPr>
          <w:lang w:val="es-CO"/>
        </w:rPr>
        <w:t>s</w:t>
      </w:r>
      <w:r>
        <w:rPr>
          <w:lang w:val="es-CO"/>
        </w:rPr>
        <w:t xml:space="preserve"> utilizado</w:t>
      </w:r>
      <w:r w:rsidR="00A326FF">
        <w:rPr>
          <w:lang w:val="es-CO"/>
        </w:rPr>
        <w:t>s, el diseño de la aplicación (Utilizar diagramas UML y descripción de los mismos), el escenario que se definió para las pruebas</w:t>
      </w:r>
      <w:r>
        <w:rPr>
          <w:lang w:val="es-CO"/>
        </w:rPr>
        <w:t xml:space="preserve"> </w:t>
      </w:r>
      <w:r w:rsidR="00A326FF">
        <w:rPr>
          <w:lang w:val="es-CO"/>
        </w:rPr>
        <w:t>(</w:t>
      </w:r>
      <w:r w:rsidR="00A326FF" w:rsidRPr="00F37316">
        <w:rPr>
          <w:lang w:val="es-CO"/>
        </w:rPr>
        <w:t>variables consideradas y resultados obtenidos</w:t>
      </w:r>
      <w:r w:rsidR="00A326FF">
        <w:rPr>
          <w:lang w:val="es-CO"/>
        </w:rPr>
        <w:t>)</w:t>
      </w:r>
      <w:r>
        <w:rPr>
          <w:lang w:val="es-CO"/>
        </w:rPr>
        <w:t>.</w:t>
      </w:r>
      <w:r w:rsidR="00A326FF">
        <w:rPr>
          <w:lang w:val="es-CO"/>
        </w:rPr>
        <w:t xml:space="preserve"> Así mismo se debe contar con las conclusiones correspondientes</w:t>
      </w:r>
      <w:r>
        <w:rPr>
          <w:lang w:val="es-CO"/>
        </w:rPr>
        <w:t xml:space="preserve"> </w:t>
      </w:r>
      <w:r w:rsidR="00A326FF">
        <w:rPr>
          <w:lang w:val="es-CO"/>
        </w:rPr>
        <w:t>y las referencias.</w:t>
      </w:r>
    </w:p>
    <w:p w:rsidR="00F37316" w:rsidRDefault="00F37316" w:rsidP="00410CD2">
      <w:pPr>
        <w:jc w:val="both"/>
        <w:rPr>
          <w:lang w:val="es-CO"/>
        </w:rPr>
      </w:pPr>
    </w:p>
    <w:p w:rsidR="00410CD2" w:rsidRDefault="00410CD2" w:rsidP="00410CD2">
      <w:pPr>
        <w:jc w:val="both"/>
        <w:rPr>
          <w:lang w:val="es-CO"/>
        </w:rPr>
      </w:pPr>
      <w:r w:rsidRPr="009E492F">
        <w:rPr>
          <w:b/>
          <w:lang w:val="es-CO"/>
        </w:rPr>
        <w:t>En ningún caso se considera documentación al código fuente</w:t>
      </w:r>
      <w:r>
        <w:rPr>
          <w:lang w:val="es-CO"/>
        </w:rPr>
        <w:t>.</w:t>
      </w:r>
    </w:p>
    <w:p w:rsidR="00951147" w:rsidRDefault="00951147" w:rsidP="00410CD2">
      <w:pPr>
        <w:jc w:val="both"/>
        <w:rPr>
          <w:lang w:val="es-CO"/>
        </w:rPr>
      </w:pPr>
    </w:p>
    <w:p w:rsidR="00410CD2" w:rsidRDefault="00410CD2" w:rsidP="00410CD2">
      <w:pPr>
        <w:jc w:val="both"/>
        <w:rPr>
          <w:lang w:val="es-CO"/>
        </w:rPr>
      </w:pPr>
      <w:r w:rsidRPr="00421FE3">
        <w:rPr>
          <w:lang w:val="es-CO"/>
        </w:rPr>
        <w:t>La sustentación s</w:t>
      </w:r>
      <w:r>
        <w:rPr>
          <w:lang w:val="es-CO"/>
        </w:rPr>
        <w:t>e realizará en el laboratorio de acuerdo a</w:t>
      </w:r>
      <w:r w:rsidRPr="00421FE3">
        <w:rPr>
          <w:lang w:val="es-CO"/>
        </w:rPr>
        <w:t xml:space="preserve"> los horarios </w:t>
      </w:r>
      <w:r w:rsidR="00E33E48">
        <w:rPr>
          <w:lang w:val="es-CO"/>
        </w:rPr>
        <w:t>elegidos</w:t>
      </w:r>
      <w:r w:rsidR="00A36AC3">
        <w:rPr>
          <w:lang w:val="es-CO"/>
        </w:rPr>
        <w:t xml:space="preserve"> </w:t>
      </w:r>
      <w:r w:rsidR="00A36AC3">
        <w:rPr>
          <w:bCs/>
          <w:iCs/>
          <w:lang w:val="es-CO"/>
        </w:rPr>
        <w:t xml:space="preserve">y </w:t>
      </w:r>
      <w:r w:rsidR="00A36AC3" w:rsidRPr="00421FE3">
        <w:rPr>
          <w:bCs/>
          <w:iCs/>
          <w:lang w:val="es-CO"/>
        </w:rPr>
        <w:t xml:space="preserve">deben estar presentes </w:t>
      </w:r>
      <w:r w:rsidR="00A36AC3">
        <w:rPr>
          <w:bCs/>
          <w:iCs/>
          <w:lang w:val="es-CO"/>
        </w:rPr>
        <w:t>todos los integrantes del grupo</w:t>
      </w:r>
      <w:r>
        <w:rPr>
          <w:lang w:val="es-CO"/>
        </w:rPr>
        <w:t>.</w:t>
      </w:r>
    </w:p>
    <w:p w:rsidR="00A36AC3" w:rsidRPr="00A36AC3" w:rsidRDefault="00A36AC3" w:rsidP="00410CD2">
      <w:pPr>
        <w:jc w:val="both"/>
      </w:pPr>
    </w:p>
    <w:p w:rsidR="00410CD2" w:rsidRDefault="00410CD2" w:rsidP="00410CD2">
      <w:pPr>
        <w:jc w:val="both"/>
        <w:rPr>
          <w:b/>
          <w:lang w:val="es-CO"/>
        </w:rPr>
      </w:pPr>
      <w:r w:rsidRPr="00E33E48">
        <w:rPr>
          <w:b/>
          <w:lang w:val="es-CO"/>
        </w:rPr>
        <w:t xml:space="preserve">El proyecto debe estar probado con anterioridad en el laboratorio, </w:t>
      </w:r>
      <w:r w:rsidR="009E09C9">
        <w:rPr>
          <w:b/>
          <w:lang w:val="es-CO"/>
        </w:rPr>
        <w:t>r</w:t>
      </w:r>
      <w:r w:rsidR="009E09C9" w:rsidRPr="009E09C9">
        <w:rPr>
          <w:b/>
          <w:lang w:val="es-CO"/>
        </w:rPr>
        <w:t>ecuerden traer todos los elementos necesarios para el funcionamiento de la aplicación.</w:t>
      </w:r>
      <w:r w:rsidR="009E09C9" w:rsidRPr="00E33E48">
        <w:rPr>
          <w:b/>
          <w:lang w:val="es-CO"/>
        </w:rPr>
        <w:t xml:space="preserve"> </w:t>
      </w:r>
      <w:r w:rsidR="009E09C9">
        <w:rPr>
          <w:b/>
          <w:lang w:val="es-CO"/>
        </w:rPr>
        <w:t>L</w:t>
      </w:r>
      <w:r w:rsidRPr="00E33E48">
        <w:rPr>
          <w:b/>
          <w:lang w:val="es-CO"/>
        </w:rPr>
        <w:t>a hora de sustentación no puede ser empleada para la instalación del proyecto.</w:t>
      </w:r>
    </w:p>
    <w:p w:rsidR="00DD740A" w:rsidRDefault="00DD740A" w:rsidP="00410CD2">
      <w:pPr>
        <w:jc w:val="both"/>
        <w:rPr>
          <w:b/>
          <w:lang w:val="es-CO"/>
        </w:rPr>
      </w:pPr>
    </w:p>
    <w:p w:rsidR="00DD740A" w:rsidRDefault="00DD740A" w:rsidP="00410CD2">
      <w:pPr>
        <w:jc w:val="both"/>
        <w:rPr>
          <w:b/>
          <w:lang w:val="es-CO"/>
        </w:rPr>
      </w:pPr>
      <w:r>
        <w:rPr>
          <w:b/>
          <w:lang w:val="es-CO"/>
        </w:rPr>
        <w:t xml:space="preserve">El código debe corresponder al grupo, por lo </w:t>
      </w:r>
      <w:proofErr w:type="gramStart"/>
      <w:r>
        <w:rPr>
          <w:b/>
          <w:lang w:val="es-CO"/>
        </w:rPr>
        <w:t>tanto</w:t>
      </w:r>
      <w:proofErr w:type="gramEnd"/>
      <w:r>
        <w:rPr>
          <w:b/>
          <w:lang w:val="es-CO"/>
        </w:rPr>
        <w:t xml:space="preserve"> cualquier préstamo, intercambio, etc. que evidencie que el código o parte de él se encuentre en Internet o que haya sido realizado por alguien diferente al grupo será considerado como fraude.</w:t>
      </w:r>
    </w:p>
    <w:p w:rsidR="00436DAD" w:rsidRDefault="00436DAD" w:rsidP="00410CD2">
      <w:pPr>
        <w:jc w:val="both"/>
        <w:rPr>
          <w:b/>
          <w:lang w:val="es-CO"/>
        </w:rPr>
      </w:pPr>
    </w:p>
    <w:p w:rsidR="00436DAD" w:rsidRDefault="00436DAD" w:rsidP="00410CD2">
      <w:pPr>
        <w:jc w:val="both"/>
        <w:rPr>
          <w:b/>
          <w:lang w:val="es-CO"/>
        </w:rPr>
      </w:pPr>
    </w:p>
    <w:p w:rsidR="00436DAD" w:rsidRDefault="00436DAD" w:rsidP="00410CD2">
      <w:pPr>
        <w:jc w:val="both"/>
        <w:rPr>
          <w:b/>
          <w:lang w:val="es-CO"/>
        </w:rPr>
      </w:pPr>
    </w:p>
    <w:p w:rsidR="00436DAD" w:rsidRDefault="00436DAD" w:rsidP="00410CD2">
      <w:pPr>
        <w:jc w:val="both"/>
        <w:rPr>
          <w:b/>
          <w:lang w:val="es-CO"/>
        </w:rPr>
        <w:sectPr w:rsidR="00436DAD" w:rsidSect="00436DAD">
          <w:footerReference w:type="default" r:id="rId13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:rsidR="00436DAD" w:rsidRDefault="00436DAD" w:rsidP="00410CD2">
      <w:pPr>
        <w:jc w:val="both"/>
        <w:rPr>
          <w:b/>
          <w:lang w:val="es-CO"/>
        </w:rPr>
      </w:pPr>
      <w:r>
        <w:rPr>
          <w:b/>
          <w:lang w:val="es-CO"/>
        </w:rPr>
        <w:t>RÚBRICA</w:t>
      </w:r>
    </w:p>
    <w:p w:rsidR="00436DAD" w:rsidRDefault="00436DAD" w:rsidP="00410CD2">
      <w:pPr>
        <w:jc w:val="both"/>
        <w:rPr>
          <w:b/>
          <w:lang w:val="es-CO"/>
        </w:rPr>
      </w:pPr>
    </w:p>
    <w:tbl>
      <w:tblPr>
        <w:tblStyle w:val="Tablaconcuadrcula"/>
        <w:tblW w:w="13232" w:type="dxa"/>
        <w:tblLook w:val="04A0" w:firstRow="1" w:lastRow="0" w:firstColumn="1" w:lastColumn="0" w:noHBand="0" w:noVBand="1"/>
      </w:tblPr>
      <w:tblGrid>
        <w:gridCol w:w="2263"/>
        <w:gridCol w:w="1685"/>
        <w:gridCol w:w="1856"/>
        <w:gridCol w:w="1857"/>
        <w:gridCol w:w="1857"/>
        <w:gridCol w:w="1857"/>
        <w:gridCol w:w="1857"/>
      </w:tblGrid>
      <w:tr w:rsidR="00436DAD" w:rsidTr="009567AC">
        <w:tc>
          <w:tcPr>
            <w:tcW w:w="2263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  <w:r w:rsidRPr="006D4E71">
              <w:rPr>
                <w:b/>
                <w:lang w:val="es-CO"/>
              </w:rPr>
              <w:t>Grupo</w:t>
            </w:r>
          </w:p>
        </w:tc>
        <w:tc>
          <w:tcPr>
            <w:tcW w:w="1685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Pr="006D4E71" w:rsidRDefault="00436DAD" w:rsidP="006D4E71">
            <w:pPr>
              <w:jc w:val="center"/>
              <w:rPr>
                <w:b/>
                <w:lang w:val="es-CO"/>
              </w:rPr>
            </w:pPr>
          </w:p>
        </w:tc>
      </w:tr>
      <w:tr w:rsidR="00436DAD" w:rsidTr="009567AC">
        <w:tc>
          <w:tcPr>
            <w:tcW w:w="2263" w:type="dxa"/>
          </w:tcPr>
          <w:p w:rsidR="00436DAD" w:rsidRDefault="00871CB2" w:rsidP="00410CD2">
            <w:pPr>
              <w:jc w:val="both"/>
              <w:rPr>
                <w:b/>
                <w:lang w:val="es-CO"/>
              </w:rPr>
            </w:pPr>
            <w:proofErr w:type="spellStart"/>
            <w:r w:rsidRPr="006D4E71">
              <w:rPr>
                <w:b/>
                <w:lang w:val="es-CO"/>
              </w:rPr>
              <w:t>Desencapsulado</w:t>
            </w:r>
            <w:proofErr w:type="spellEnd"/>
            <w:r w:rsidRPr="006D4E71">
              <w:rPr>
                <w:b/>
                <w:lang w:val="es-CO"/>
              </w:rPr>
              <w:t xml:space="preserve"> ICMP</w:t>
            </w:r>
            <w:r>
              <w:rPr>
                <w:b/>
                <w:lang w:val="es-CO"/>
              </w:rPr>
              <w:t xml:space="preserve"> (10</w:t>
            </w:r>
            <w:r>
              <w:rPr>
                <w:b/>
                <w:lang w:val="es-CO"/>
              </w:rPr>
              <w:t>%</w:t>
            </w:r>
            <w:r>
              <w:rPr>
                <w:b/>
                <w:lang w:val="es-CO"/>
              </w:rPr>
              <w:t>)</w:t>
            </w:r>
          </w:p>
        </w:tc>
        <w:tc>
          <w:tcPr>
            <w:tcW w:w="1685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</w:tr>
      <w:tr w:rsidR="00436DAD" w:rsidTr="009567AC">
        <w:tc>
          <w:tcPr>
            <w:tcW w:w="2263" w:type="dxa"/>
          </w:tcPr>
          <w:p w:rsidR="00436DAD" w:rsidRDefault="00871CB2" w:rsidP="00871CB2">
            <w:pPr>
              <w:jc w:val="both"/>
              <w:rPr>
                <w:b/>
                <w:lang w:val="es-CO"/>
              </w:rPr>
            </w:pPr>
            <w:proofErr w:type="spellStart"/>
            <w:r w:rsidRPr="006D4E71">
              <w:rPr>
                <w:b/>
                <w:lang w:val="es-CO"/>
              </w:rPr>
              <w:t>Desencapsulado</w:t>
            </w:r>
            <w:proofErr w:type="spellEnd"/>
            <w:r w:rsidRPr="006D4E71">
              <w:rPr>
                <w:b/>
                <w:lang w:val="es-CO"/>
              </w:rPr>
              <w:t xml:space="preserve"> IPv4</w:t>
            </w:r>
            <w:r>
              <w:rPr>
                <w:b/>
                <w:lang w:val="es-CO"/>
              </w:rPr>
              <w:t xml:space="preserve"> </w:t>
            </w:r>
            <w:r>
              <w:rPr>
                <w:b/>
                <w:lang w:val="es-CO"/>
              </w:rPr>
              <w:t>(</w:t>
            </w:r>
            <w:r>
              <w:rPr>
                <w:b/>
                <w:lang w:val="es-CO"/>
              </w:rPr>
              <w:t>2</w:t>
            </w:r>
            <w:r>
              <w:rPr>
                <w:b/>
                <w:lang w:val="es-CO"/>
              </w:rPr>
              <w:t>0%)</w:t>
            </w:r>
          </w:p>
        </w:tc>
        <w:tc>
          <w:tcPr>
            <w:tcW w:w="1685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436DAD" w:rsidRDefault="00436DAD" w:rsidP="00410CD2">
            <w:pPr>
              <w:jc w:val="both"/>
              <w:rPr>
                <w:b/>
                <w:lang w:val="es-CO"/>
              </w:rPr>
            </w:pPr>
          </w:p>
        </w:tc>
      </w:tr>
      <w:tr w:rsidR="00871CB2" w:rsidTr="009567AC">
        <w:tc>
          <w:tcPr>
            <w:tcW w:w="2263" w:type="dxa"/>
          </w:tcPr>
          <w:p w:rsidR="00871CB2" w:rsidRPr="006D4E71" w:rsidRDefault="00871CB2" w:rsidP="00871CB2">
            <w:pPr>
              <w:jc w:val="center"/>
              <w:rPr>
                <w:b/>
                <w:lang w:val="es-CO"/>
              </w:rPr>
            </w:pPr>
            <w:proofErr w:type="spellStart"/>
            <w:r w:rsidRPr="006D4E71">
              <w:rPr>
                <w:b/>
                <w:lang w:val="es-CO"/>
              </w:rPr>
              <w:t>Desencapsulado</w:t>
            </w:r>
            <w:proofErr w:type="spellEnd"/>
            <w:r w:rsidRPr="006D4E71">
              <w:rPr>
                <w:b/>
                <w:lang w:val="es-CO"/>
              </w:rPr>
              <w:t xml:space="preserve"> Ethernet</w:t>
            </w:r>
            <w:r>
              <w:rPr>
                <w:b/>
                <w:lang w:val="es-CO"/>
              </w:rPr>
              <w:t xml:space="preserve"> </w:t>
            </w:r>
            <w:r>
              <w:rPr>
                <w:b/>
                <w:lang w:val="es-CO"/>
              </w:rPr>
              <w:t>(</w:t>
            </w:r>
            <w:r>
              <w:rPr>
                <w:b/>
                <w:lang w:val="es-CO"/>
              </w:rPr>
              <w:t>2</w:t>
            </w:r>
            <w:r>
              <w:rPr>
                <w:b/>
                <w:lang w:val="es-CO"/>
              </w:rPr>
              <w:t>0%)</w:t>
            </w:r>
          </w:p>
        </w:tc>
        <w:tc>
          <w:tcPr>
            <w:tcW w:w="1685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</w:tr>
      <w:tr w:rsidR="00871CB2" w:rsidTr="009567AC">
        <w:tc>
          <w:tcPr>
            <w:tcW w:w="2263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  <w:proofErr w:type="spellStart"/>
            <w:r w:rsidRPr="006D4E71">
              <w:rPr>
                <w:b/>
                <w:i/>
                <w:lang w:val="es-CO"/>
              </w:rPr>
              <w:t>Throughput</w:t>
            </w:r>
            <w:proofErr w:type="spellEnd"/>
            <w:r>
              <w:rPr>
                <w:b/>
                <w:i/>
                <w:lang w:val="es-CO"/>
              </w:rPr>
              <w:t xml:space="preserve"> </w:t>
            </w:r>
            <w:r>
              <w:rPr>
                <w:b/>
                <w:lang w:val="es-CO"/>
              </w:rPr>
              <w:t>(</w:t>
            </w:r>
            <w:r>
              <w:rPr>
                <w:b/>
                <w:lang w:val="es-CO"/>
              </w:rPr>
              <w:t>2</w:t>
            </w:r>
            <w:r>
              <w:rPr>
                <w:b/>
                <w:lang w:val="es-CO"/>
              </w:rPr>
              <w:t>0%)</w:t>
            </w:r>
          </w:p>
        </w:tc>
        <w:tc>
          <w:tcPr>
            <w:tcW w:w="1685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</w:tr>
      <w:tr w:rsidR="00871CB2" w:rsidTr="009567AC">
        <w:tc>
          <w:tcPr>
            <w:tcW w:w="2263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Diseño de la aplicación (UML, descripción) </w:t>
            </w:r>
            <w:r>
              <w:rPr>
                <w:b/>
                <w:lang w:val="es-CO"/>
              </w:rPr>
              <w:t>(</w:t>
            </w:r>
            <w:r>
              <w:rPr>
                <w:b/>
                <w:lang w:val="es-CO"/>
              </w:rPr>
              <w:t>15</w:t>
            </w:r>
            <w:r>
              <w:rPr>
                <w:b/>
                <w:lang w:val="es-CO"/>
              </w:rPr>
              <w:t>%)</w:t>
            </w:r>
          </w:p>
        </w:tc>
        <w:tc>
          <w:tcPr>
            <w:tcW w:w="1685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</w:tr>
      <w:tr w:rsidR="00871CB2" w:rsidTr="009567AC">
        <w:tc>
          <w:tcPr>
            <w:tcW w:w="2263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Escenarios de prueba (15%)</w:t>
            </w:r>
          </w:p>
        </w:tc>
        <w:tc>
          <w:tcPr>
            <w:tcW w:w="1685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</w:tr>
      <w:tr w:rsidR="00871CB2" w:rsidTr="009567AC">
        <w:tc>
          <w:tcPr>
            <w:tcW w:w="2263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Resultados </w:t>
            </w:r>
            <w:r>
              <w:rPr>
                <w:b/>
                <w:lang w:val="es-CO"/>
              </w:rPr>
              <w:t>(1</w:t>
            </w:r>
            <w:r>
              <w:rPr>
                <w:b/>
                <w:lang w:val="es-CO"/>
              </w:rPr>
              <w:t>0</w:t>
            </w:r>
            <w:bookmarkStart w:id="0" w:name="_GoBack"/>
            <w:bookmarkEnd w:id="0"/>
            <w:r>
              <w:rPr>
                <w:b/>
                <w:lang w:val="es-CO"/>
              </w:rPr>
              <w:t>%)</w:t>
            </w:r>
          </w:p>
        </w:tc>
        <w:tc>
          <w:tcPr>
            <w:tcW w:w="1685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6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  <w:tc>
          <w:tcPr>
            <w:tcW w:w="1857" w:type="dxa"/>
          </w:tcPr>
          <w:p w:rsidR="00871CB2" w:rsidRDefault="00871CB2" w:rsidP="00871CB2">
            <w:pPr>
              <w:jc w:val="both"/>
              <w:rPr>
                <w:b/>
                <w:lang w:val="es-CO"/>
              </w:rPr>
            </w:pPr>
          </w:p>
        </w:tc>
      </w:tr>
    </w:tbl>
    <w:p w:rsidR="00436DAD" w:rsidRDefault="00436DAD" w:rsidP="00410CD2">
      <w:pPr>
        <w:jc w:val="both"/>
        <w:rPr>
          <w:b/>
          <w:lang w:val="es-CO"/>
        </w:rPr>
      </w:pPr>
    </w:p>
    <w:sectPr w:rsidR="00436DAD" w:rsidSect="00436DAD"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147" w:rsidRDefault="00951147" w:rsidP="00AA15EE">
      <w:r>
        <w:separator/>
      </w:r>
    </w:p>
  </w:endnote>
  <w:endnote w:type="continuationSeparator" w:id="0">
    <w:p w:rsidR="00951147" w:rsidRDefault="00951147" w:rsidP="00AA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gk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147" w:rsidRDefault="00951147" w:rsidP="00951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147" w:rsidRDefault="00951147" w:rsidP="00AA15EE">
      <w:r>
        <w:separator/>
      </w:r>
    </w:p>
  </w:footnote>
  <w:footnote w:type="continuationSeparator" w:id="0">
    <w:p w:rsidR="00951147" w:rsidRDefault="00951147" w:rsidP="00AA15EE">
      <w:r>
        <w:continuationSeparator/>
      </w:r>
    </w:p>
  </w:footnote>
  <w:footnote w:id="1">
    <w:p w:rsidR="00DD5DBE" w:rsidRPr="00DD5DBE" w:rsidRDefault="00DD5DBE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DD5DBE">
        <w:t>https://www.wireshark.org/</w:t>
      </w:r>
    </w:p>
  </w:footnote>
  <w:footnote w:id="2">
    <w:p w:rsidR="00A36AC3" w:rsidRDefault="00A36AC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F364D">
        <w:rPr>
          <w:i/>
        </w:rPr>
        <w:t xml:space="preserve">Portable </w:t>
      </w:r>
      <w:proofErr w:type="spellStart"/>
      <w:r w:rsidRPr="00DF364D">
        <w:rPr>
          <w:i/>
        </w:rPr>
        <w:t>Document</w:t>
      </w:r>
      <w:proofErr w:type="spellEnd"/>
      <w:r w:rsidRPr="00DF364D">
        <w:rPr>
          <w:i/>
        </w:rPr>
        <w:t xml:space="preserve"> </w:t>
      </w:r>
      <w:proofErr w:type="spellStart"/>
      <w:r w:rsidRPr="00DF364D">
        <w:rPr>
          <w:i/>
        </w:rPr>
        <w:t>Format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6FA"/>
    <w:multiLevelType w:val="hybridMultilevel"/>
    <w:tmpl w:val="4A447966"/>
    <w:lvl w:ilvl="0" w:tplc="B4F815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7106D"/>
    <w:multiLevelType w:val="hybridMultilevel"/>
    <w:tmpl w:val="8B7204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D0"/>
    <w:rsid w:val="00077F8F"/>
    <w:rsid w:val="000904FB"/>
    <w:rsid w:val="000E6FAD"/>
    <w:rsid w:val="00124D7F"/>
    <w:rsid w:val="001717F7"/>
    <w:rsid w:val="001D14A8"/>
    <w:rsid w:val="002021E6"/>
    <w:rsid w:val="00203CC2"/>
    <w:rsid w:val="00254B15"/>
    <w:rsid w:val="00265925"/>
    <w:rsid w:val="002C0718"/>
    <w:rsid w:val="002C2930"/>
    <w:rsid w:val="002C2D8D"/>
    <w:rsid w:val="002C6707"/>
    <w:rsid w:val="002E5D68"/>
    <w:rsid w:val="00311A30"/>
    <w:rsid w:val="003341B3"/>
    <w:rsid w:val="00410CD2"/>
    <w:rsid w:val="00436DAD"/>
    <w:rsid w:val="00447618"/>
    <w:rsid w:val="00472A38"/>
    <w:rsid w:val="004D1000"/>
    <w:rsid w:val="00545DB8"/>
    <w:rsid w:val="005464D8"/>
    <w:rsid w:val="005A3BA2"/>
    <w:rsid w:val="005A3BD0"/>
    <w:rsid w:val="005A62AA"/>
    <w:rsid w:val="005B4527"/>
    <w:rsid w:val="005D65A8"/>
    <w:rsid w:val="0067477C"/>
    <w:rsid w:val="006C4478"/>
    <w:rsid w:val="006D1E94"/>
    <w:rsid w:val="006D4E71"/>
    <w:rsid w:val="006E1C91"/>
    <w:rsid w:val="006E33DE"/>
    <w:rsid w:val="00720AF7"/>
    <w:rsid w:val="00727DCF"/>
    <w:rsid w:val="007935FF"/>
    <w:rsid w:val="007D70DE"/>
    <w:rsid w:val="007F0AF2"/>
    <w:rsid w:val="007F1DB6"/>
    <w:rsid w:val="007F29F2"/>
    <w:rsid w:val="00801E83"/>
    <w:rsid w:val="00825ADE"/>
    <w:rsid w:val="008316B8"/>
    <w:rsid w:val="00843D5B"/>
    <w:rsid w:val="00851DA2"/>
    <w:rsid w:val="00871CB2"/>
    <w:rsid w:val="00926B27"/>
    <w:rsid w:val="00951147"/>
    <w:rsid w:val="009567AC"/>
    <w:rsid w:val="009E09C9"/>
    <w:rsid w:val="009E492F"/>
    <w:rsid w:val="00A148FD"/>
    <w:rsid w:val="00A22756"/>
    <w:rsid w:val="00A326FF"/>
    <w:rsid w:val="00A36AC3"/>
    <w:rsid w:val="00A44A5D"/>
    <w:rsid w:val="00AA15EE"/>
    <w:rsid w:val="00AA3F68"/>
    <w:rsid w:val="00AB7379"/>
    <w:rsid w:val="00AE3759"/>
    <w:rsid w:val="00AE505A"/>
    <w:rsid w:val="00B72A2A"/>
    <w:rsid w:val="00BA602C"/>
    <w:rsid w:val="00BB6F21"/>
    <w:rsid w:val="00C913DD"/>
    <w:rsid w:val="00D740D1"/>
    <w:rsid w:val="00DD5DBE"/>
    <w:rsid w:val="00DD740A"/>
    <w:rsid w:val="00DF364D"/>
    <w:rsid w:val="00E33E48"/>
    <w:rsid w:val="00E353A2"/>
    <w:rsid w:val="00E35620"/>
    <w:rsid w:val="00E76B42"/>
    <w:rsid w:val="00EA6760"/>
    <w:rsid w:val="00EA6FA5"/>
    <w:rsid w:val="00ED5637"/>
    <w:rsid w:val="00F260DD"/>
    <w:rsid w:val="00F37316"/>
    <w:rsid w:val="00F44133"/>
    <w:rsid w:val="00F7132E"/>
    <w:rsid w:val="00F95ABB"/>
    <w:rsid w:val="00FA1C9A"/>
    <w:rsid w:val="00FA1CEA"/>
    <w:rsid w:val="00F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CC332E5"/>
  <w15:docId w15:val="{9C5547DD-1C84-4CB7-A68A-7028AA69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suppressAutoHyphens/>
      <w:spacing w:after="120"/>
      <w:jc w:val="center"/>
      <w:outlineLvl w:val="0"/>
    </w:pPr>
    <w:rPr>
      <w:rFonts w:ascii="Bangkok" w:hAnsi="Bangkok"/>
      <w:b/>
      <w:spacing w:val="-3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0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jc w:val="center"/>
      <w:outlineLvl w:val="6"/>
    </w:pPr>
    <w:rPr>
      <w:rFonts w:ascii="Bangkok" w:hAnsi="Bangkok"/>
      <w:b/>
      <w:i/>
      <w:spacing w:val="-3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jc w:val="both"/>
      <w:outlineLvl w:val="7"/>
    </w:pPr>
    <w:rPr>
      <w:rFonts w:ascii="Bangkok" w:hAnsi="Bangkok"/>
      <w:b/>
      <w:i/>
      <w:spacing w:val="-3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AA15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5E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A15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5E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5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5EE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01E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1E83"/>
    <w:rPr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01E83"/>
    <w:rPr>
      <w:vertAlign w:val="superscript"/>
    </w:rPr>
  </w:style>
  <w:style w:type="paragraph" w:customStyle="1" w:styleId="TextoIndent">
    <w:name w:val="Texto_Indent"/>
    <w:basedOn w:val="Normal"/>
    <w:rsid w:val="00F37316"/>
    <w:pPr>
      <w:spacing w:after="60"/>
      <w:ind w:left="284" w:hanging="284"/>
      <w:jc w:val="both"/>
    </w:pPr>
    <w:rPr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2C2D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36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etf.org/proceedings/46/I-D/draft-kaplan-isis-ext-eth-00.tx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3CA9-0773-48B7-882F-6613F7DF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P. U. Javeriana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A. Chavarro F.</dc:creator>
  <cp:lastModifiedBy>Usuario de Windows</cp:lastModifiedBy>
  <cp:revision>2</cp:revision>
  <cp:lastPrinted>2018-03-21T13:32:00Z</cp:lastPrinted>
  <dcterms:created xsi:type="dcterms:W3CDTF">2018-09-18T20:45:00Z</dcterms:created>
  <dcterms:modified xsi:type="dcterms:W3CDTF">2018-09-18T20:45:00Z</dcterms:modified>
</cp:coreProperties>
</file>