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809" w:rsidRDefault="00626809" w:rsidP="006268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  <w:u w:val="single"/>
        </w:rPr>
        <w:t>Nº1</w:t>
      </w:r>
    </w:p>
    <w:p w:rsidR="00626809" w:rsidRDefault="00626809" w:rsidP="00626809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color w:val="2A2513"/>
          <w:sz w:val="21"/>
          <w:szCs w:val="21"/>
        </w:rPr>
        <w:t>Desarrollar una clase llamada Conversor.</w:t>
      </w:r>
      <w:r>
        <w:rPr>
          <w:rFonts w:ascii="Arial" w:hAnsi="Arial" w:cs="Arial"/>
          <w:color w:val="2A2513"/>
          <w:sz w:val="21"/>
          <w:szCs w:val="21"/>
        </w:rPr>
        <w:br/>
        <w:t>1. Deberá poseer dos métodos de clase (estáticos):</w:t>
      </w:r>
    </w:p>
    <w:p w:rsidR="00626809" w:rsidRDefault="00626809" w:rsidP="00626809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color w:val="2A2513"/>
          <w:sz w:val="21"/>
          <w:szCs w:val="21"/>
        </w:rPr>
        <w:t>      A. string EnteroBinario(int). Convierte un número de entero a binario ascii (un caracter por bit, siendo “111” el equivalente al número 7).</w:t>
      </w:r>
    </w:p>
    <w:p w:rsidR="00626809" w:rsidRDefault="00626809" w:rsidP="00626809">
      <w:pPr>
        <w:pStyle w:val="NormalWeb"/>
        <w:shd w:val="clear" w:color="auto" w:fill="FFFFFF"/>
        <w:spacing w:before="0" w:beforeAutospacing="0" w:after="240" w:afterAutospacing="0"/>
        <w:ind w:left="450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color w:val="2A2513"/>
          <w:sz w:val="21"/>
          <w:szCs w:val="21"/>
        </w:rPr>
        <w:t>      B. double BinarioDecimal(string). Convierte un número binario a decimal.</w:t>
      </w:r>
      <w:r>
        <w:rPr>
          <w:rFonts w:ascii="Arial" w:hAnsi="Arial" w:cs="Arial"/>
          <w:color w:val="2A2513"/>
          <w:sz w:val="21"/>
          <w:szCs w:val="21"/>
        </w:rPr>
        <w:br/>
        <w:t>2. El en Main generar un menú para que el usuario elija que tipo de conversión desea realizar o si desea salir del programa. Luego de elegir una opción, le deberá pedir que ingrese el número a convertir y mostrarle el resultado por pantalla; al presionar cualquier tecla retornar al menu.</w:t>
      </w:r>
    </w:p>
    <w:p w:rsidR="00626809" w:rsidRDefault="00626809" w:rsidP="00626809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A2513"/>
          <w:sz w:val="21"/>
          <w:szCs w:val="21"/>
        </w:rPr>
      </w:pPr>
      <w:r>
        <w:rPr>
          <w:rFonts w:ascii="Arial" w:hAnsi="Arial" w:cs="Arial"/>
          <w:color w:val="2A2513"/>
          <w:sz w:val="20"/>
          <w:szCs w:val="20"/>
        </w:rPr>
        <w:t> </w:t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734050" cy="2276475"/>
            <wp:effectExtent l="0" t="0" r="0" b="9525"/>
            <wp:docPr id="1" name="Imagen 1" descr="https://lh5.googleusercontent.com/aHa5Q-tUXpaFfxM3ZD7jY-lXs7w1i8praCu9pDkAjt0la0gXZ7LF-wXKs9Tli9Y0_1wtjAI9ngkLSnTOBG4F9aXJubvUaU-kSiruI5Qp5_8TUpE3I2T_soH5xMawo4_b9Ztw6zW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Ha5Q-tUXpaFfxM3ZD7jY-lXs7w1i8praCu9pDkAjt0la0gXZ7LF-wXKs9Tli9Y0_1wtjAI9ngkLSnTOBG4F9aXJubvUaU-kSiruI5Qp5_8TUpE3I2T_soH5xMawo4_b9Ztw6zW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885" w:rsidRDefault="00D50885">
      <w:bookmarkStart w:id="0" w:name="_GoBack"/>
      <w:bookmarkEnd w:id="0"/>
    </w:p>
    <w:sectPr w:rsidR="00D50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9"/>
    <w:rsid w:val="00626809"/>
    <w:rsid w:val="00D5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EBE76E-C2D0-4ECD-81F0-4E6FCCAE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2018-03-22T23:08:00Z</dcterms:created>
  <dcterms:modified xsi:type="dcterms:W3CDTF">2018-03-22T23:09:00Z</dcterms:modified>
</cp:coreProperties>
</file>