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BFCEE" w14:textId="79A7F509" w:rsidR="003C65C2" w:rsidRPr="003C65C2" w:rsidRDefault="001E502A" w:rsidP="003C65C2">
      <w:pPr>
        <w:spacing w:after="120" w:line="300" w:lineRule="exact"/>
        <w:rPr>
          <w:b/>
          <w:bCs/>
          <w:sz w:val="26"/>
          <w:szCs w:val="26"/>
          <w:lang w:val="es-AR"/>
        </w:rPr>
      </w:pPr>
      <w:r>
        <w:rPr>
          <w:b/>
          <w:bCs/>
          <w:sz w:val="26"/>
          <w:szCs w:val="26"/>
          <w:lang w:val="es-AR"/>
        </w:rPr>
        <w:t>Cambios Argentina</w:t>
      </w:r>
    </w:p>
    <w:p w14:paraId="7D7D5014" w14:textId="12BD9E0B" w:rsidR="005D392D" w:rsidRDefault="003C65C2" w:rsidP="007E760C">
      <w:pPr>
        <w:pStyle w:val="Prrafodelista"/>
        <w:numPr>
          <w:ilvl w:val="0"/>
          <w:numId w:val="1"/>
        </w:numPr>
        <w:spacing w:after="120" w:line="300" w:lineRule="exact"/>
        <w:ind w:left="357" w:hanging="357"/>
        <w:contextualSpacing w:val="0"/>
        <w:jc w:val="both"/>
        <w:rPr>
          <w:lang w:val="es-AR"/>
        </w:rPr>
      </w:pPr>
      <w:r w:rsidRPr="003C65C2">
        <w:rPr>
          <w:lang w:val="es-AR"/>
        </w:rPr>
        <w:t>En 2003-2010, y para ambos trimestres, se corrigió la forma en que se incluye el P</w:t>
      </w:r>
      <w:r>
        <w:rPr>
          <w:lang w:val="es-AR"/>
        </w:rPr>
        <w:t xml:space="preserve">rograma </w:t>
      </w:r>
      <w:r w:rsidRPr="003C65C2">
        <w:rPr>
          <w:lang w:val="es-AR"/>
        </w:rPr>
        <w:t>J</w:t>
      </w:r>
      <w:r>
        <w:rPr>
          <w:lang w:val="es-AR"/>
        </w:rPr>
        <w:t xml:space="preserve">efes y Jefas de </w:t>
      </w:r>
      <w:r w:rsidRPr="003C65C2">
        <w:rPr>
          <w:lang w:val="es-AR"/>
        </w:rPr>
        <w:t>H</w:t>
      </w:r>
      <w:r>
        <w:rPr>
          <w:lang w:val="es-AR"/>
        </w:rPr>
        <w:t>ogar Desocupados</w:t>
      </w:r>
      <w:r w:rsidRPr="003C65C2">
        <w:rPr>
          <w:lang w:val="es-AR"/>
        </w:rPr>
        <w:t xml:space="preserve">. Esto no afecta directamente a la variable </w:t>
      </w:r>
      <w:r>
        <w:rPr>
          <w:lang w:val="es-AR"/>
        </w:rPr>
        <w:t>que captura los ingresos del PJH (</w:t>
      </w:r>
      <w:r w:rsidRPr="001527F0">
        <w:rPr>
          <w:b/>
          <w:bCs/>
          <w:lang w:val="es-AR"/>
        </w:rPr>
        <w:t>icct</w:t>
      </w:r>
      <w:r>
        <w:rPr>
          <w:lang w:val="es-AR"/>
        </w:rPr>
        <w:t xml:space="preserve">), sino a las variables de ingreso laboral (dado que para algunos individuos el ingreso del PJH viene incluido en el ingreso laboral) y de otras transferencias estatales (dado que para otros individuos </w:t>
      </w:r>
      <w:r w:rsidR="001527F0">
        <w:rPr>
          <w:lang w:val="es-AR"/>
        </w:rPr>
        <w:t xml:space="preserve">el ingreso del PJH viene incluido en una variable que agrega ingresos de transferencias sociales). El principal error en la versión anterior estaba precisamente en el proceso de sustraer el ingreso del PJH de la variable v5_m, lo que redundaba en una errónea definición de la variable </w:t>
      </w:r>
      <w:r w:rsidR="001527F0" w:rsidRPr="001527F0">
        <w:rPr>
          <w:b/>
          <w:bCs/>
          <w:lang w:val="es-AR"/>
        </w:rPr>
        <w:t>itrane_ns</w:t>
      </w:r>
      <w:r w:rsidR="001527F0">
        <w:rPr>
          <w:lang w:val="es-AR"/>
        </w:rPr>
        <w:t xml:space="preserve">. </w:t>
      </w:r>
      <w:r w:rsidR="001527F0" w:rsidRPr="001527F0">
        <w:rPr>
          <w:color w:val="FF0000"/>
          <w:lang w:val="es-AR"/>
        </w:rPr>
        <w:t xml:space="preserve">Esta modificación afecta </w:t>
      </w:r>
      <w:r w:rsidR="007E760C">
        <w:rPr>
          <w:color w:val="FF0000"/>
          <w:lang w:val="es-AR"/>
        </w:rPr>
        <w:t xml:space="preserve">la variable </w:t>
      </w:r>
      <w:r w:rsidR="001527F0">
        <w:rPr>
          <w:b/>
          <w:bCs/>
          <w:color w:val="FF0000"/>
          <w:lang w:val="es-AR"/>
        </w:rPr>
        <w:t>IPCF</w:t>
      </w:r>
      <w:r w:rsidR="001527F0" w:rsidRPr="001527F0">
        <w:rPr>
          <w:color w:val="FF0000"/>
          <w:lang w:val="es-AR"/>
        </w:rPr>
        <w:t xml:space="preserve"> a través de sus efectos en </w:t>
      </w:r>
      <w:r w:rsidR="001527F0" w:rsidRPr="001527F0">
        <w:rPr>
          <w:b/>
          <w:bCs/>
          <w:color w:val="FF0000"/>
          <w:lang w:val="es-AR"/>
        </w:rPr>
        <w:t>ILA</w:t>
      </w:r>
      <w:r w:rsidR="001527F0">
        <w:rPr>
          <w:color w:val="FF0000"/>
          <w:lang w:val="es-AR"/>
        </w:rPr>
        <w:t xml:space="preserve"> </w:t>
      </w:r>
      <w:r w:rsidR="001527F0" w:rsidRPr="001527F0">
        <w:rPr>
          <w:color w:val="FF0000"/>
          <w:lang w:val="es-AR"/>
        </w:rPr>
        <w:t xml:space="preserve">e </w:t>
      </w:r>
      <w:r w:rsidR="001527F0" w:rsidRPr="001527F0">
        <w:rPr>
          <w:b/>
          <w:bCs/>
          <w:color w:val="FF0000"/>
          <w:lang w:val="es-AR"/>
        </w:rPr>
        <w:t>INLA</w:t>
      </w:r>
      <w:r w:rsidR="001527F0" w:rsidRPr="001527F0">
        <w:rPr>
          <w:color w:val="FF0000"/>
          <w:lang w:val="es-AR"/>
        </w:rPr>
        <w:t>.</w:t>
      </w:r>
      <w:r w:rsidR="00B25876">
        <w:rPr>
          <w:color w:val="FF0000"/>
          <w:lang w:val="es-AR"/>
        </w:rPr>
        <w:t xml:space="preserve"> </w:t>
      </w:r>
    </w:p>
    <w:p w14:paraId="6F3AC022" w14:textId="0F64CA1D" w:rsidR="001527F0" w:rsidRDefault="00922C70" w:rsidP="007E760C">
      <w:pPr>
        <w:pStyle w:val="Prrafodelista"/>
        <w:numPr>
          <w:ilvl w:val="0"/>
          <w:numId w:val="1"/>
        </w:numPr>
        <w:spacing w:after="120" w:line="300" w:lineRule="exact"/>
        <w:ind w:left="357" w:hanging="357"/>
        <w:contextualSpacing w:val="0"/>
        <w:jc w:val="both"/>
        <w:rPr>
          <w:lang w:val="es-AR"/>
        </w:rPr>
      </w:pPr>
      <w:r>
        <w:rPr>
          <w:lang w:val="es-AR"/>
        </w:rPr>
        <w:t>En 2003-2010, y para ambos trimestres, se corrigió la definición de las variables sector1d y sector. Por un error, quedaban como missing algunas observaciones que debían ser clasificadas como Administración Pública y Defensa.</w:t>
      </w:r>
      <w:r w:rsidR="007E760C">
        <w:rPr>
          <w:lang w:val="es-AR"/>
        </w:rPr>
        <w:t xml:space="preserve"> </w:t>
      </w:r>
      <w:r w:rsidR="007E760C" w:rsidRPr="007E760C">
        <w:rPr>
          <w:color w:val="FF0000"/>
          <w:lang w:val="es-AR"/>
        </w:rPr>
        <w:t xml:space="preserve">Esta modificación </w:t>
      </w:r>
      <w:r w:rsidR="007E760C" w:rsidRPr="007E760C">
        <w:rPr>
          <w:color w:val="FF0000"/>
          <w:u w:val="single"/>
          <w:lang w:val="es-AR"/>
        </w:rPr>
        <w:t>no</w:t>
      </w:r>
      <w:r w:rsidR="007E760C" w:rsidRPr="007E760C">
        <w:rPr>
          <w:color w:val="FF0000"/>
          <w:lang w:val="es-AR"/>
        </w:rPr>
        <w:t xml:space="preserve"> afecta la variable </w:t>
      </w:r>
      <w:r w:rsidR="007E760C" w:rsidRPr="007E760C">
        <w:rPr>
          <w:b/>
          <w:bCs/>
          <w:color w:val="FF0000"/>
          <w:lang w:val="es-AR"/>
        </w:rPr>
        <w:t>IPCF</w:t>
      </w:r>
      <w:r w:rsidR="007E760C">
        <w:rPr>
          <w:lang w:val="es-AR"/>
        </w:rPr>
        <w:t>.</w:t>
      </w:r>
    </w:p>
    <w:p w14:paraId="28AA8444" w14:textId="101CB503" w:rsidR="00D16EB2" w:rsidRPr="007E760C" w:rsidRDefault="00D16EB2" w:rsidP="007E760C">
      <w:pPr>
        <w:pStyle w:val="Prrafodelista"/>
        <w:numPr>
          <w:ilvl w:val="0"/>
          <w:numId w:val="1"/>
        </w:numPr>
        <w:spacing w:after="120" w:line="300" w:lineRule="exact"/>
        <w:ind w:left="357" w:hanging="357"/>
        <w:contextualSpacing w:val="0"/>
        <w:jc w:val="both"/>
        <w:rPr>
          <w:lang w:val="es-AR"/>
        </w:rPr>
      </w:pPr>
      <w:r>
        <w:rPr>
          <w:lang w:val="es-AR"/>
        </w:rPr>
        <w:t xml:space="preserve">Te adjunto en un XLS el archivo de CPIs actualizado hasta 2020. Aquí hay modificaciones de 2017 en adelante (una ligera diferencia en el tercer/cuarto decimal) y en </w:t>
      </w:r>
      <w:r w:rsidRPr="00E34C34">
        <w:rPr>
          <w:b/>
          <w:bCs/>
          <w:lang w:val="es-AR"/>
        </w:rPr>
        <w:t>yearly</w:t>
      </w:r>
      <w:r w:rsidR="00E34C34" w:rsidRPr="00E34C34">
        <w:rPr>
          <w:b/>
          <w:bCs/>
          <w:lang w:val="es-AR"/>
        </w:rPr>
        <w:t>_cpi</w:t>
      </w:r>
      <w:r>
        <w:rPr>
          <w:lang w:val="es-AR"/>
        </w:rPr>
        <w:t xml:space="preserve"> (por alguna razón, en varios años</w:t>
      </w:r>
      <w:r w:rsidR="00612C6F">
        <w:rPr>
          <w:lang w:val="es-AR"/>
        </w:rPr>
        <w:t>, en la base de CPIs que me enviaste</w:t>
      </w:r>
      <w:r>
        <w:rPr>
          <w:lang w:val="es-AR"/>
        </w:rPr>
        <w:t xml:space="preserve"> había una pequeña diferencia </w:t>
      </w:r>
      <w:r w:rsidR="00612C6F">
        <w:rPr>
          <w:lang w:val="es-AR"/>
        </w:rPr>
        <w:t xml:space="preserve">entre el valor de esta variable y </w:t>
      </w:r>
      <w:r>
        <w:rPr>
          <w:lang w:val="es-AR"/>
        </w:rPr>
        <w:t>el valor que resulta de promediar los 12 meses, desconozco porque ocurría eso</w:t>
      </w:r>
      <w:r w:rsidR="00E34C34">
        <w:rPr>
          <w:lang w:val="es-AR"/>
        </w:rPr>
        <w:t>)</w:t>
      </w:r>
      <w:r>
        <w:rPr>
          <w:lang w:val="es-AR"/>
        </w:rPr>
        <w:t xml:space="preserve">. </w:t>
      </w:r>
      <w:r w:rsidRPr="00D16EB2">
        <w:rPr>
          <w:color w:val="FF0000"/>
          <w:lang w:val="es-AR"/>
        </w:rPr>
        <w:t>Esto va a afectar las estimaciones de pobreza a partir del valor de las líneas</w:t>
      </w:r>
      <w:r w:rsidR="00BD5042">
        <w:rPr>
          <w:color w:val="FF0000"/>
          <w:lang w:val="es-AR"/>
        </w:rPr>
        <w:t>, y también a partir de la estimación de renta implícita, porque en ese do-file hay una deflactación que se va a ver afectada en casi todos los años.</w:t>
      </w:r>
    </w:p>
    <w:p w14:paraId="711E6F9F" w14:textId="37AD192E" w:rsidR="007E760C" w:rsidRDefault="007E760C" w:rsidP="007E760C">
      <w:pPr>
        <w:rPr>
          <w:color w:val="FF0000"/>
          <w:lang w:val="es-AR"/>
        </w:rPr>
      </w:pPr>
    </w:p>
    <w:p w14:paraId="06ABBB47" w14:textId="77777777" w:rsidR="007E760C" w:rsidRPr="007E760C" w:rsidRDefault="007E760C" w:rsidP="007E760C">
      <w:pPr>
        <w:jc w:val="center"/>
        <w:rPr>
          <w:lang w:val="es-AR"/>
        </w:rPr>
      </w:pPr>
    </w:p>
    <w:sectPr w:rsidR="007E760C" w:rsidRPr="007E76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F8337A"/>
    <w:multiLevelType w:val="hybridMultilevel"/>
    <w:tmpl w:val="2772C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2D"/>
    <w:rsid w:val="001527F0"/>
    <w:rsid w:val="001E502A"/>
    <w:rsid w:val="003C65C2"/>
    <w:rsid w:val="005D392D"/>
    <w:rsid w:val="00612C6F"/>
    <w:rsid w:val="007E760C"/>
    <w:rsid w:val="00922C70"/>
    <w:rsid w:val="00B25876"/>
    <w:rsid w:val="00BD5042"/>
    <w:rsid w:val="00D16EB2"/>
    <w:rsid w:val="00E34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996A"/>
  <w15:chartTrackingRefBased/>
  <w15:docId w15:val="{CFE36FDF-05AD-4E9D-8A2F-1E85508C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252</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Tornarolli</dc:creator>
  <cp:keywords/>
  <dc:description/>
  <cp:lastModifiedBy>Leo Tornarolli</cp:lastModifiedBy>
  <cp:revision>12</cp:revision>
  <dcterms:created xsi:type="dcterms:W3CDTF">2020-08-17T11:25:00Z</dcterms:created>
  <dcterms:modified xsi:type="dcterms:W3CDTF">2021-01-15T03:40:00Z</dcterms:modified>
</cp:coreProperties>
</file>