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1297F4" w14:textId="5D15D7BB" w:rsidR="00D3719D" w:rsidRDefault="007E66A0">
      <w:pPr>
        <w:spacing w:after="400"/>
        <w:rPr>
          <w:rFonts w:ascii="Aptos Display" w:eastAsia="Aptos Display" w:hAnsi="Aptos Display" w:cs="Aptos Display"/>
          <w:b/>
          <w:bCs/>
        </w:rPr>
      </w:pPr>
      <w:r>
        <w:rPr>
          <w:rFonts w:ascii="Aptos Display" w:eastAsia="Aptos Display" w:hAnsi="Aptos Display" w:cs="Aptos Display"/>
          <w:b/>
          <w:bCs/>
          <w:noProof/>
        </w:rPr>
        <w:drawing>
          <wp:anchor distT="0" distB="0" distL="114300" distR="114300" simplePos="0" relativeHeight="251677696" behindDoc="1" locked="0" layoutInCell="1" allowOverlap="1" wp14:anchorId="2A0200FE" wp14:editId="069C6F3D">
            <wp:simplePos x="0" y="0"/>
            <wp:positionH relativeFrom="column">
              <wp:posOffset>-571500</wp:posOffset>
            </wp:positionH>
            <wp:positionV relativeFrom="paragraph">
              <wp:posOffset>-558567</wp:posOffset>
            </wp:positionV>
            <wp:extent cx="2495387" cy="1231900"/>
            <wp:effectExtent l="0" t="0" r="0" b="0"/>
            <wp:wrapNone/>
            <wp:docPr id="202573048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730482" name="Image 2025730482"/>
                    <pic:cNvPicPr/>
                  </pic:nvPicPr>
                  <pic:blipFill>
                    <a:blip r:embed="rId8" cstate="print">
                      <a:extLst>
                        <a:ext uri="{28A0092B-C50C-407E-A947-70E740481C1C}">
                          <a14:useLocalDpi xmlns:a14="http://schemas.microsoft.com/office/drawing/2010/main" val="0"/>
                        </a:ext>
                      </a:extLst>
                    </a:blip>
                    <a:stretch>
                      <a:fillRect/>
                    </a:stretch>
                  </pic:blipFill>
                  <pic:spPr>
                    <a:xfrm>
                      <a:off x="0" y="0"/>
                      <a:ext cx="2495387" cy="1231900"/>
                    </a:xfrm>
                    <a:prstGeom prst="rect">
                      <a:avLst/>
                    </a:prstGeom>
                  </pic:spPr>
                </pic:pic>
              </a:graphicData>
            </a:graphic>
            <wp14:sizeRelH relativeFrom="margin">
              <wp14:pctWidth>0</wp14:pctWidth>
            </wp14:sizeRelH>
            <wp14:sizeRelV relativeFrom="margin">
              <wp14:pctHeight>0</wp14:pctHeight>
            </wp14:sizeRelV>
          </wp:anchor>
        </w:drawing>
      </w:r>
      <w:r w:rsidR="00DE615A">
        <w:rPr>
          <w:rFonts w:ascii="Aptos Display" w:eastAsia="Aptos Display" w:hAnsi="Aptos Display" w:cs="Aptos Display"/>
          <w:b/>
          <w:bCs/>
          <w:noProof/>
        </w:rPr>
        <mc:AlternateContent>
          <mc:Choice Requires="wps">
            <w:drawing>
              <wp:anchor distT="45720" distB="45720" distL="114300" distR="114300" simplePos="0" relativeHeight="251670528" behindDoc="0" locked="0" layoutInCell="1" allowOverlap="1" wp14:anchorId="0C2DB4D8" wp14:editId="75747291">
                <wp:simplePos x="0" y="0"/>
                <wp:positionH relativeFrom="column">
                  <wp:posOffset>3680460</wp:posOffset>
                </wp:positionH>
                <wp:positionV relativeFrom="paragraph">
                  <wp:posOffset>4445</wp:posOffset>
                </wp:positionV>
                <wp:extent cx="1497330" cy="1660525"/>
                <wp:effectExtent l="0" t="0" r="13970" b="15875"/>
                <wp:wrapSquare wrapText="bothSides"/>
                <wp:docPr id="2124857276" name="Zone de texte 1"/>
                <wp:cNvGraphicFramePr/>
                <a:graphic xmlns:a="http://schemas.openxmlformats.org/drawingml/2006/main">
                  <a:graphicData uri="http://schemas.microsoft.com/office/word/2010/wordprocessingShape">
                    <wps:wsp>
                      <wps:cNvSpPr txBox="1"/>
                      <wps:spPr>
                        <a:xfrm>
                          <a:off x="0" y="0"/>
                          <a:ext cx="1497330" cy="1660525"/>
                        </a:xfrm>
                        <a:prstGeom prst="rect">
                          <a:avLst/>
                        </a:prstGeom>
                        <a:solidFill>
                          <a:prstClr val="white"/>
                        </a:solidFill>
                        <a:ln w="6350">
                          <a:solidFill>
                            <a:schemeClr val="bg1"/>
                          </a:solidFill>
                        </a:ln>
                      </wps:spPr>
                      <wps:txbx>
                        <w:txbxContent>
                          <w:p w14:paraId="062D4282" w14:textId="18832E6D" w:rsidR="00D3719D" w:rsidRDefault="00DE615A">
                            <w:pPr>
                              <w:rPr>
                                <w:b/>
                                <w:bCs/>
                              </w:rPr>
                            </w:pPr>
                            <w:r>
                              <w:rPr>
                                <w:b/>
                                <w:bCs/>
                              </w:rPr>
                              <w:t xml:space="preserve">Madame, Monsieur </w:t>
                            </w:r>
                          </w:p>
                          <w:p w14:paraId="3BA7CD51" w14:textId="7B268DC5" w:rsidR="00D3719D" w:rsidRDefault="00660942">
                            <w:pPr>
                              <w:rPr>
                                <w:b/>
                                <w:bCs/>
                              </w:rPr>
                            </w:pPr>
                            <w:r>
                              <w:rPr>
                                <w:b/>
                                <w:bCs/>
                              </w:rPr>
                              <w:t>Adresse…</w:t>
                            </w:r>
                            <w:r w:rsidR="00DE615A">
                              <w:rPr>
                                <w:b/>
                                <w:bCs/>
                              </w:rPr>
                              <w:t>.</w:t>
                            </w:r>
                          </w:p>
                          <w:p w14:paraId="2F7C6E66" w14:textId="77777777" w:rsidR="00D3719D" w:rsidRDefault="00DE615A">
                            <w:r>
                              <w:rPr>
                                <w:b/>
                                <w:bCs/>
                              </w:rPr>
                              <w:t>Ville……</w:t>
                            </w:r>
                          </w:p>
                          <w:p w14:paraId="53A40DF4" w14:textId="77777777" w:rsidR="00D3719D" w:rsidRDefault="00D3719D"/>
                          <w:p w14:paraId="488F83E9" w14:textId="1F509453" w:rsidR="005A0DE5" w:rsidRDefault="008067A6">
                            <w:r>
                              <w:t>Anglet, le 19/05/2026.</w:t>
                            </w:r>
                          </w:p>
                          <w:p w14:paraId="57B82DBE" w14:textId="77777777" w:rsidR="00D3719D" w:rsidRDefault="00D3719D"/>
                          <w:p w14:paraId="4FBFC5A3" w14:textId="77777777" w:rsidR="00D3719D" w:rsidRDefault="00D3719D"/>
                          <w:p w14:paraId="0B0DE279" w14:textId="77777777" w:rsidR="00D3719D" w:rsidRDefault="00DE615A">
                            <w:r>
                              <w:t>Anglet, le 19/05/2026</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anchor>
            </w:drawing>
          </mc:Choice>
          <mc:Fallback>
            <w:pict>
              <v:shapetype w14:anchorId="0C2DB4D8" id="_x0000_t202" coordsize="21600,21600" o:spt="202" path="m,l,21600r21600,l21600,xe">
                <v:stroke joinstyle="miter"/>
                <v:path gradientshapeok="t" o:connecttype="rect"/>
              </v:shapetype>
              <v:shape id="Zone de texte 1" o:spid="_x0000_s1026" type="#_x0000_t202" style="position:absolute;margin-left:289.8pt;margin-top:.35pt;width:117.9pt;height:130.75pt;z-index:251670528;visibility:visible;mso-wrap-style:square;mso-width-percent:0;mso-wrap-distance-left:9pt;mso-wrap-distance-top:3.6pt;mso-wrap-distance-right:9pt;mso-wrap-distance-bottom:3.6pt;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" strokecolor="white [3212]" strokeweight=".5pt">
                <v:textbox>
                  <w:txbxContent>
                    <w:p w14:paraId="062D4282" w14:textId="18832E6D" w:rsidR="00D3719D" w:rsidRDefault="00DE615A">
                      <w:pPr>
                        <w:rPr>
                          <w:b/>
                          <w:bCs/>
                        </w:rPr>
                      </w:pPr>
                      <w:r>
                        <w:rPr>
                          <w:b/>
                          <w:bCs/>
                        </w:rPr>
                        <w:t xml:space="preserve">Madame, Monsieur </w:t>
                      </w:r>
                    </w:p>
                    <w:p w14:paraId="3BA7CD51" w14:textId="7B268DC5" w:rsidR="00D3719D" w:rsidRDefault="00660942">
                      <w:pPr>
                        <w:rPr>
                          <w:b/>
                          <w:bCs/>
                        </w:rPr>
                      </w:pPr>
                      <w:r>
                        <w:rPr>
                          <w:b/>
                          <w:bCs/>
                        </w:rPr>
                        <w:t>Adresse…</w:t>
                      </w:r>
                      <w:r w:rsidR="00DE615A">
                        <w:rPr>
                          <w:b/>
                          <w:bCs/>
                        </w:rPr>
                        <w:t>.</w:t>
                      </w:r>
                    </w:p>
                    <w:p w14:paraId="2F7C6E66" w14:textId="77777777" w:rsidR="00D3719D" w:rsidRDefault="00DE615A">
                      <w:r>
                        <w:rPr>
                          <w:b/>
                          <w:bCs/>
                        </w:rPr>
                        <w:t>Ville……</w:t>
                      </w:r>
                    </w:p>
                    <w:p w14:paraId="53A40DF4" w14:textId="77777777" w:rsidR="00D3719D" w:rsidRDefault="00D3719D"/>
                    <w:p w14:paraId="488F83E9" w14:textId="1F509453" w:rsidR="005A0DE5" w:rsidRDefault="008067A6">
                      <w:r>
                        <w:t>Anglet, le 19/05/2026.</w:t>
                      </w:r>
                    </w:p>
                    <w:p w14:paraId="57B82DBE" w14:textId="77777777" w:rsidR="00D3719D" w:rsidRDefault="00D3719D"/>
                    <w:p w14:paraId="4FBFC5A3" w14:textId="77777777" w:rsidR="00D3719D" w:rsidRDefault="00D3719D"/>
                    <w:p w14:paraId="0B0DE279" w14:textId="77777777" w:rsidR="00D3719D" w:rsidRDefault="00DE615A">
                      <w:r>
                        <w:t>Anglet, le 19/05/2026</w:t>
                      </w:r>
                    </w:p>
                  </w:txbxContent>
                </v:textbox>
                <w10:wrap type="square"/>
              </v:shape>
            </w:pict>
          </mc:Fallback>
        </mc:AlternateContent>
      </w:r>
    </w:p>
    <w:p w14:paraId="6C5C2E66" w14:textId="4E9B4A27" w:rsidR="00D3719D" w:rsidRDefault="00D3719D">
      <w:pPr>
        <w:spacing w:after="400"/>
        <w:rPr>
          <w:rFonts w:ascii="Aptos Display" w:eastAsia="Aptos Display" w:hAnsi="Aptos Display" w:cs="Aptos Display"/>
          <w:b/>
          <w:bCs/>
        </w:rPr>
      </w:pPr>
    </w:p>
    <w:p w14:paraId="276CF931" w14:textId="75AB35F8" w:rsidR="00D3719D" w:rsidRDefault="00D3719D">
      <w:pPr>
        <w:spacing w:after="400"/>
        <w:rPr>
          <w:rFonts w:ascii="Aptos Display" w:eastAsia="Aptos Display" w:hAnsi="Aptos Display" w:cs="Aptos Display"/>
          <w:b/>
          <w:bCs/>
        </w:rPr>
      </w:pPr>
    </w:p>
    <w:p w14:paraId="1AD3308E" w14:textId="5C3CA0FA" w:rsidR="00D3719D" w:rsidRDefault="00D3719D">
      <w:pPr>
        <w:spacing w:after="400"/>
        <w:rPr>
          <w:rFonts w:ascii="Aptos Display" w:eastAsia="Aptos Display" w:hAnsi="Aptos Display" w:cs="Aptos Display"/>
          <w:b/>
          <w:bCs/>
        </w:rPr>
      </w:pPr>
    </w:p>
    <w:p w14:paraId="4B601CB1" w14:textId="7A23B75C" w:rsidR="00D3719D" w:rsidRDefault="00DE615A" w:rsidP="005D37B9">
      <w:pPr>
        <w:spacing w:after="400"/>
      </w:pPr>
      <w:r w:rsidRPr="005D37B9">
        <w:rPr>
          <w:rFonts w:ascii="Aptos Display" w:eastAsia="Aptos Display" w:hAnsi="Aptos Display" w:cs="Aptos Display"/>
          <w:b/>
          <w:bCs/>
          <w:u w:val="single"/>
        </w:rPr>
        <w:t>Objet</w:t>
      </w:r>
      <w:r>
        <w:rPr>
          <w:rFonts w:ascii="Aptos Display" w:eastAsia="Aptos Display" w:hAnsi="Aptos Display" w:cs="Aptos Display"/>
          <w:b/>
          <w:bCs/>
        </w:rPr>
        <w:t xml:space="preserve"> : Votre propriété à …………….</w:t>
      </w:r>
    </w:p>
    <w:p w14:paraId="5896C92E" w14:textId="0B481977" w:rsidR="00D3719D" w:rsidRDefault="00DE615A" w:rsidP="005D37B9">
      <w:pPr>
        <w:spacing w:after="300"/>
      </w:pPr>
      <w:r>
        <w:rPr>
          <w:rFonts w:ascii="Aptos Display" w:eastAsia="Aptos Display" w:hAnsi="Aptos Display" w:cs="Aptos Display"/>
        </w:rPr>
        <w:t>Madame, Monsieur</w:t>
      </w:r>
    </w:p>
    <w:p w14:paraId="2BB0C50D" w14:textId="7511BC89" w:rsidR="00D3719D" w:rsidRDefault="00DE615A">
      <w:pPr>
        <w:spacing w:after="200"/>
        <w:jc w:val="both"/>
      </w:pPr>
      <w:r>
        <w:rPr>
          <w:rFonts w:ascii="Aptos Display" w:eastAsia="Aptos Display" w:hAnsi="Aptos Display" w:cs="Aptos Display"/>
        </w:rPr>
        <w:t>Depuis plus d'un demi-siècle, la société SAGEC conçoit, développe et réalise des programmes immobiliers, avec plus de 40 000 logements. Créée à Pau en 1967 et implantée sur la Côte basque et les Landes depuis 1973, SAGEC est devenue un acteur majeur du secteur immobilier.</w:t>
      </w:r>
    </w:p>
    <w:p w14:paraId="3784474F" w14:textId="3022A6E3" w:rsidR="00D3719D" w:rsidRDefault="0000663C">
      <w:pPr>
        <w:spacing w:after="200"/>
        <w:jc w:val="both"/>
      </w:pPr>
      <w:r>
        <w:rPr>
          <w:rFonts w:ascii="Aptos Display" w:eastAsia="Aptos Display" w:hAnsi="Aptos Display" w:cs="Aptos Display"/>
          <w:b/>
          <w:bCs/>
          <w:noProof/>
        </w:rPr>
        <mc:AlternateContent>
          <mc:Choice Requires="wps">
            <w:drawing>
              <wp:anchor distT="0" distB="0" distL="114300" distR="114300" simplePos="0" relativeHeight="251674624" behindDoc="0" locked="0" layoutInCell="1" allowOverlap="1" wp14:anchorId="3ACA40A6" wp14:editId="3C6919A6">
                <wp:simplePos x="0" y="0"/>
                <wp:positionH relativeFrom="column">
                  <wp:posOffset>-695799</wp:posOffset>
                </wp:positionH>
                <wp:positionV relativeFrom="paragraph">
                  <wp:posOffset>118745</wp:posOffset>
                </wp:positionV>
                <wp:extent cx="527685" cy="708025"/>
                <wp:effectExtent l="12700" t="12700" r="18415" b="15875"/>
                <wp:wrapNone/>
                <wp:docPr id="407239143" name="Rectangle 2"/>
                <wp:cNvGraphicFramePr/>
                <a:graphic xmlns:a="http://schemas.openxmlformats.org/drawingml/2006/main">
                  <a:graphicData uri="http://schemas.microsoft.com/office/word/2010/wordprocessingShape">
                    <wps:wsp>
                      <wps:cNvSpPr/>
                      <wps:spPr>
                        <a:xfrm flipV="1">
                          <a:off x="0" y="0"/>
                          <a:ext cx="527685" cy="708025"/>
                        </a:xfrm>
                        <a:prstGeom prst="rect">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3C8877" id="Rectangle 2" o:spid="_x0000_s1026" style="position:absolute;margin-left:-54.8pt;margin-top:9.35pt;width:41.55pt;height:55.75pt;flip:y;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" fillcolor="#156082 [3204]" strokecolor="white [3212]" strokeweight="1.5pt"/>
            </w:pict>
          </mc:Fallback>
        </mc:AlternateContent>
      </w:r>
      <w:r w:rsidR="00DE615A">
        <w:rPr>
          <w:rFonts w:ascii="Aptos Display" w:eastAsia="Aptos Display" w:hAnsi="Aptos Display" w:cs="Aptos Display"/>
        </w:rPr>
        <w:t>Cette expérience nous permet aujourd'hui d'apporter une réelle crédibilité auprès des collectivités locales et de garantir à nos clients un haut niveau de qualité.</w:t>
      </w:r>
    </w:p>
    <w:p w14:paraId="68B07564" w14:textId="77777777" w:rsidR="00D3719D" w:rsidRDefault="00DE615A">
      <w:pPr>
        <w:spacing w:after="200"/>
        <w:jc w:val="both"/>
      </w:pPr>
      <w:r>
        <w:rPr>
          <w:rFonts w:ascii="Aptos Display" w:eastAsia="Aptos Display" w:hAnsi="Aptos Display" w:cs="Aptos Display"/>
        </w:rPr>
        <w:t>Pour Vous vendeurs de terrain, c'est la garantie de s'associer à un professionnel compétent assurant la meilleure valorisation possible, tout en sécurisant l'issue du projet.</w:t>
      </w:r>
    </w:p>
    <w:p w14:paraId="54947969" w14:textId="77777777" w:rsidR="00D3719D" w:rsidRDefault="00DE615A">
      <w:pPr>
        <w:spacing w:after="200"/>
        <w:jc w:val="both"/>
      </w:pPr>
      <w:r>
        <w:rPr>
          <w:rFonts w:ascii="Aptos Display" w:eastAsia="Aptos Display" w:hAnsi="Aptos Display" w:cs="Aptos Display"/>
        </w:rPr>
        <w:t>Dans le cadre de nos recherches foncières, nous avons identifié que votre propriété située à ……… cadastrée section………………………, comme pouvant présenter un fort potentiel pour le développement d'une opération immobilière.</w:t>
      </w:r>
    </w:p>
    <w:p w14:paraId="5F028330" w14:textId="77777777" w:rsidR="00D3719D" w:rsidRDefault="00DE615A">
      <w:pPr>
        <w:spacing w:after="200"/>
        <w:jc w:val="both"/>
      </w:pPr>
      <w:r>
        <w:rPr>
          <w:rFonts w:ascii="Aptos Display" w:eastAsia="Aptos Display" w:hAnsi="Aptos Display" w:cs="Aptos Display"/>
        </w:rPr>
        <w:t>Nous souhaiterions, ainsi vous rencontrer dans l'hypothèses ou vous seriez intéressé afin de vous proposer une estimation de votre bien. Nous pourrions ainsi étudier ensemble les possibilités de valorisation ainsi que les modalités de cession les mieux adaptées à votre situation patrimoniale.</w:t>
      </w:r>
    </w:p>
    <w:p w14:paraId="7E6FC4AA" w14:textId="7F88EAFC" w:rsidR="00D3719D" w:rsidRDefault="00DE615A">
      <w:pPr>
        <w:spacing w:after="200"/>
        <w:jc w:val="both"/>
      </w:pPr>
      <w:r>
        <w:rPr>
          <w:rFonts w:ascii="Aptos Display" w:eastAsia="Aptos Display" w:hAnsi="Aptos Display" w:cs="Aptos Display"/>
        </w:rPr>
        <w:t xml:space="preserve">En outre, conformément aux dispositions de la loi du 6 janvier 1978, vous disposez </w:t>
      </w:r>
      <w:r w:rsidR="00891313">
        <w:rPr>
          <w:rFonts w:ascii="Aptos Display" w:eastAsia="Aptos Display" w:hAnsi="Aptos Display" w:cs="Aptos Display"/>
        </w:rPr>
        <w:t>d</w:t>
      </w:r>
      <w:r>
        <w:rPr>
          <w:rFonts w:ascii="Aptos Display" w:eastAsia="Aptos Display" w:hAnsi="Aptos Display" w:cs="Aptos Display"/>
        </w:rPr>
        <w:t>'un droit d'accès, de rectification et d'opposition aux informations vous concernant, droit qui peut s'exercer à tout moment auprès de notre société.</w:t>
      </w:r>
    </w:p>
    <w:p w14:paraId="20D8B41B" w14:textId="3F1F4F1A" w:rsidR="00D3719D" w:rsidRDefault="00DE615A">
      <w:pPr>
        <w:spacing w:after="200"/>
      </w:pPr>
      <w:r>
        <w:rPr>
          <w:rFonts w:ascii="Aptos Display" w:eastAsia="Aptos Display" w:hAnsi="Aptos Display" w:cs="Aptos Display"/>
        </w:rPr>
        <w:t>Restant à votre entière disposition et dans l'attente de votre retour,</w:t>
      </w:r>
    </w:p>
    <w:p w14:paraId="5BD303D3" w14:textId="048998AD" w:rsidR="000942ED" w:rsidRPr="000942ED" w:rsidRDefault="00DE615A">
      <w:pPr>
        <w:spacing w:after="600"/>
        <w:rPr>
          <w:rFonts w:ascii="Aptos Display" w:eastAsia="Aptos Display" w:hAnsi="Aptos Display" w:cs="Aptos Display"/>
        </w:rPr>
      </w:pPr>
      <w:r>
        <w:rPr>
          <w:rFonts w:ascii="Aptos Display" w:eastAsia="Aptos Display" w:hAnsi="Aptos Display" w:cs="Aptos Display"/>
        </w:rPr>
        <w:t>Nous vous prions de recevoir, Madame, Monsieur, l'expression de nos salutations distinguées.</w:t>
      </w:r>
    </w:p>
    <w:p w14:paraId="037E8BEE" w14:textId="2DB2E12B" w:rsidR="00D3719D" w:rsidRDefault="000942ED">
      <w:pPr>
        <w:jc w:val="right"/>
        <w:rPr>
          <w:rFonts w:ascii="Aptos Display" w:eastAsia="Aptos Display" w:hAnsi="Aptos Display" w:cs="Aptos Display"/>
          <w:b/>
          <w:bCs/>
        </w:rPr>
      </w:pPr>
      <w:r>
        <w:rPr>
          <w:noProof/>
        </w:rPr>
        <mc:AlternateContent>
          <mc:Choice Requires="wps">
            <w:drawing>
              <wp:anchor distT="0" distB="0" distL="114300" distR="114300" simplePos="0" relativeHeight="251663360" behindDoc="0" locked="0" layoutInCell="1" allowOverlap="1" wp14:anchorId="466F047B" wp14:editId="06CCC368">
                <wp:simplePos x="0" y="0"/>
                <wp:positionH relativeFrom="margin">
                  <wp:posOffset>3778885</wp:posOffset>
                </wp:positionH>
                <wp:positionV relativeFrom="paragraph">
                  <wp:posOffset>201930</wp:posOffset>
                </wp:positionV>
                <wp:extent cx="1996440" cy="1174115"/>
                <wp:effectExtent l="0" t="0" r="0" b="0"/>
                <wp:wrapNone/>
                <wp:docPr id="1" name="Zone De Texte 1"/>
                <wp:cNvGraphicFramePr/>
                <a:graphic xmlns:a="http://schemas.openxmlformats.org/drawingml/2006/main">
                  <a:graphicData uri="http://schemas.microsoft.com/office/word/2010/wordprocessingShape">
                    <wps:wsp>
                      <wps:cNvSpPr txBox="1"/>
                      <wps:spPr>
                        <a:xfrm>
                          <a:off x="0" y="0"/>
                          <a:ext cx="1996440" cy="1174115"/>
                        </a:xfrm>
                        <a:prstGeom prst="rect">
                          <a:avLst/>
                        </a:prstGeom>
                        <a:noFill/>
                        <a:ln w="0">
                          <a:noFill/>
                        </a:ln>
                      </wps:spPr>
                      <wps:style>
                        <a:lnRef idx="0">
                          <a:schemeClr val="accent1"/>
                        </a:lnRef>
                        <a:fillRef idx="0">
                          <a:schemeClr val="accent1"/>
                        </a:fillRef>
                        <a:effectRef idx="0">
                          <a:schemeClr val="accent1"/>
                        </a:effectRef>
                        <a:fontRef idx="minor">
                          <a:schemeClr val="dk1"/>
                        </a:fontRef>
                      </wps:style>
                      <wps:txbx>
                        <w:txbxContent>
                          <w:p w14:paraId="14E304AC" w14:textId="77777777" w:rsidR="00D3719D" w:rsidRDefault="00DE615A" w:rsidP="00A54BCD">
                            <w:pPr>
                              <w:spacing w:after="80" w:line="240" w:lineRule="auto"/>
                              <w:jc w:val="both"/>
                              <w:rPr>
                                <w:b/>
                                <w:bCs/>
                              </w:rPr>
                            </w:pPr>
                            <w:r>
                              <w:rPr>
                                <w:rFonts w:ascii="Aptos Display" w:eastAsia="Aptos Display" w:hAnsi="Aptos Display" w:cs="Aptos Display"/>
                                <w:b/>
                                <w:bCs/>
                              </w:rPr>
                              <w:t>Nicolas PEDROT</w:t>
                            </w:r>
                          </w:p>
                          <w:p w14:paraId="6436F00E" w14:textId="0553EBC7" w:rsidR="00D3719D" w:rsidRDefault="00891313" w:rsidP="00A54BCD">
                            <w:pPr>
                              <w:spacing w:after="80" w:line="240" w:lineRule="auto"/>
                              <w:jc w:val="both"/>
                              <w:rPr>
                                <w:b/>
                                <w:bCs/>
                              </w:rPr>
                            </w:pPr>
                            <w:r>
                              <w:rPr>
                                <w:rFonts w:ascii="Aptos Display" w:eastAsia="Aptos Display" w:hAnsi="Aptos Display" w:cs="Aptos Display"/>
                                <w:b/>
                                <w:bCs/>
                              </w:rPr>
                              <w:t>Directeur</w:t>
                            </w:r>
                          </w:p>
                          <w:p w14:paraId="074CBCFE" w14:textId="19E009F5" w:rsidR="00891313" w:rsidRDefault="00DE615A" w:rsidP="00C46541">
                            <w:pPr>
                              <w:spacing w:after="80" w:line="240" w:lineRule="auto"/>
                              <w:jc w:val="both"/>
                              <w:rPr>
                                <w:rFonts w:ascii="Aptos Display" w:eastAsia="Aptos Display" w:hAnsi="Aptos Display" w:cs="Aptos Display"/>
                                <w:b/>
                                <w:bCs/>
                              </w:rPr>
                            </w:pPr>
                            <w:r>
                              <w:rPr>
                                <w:rFonts w:ascii="Aptos Display" w:eastAsia="Aptos Display" w:hAnsi="Aptos Display" w:cs="Aptos Display"/>
                                <w:b/>
                                <w:bCs/>
                              </w:rPr>
                              <w:t>SAGEC S</w:t>
                            </w:r>
                            <w:r w:rsidR="00C46541">
                              <w:rPr>
                                <w:rFonts w:ascii="Aptos Display" w:eastAsia="Aptos Display" w:hAnsi="Aptos Display" w:cs="Aptos Display"/>
                                <w:b/>
                                <w:bCs/>
                              </w:rPr>
                              <w:t>UD ATLANTIQUE</w:t>
                            </w:r>
                          </w:p>
                          <w:p w14:paraId="422C7E68" w14:textId="77777777" w:rsidR="00C46541" w:rsidRDefault="00C46541" w:rsidP="00C46541">
                            <w:pPr>
                              <w:spacing w:after="80" w:line="240" w:lineRule="auto"/>
                              <w:jc w:val="both"/>
                              <w:rPr>
                                <w:rFonts w:ascii="Aptos Display" w:eastAsia="Aptos Display" w:hAnsi="Aptos Display" w:cs="Aptos Display"/>
                                <w:b/>
                                <w:bCs/>
                              </w:rPr>
                            </w:pPr>
                          </w:p>
                          <w:p w14:paraId="7A8681D9" w14:textId="02EA0368" w:rsidR="00C46541" w:rsidRPr="00C46541" w:rsidRDefault="00C46541" w:rsidP="00C46541">
                            <w:pPr>
                              <w:spacing w:after="80" w:line="240" w:lineRule="auto"/>
                              <w:jc w:val="both"/>
                              <w:rPr>
                                <w:b/>
                                <w:bCs/>
                              </w:rPr>
                            </w:pPr>
                            <w:r>
                              <w:rPr>
                                <w:rFonts w:ascii="Aptos Display" w:eastAsia="Aptos Display" w:hAnsi="Aptos Display" w:cs="Aptos Display"/>
                                <w:b/>
                                <w:bCs/>
                              </w:rPr>
                              <w:t>Nicolas.pedrot@sagec.fr</w:t>
                            </w:r>
                          </w:p>
                          <w:p w14:paraId="4BF72C3B" w14:textId="77777777" w:rsidR="000942ED" w:rsidRDefault="000942ED"/>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466F047B" id="_x0000_t202" coordsize="21600,21600" o:spt="202" path="m,l,21600r21600,l21600,xe">
                <v:stroke joinstyle="miter"/>
                <v:path gradientshapeok="t" o:connecttype="rect"/>
              </v:shapetype>
              <v:shape id="_x0000_s1027" type="#_x0000_t202" style="position:absolute;left:0;text-align:left;margin-left:297.55pt;margin-top:15.9pt;width:157.2pt;height:92.4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" filled="f" stroked="f" strokeweight="0">
                <v:textbox>
                  <w:txbxContent>
                    <w:p w14:paraId="14E304AC" w14:textId="77777777" w:rsidR="00D3719D" w:rsidRDefault="00DE615A" w:rsidP="00A54BCD">
                      <w:pPr>
                        <w:spacing w:after="80" w:line="240" w:lineRule="auto"/>
                        <w:jc w:val="both"/>
                        <w:rPr>
                          <w:b/>
                          <w:bCs/>
                        </w:rPr>
                      </w:pPr>
                      <w:r>
                        <w:rPr>
                          <w:rFonts w:ascii="Aptos Display" w:eastAsia="Aptos Display" w:hAnsi="Aptos Display" w:cs="Aptos Display"/>
                          <w:b/>
                          <w:bCs/>
                        </w:rPr>
                        <w:t>Nicolas PEDROT</w:t>
                      </w:r>
                    </w:p>
                    <w:p w14:paraId="6436F00E" w14:textId="0553EBC7" w:rsidR="00D3719D" w:rsidRDefault="00891313" w:rsidP="00A54BCD">
                      <w:pPr>
                        <w:spacing w:after="80" w:line="240" w:lineRule="auto"/>
                        <w:jc w:val="both"/>
                        <w:rPr>
                          <w:b/>
                          <w:bCs/>
                        </w:rPr>
                      </w:pPr>
                      <w:r>
                        <w:rPr>
                          <w:rFonts w:ascii="Aptos Display" w:eastAsia="Aptos Display" w:hAnsi="Aptos Display" w:cs="Aptos Display"/>
                          <w:b/>
                          <w:bCs/>
                        </w:rPr>
                        <w:t>Directeur</w:t>
                      </w:r>
                    </w:p>
                    <w:p w14:paraId="074CBCFE" w14:textId="19E009F5" w:rsidR="00891313" w:rsidRDefault="00DE615A" w:rsidP="00C46541">
                      <w:pPr>
                        <w:spacing w:after="80" w:line="240" w:lineRule="auto"/>
                        <w:jc w:val="both"/>
                        <w:rPr>
                          <w:rFonts w:ascii="Aptos Display" w:eastAsia="Aptos Display" w:hAnsi="Aptos Display" w:cs="Aptos Display"/>
                          <w:b/>
                          <w:bCs/>
                        </w:rPr>
                      </w:pPr>
                      <w:r>
                        <w:rPr>
                          <w:rFonts w:ascii="Aptos Display" w:eastAsia="Aptos Display" w:hAnsi="Aptos Display" w:cs="Aptos Display"/>
                          <w:b/>
                          <w:bCs/>
                        </w:rPr>
                        <w:t>SAGEC S</w:t>
                      </w:r>
                      <w:r w:rsidR="00C46541">
                        <w:rPr>
                          <w:rFonts w:ascii="Aptos Display" w:eastAsia="Aptos Display" w:hAnsi="Aptos Display" w:cs="Aptos Display"/>
                          <w:b/>
                          <w:bCs/>
                        </w:rPr>
                        <w:t>UD ATLANTIQUE</w:t>
                      </w:r>
                    </w:p>
                    <w:p w14:paraId="422C7E68" w14:textId="77777777" w:rsidR="00C46541" w:rsidRDefault="00C46541" w:rsidP="00C46541">
                      <w:pPr>
                        <w:spacing w:after="80" w:line="240" w:lineRule="auto"/>
                        <w:jc w:val="both"/>
                        <w:rPr>
                          <w:rFonts w:ascii="Aptos Display" w:eastAsia="Aptos Display" w:hAnsi="Aptos Display" w:cs="Aptos Display"/>
                          <w:b/>
                          <w:bCs/>
                        </w:rPr>
                      </w:pPr>
                    </w:p>
                    <w:p w14:paraId="7A8681D9" w14:textId="02EA0368" w:rsidR="00C46541" w:rsidRPr="00C46541" w:rsidRDefault="00C46541" w:rsidP="00C46541">
                      <w:pPr>
                        <w:spacing w:after="80" w:line="240" w:lineRule="auto"/>
                        <w:jc w:val="both"/>
                        <w:rPr>
                          <w:b/>
                          <w:bCs/>
                        </w:rPr>
                      </w:pPr>
                      <w:r>
                        <w:rPr>
                          <w:rFonts w:ascii="Aptos Display" w:eastAsia="Aptos Display" w:hAnsi="Aptos Display" w:cs="Aptos Display"/>
                          <w:b/>
                          <w:bCs/>
                        </w:rPr>
                        <w:t>Nicolas.pedrot@sagec.fr</w:t>
                      </w:r>
                    </w:p>
                    <w:p w14:paraId="4BF72C3B" w14:textId="77777777" w:rsidR="000942ED" w:rsidRDefault="000942ED"/>
                  </w:txbxContent>
                </v:textbox>
                <w10:wrap anchorx="margin"/>
              </v:shape>
            </w:pict>
          </mc:Fallback>
        </mc:AlternateContent>
      </w:r>
    </w:p>
    <w:p w14:paraId="28CAEBED" w14:textId="58DEC74B" w:rsidR="00D3719D" w:rsidRDefault="00D3719D">
      <w:pPr>
        <w:jc w:val="right"/>
        <w:rPr>
          <w:rFonts w:ascii="Aptos Display" w:eastAsia="Aptos Display" w:hAnsi="Aptos Display" w:cs="Aptos Display"/>
          <w:b/>
          <w:bCs/>
        </w:rPr>
      </w:pPr>
    </w:p>
    <w:p w14:paraId="504BEF71" w14:textId="481C23D7" w:rsidR="00D3719D" w:rsidRPr="005A0DE5" w:rsidRDefault="00801B02" w:rsidP="005A0DE5">
      <w:pPr>
        <w:jc w:val="right"/>
        <w:rPr>
          <w:rFonts w:ascii="Aptos Display" w:eastAsia="Aptos Display" w:hAnsi="Aptos Display" w:cs="Aptos Display"/>
          <w:b/>
          <w:bCs/>
        </w:rPr>
      </w:pPr>
      <w:r w:rsidRPr="00801B02">
        <w:rPr>
          <w:rFonts w:ascii="Aptos Display" w:eastAsia="Aptos Display" w:hAnsi="Aptos Display" w:cs="Aptos Display"/>
          <w:b/>
          <w:bCs/>
          <w:noProof/>
          <w:kern w:val="2"/>
          <w:sz w:val="24"/>
          <w:szCs w:val="24"/>
          <w14:ligatures w14:val="standardContextual"/>
        </w:rPr>
        <mc:AlternateContent>
          <mc:Choice Requires="wps">
            <w:drawing>
              <wp:anchor distT="0" distB="0" distL="114300" distR="114300" simplePos="0" relativeHeight="251676672" behindDoc="0" locked="0" layoutInCell="1" allowOverlap="1" wp14:anchorId="2BA09189" wp14:editId="1FAB7E5B">
                <wp:simplePos x="0" y="0"/>
                <wp:positionH relativeFrom="column">
                  <wp:posOffset>2304472</wp:posOffset>
                </wp:positionH>
                <wp:positionV relativeFrom="paragraph">
                  <wp:posOffset>1688350</wp:posOffset>
                </wp:positionV>
                <wp:extent cx="965200" cy="267335"/>
                <wp:effectExtent l="0" t="0" r="12700" b="12065"/>
                <wp:wrapNone/>
                <wp:docPr id="49024425" name="Zone de texte 3"/>
                <wp:cNvGraphicFramePr/>
                <a:graphic xmlns:a="http://schemas.openxmlformats.org/drawingml/2006/main">
                  <a:graphicData uri="http://schemas.microsoft.com/office/word/2010/wordprocessingShape">
                    <wps:wsp>
                      <wps:cNvSpPr txBox="1"/>
                      <wps:spPr>
                        <a:xfrm>
                          <a:off x="0" y="0"/>
                          <a:ext cx="965200" cy="267335"/>
                        </a:xfrm>
                        <a:prstGeom prst="rect">
                          <a:avLst/>
                        </a:prstGeom>
                        <a:solidFill>
                          <a:schemeClr val="lt1"/>
                        </a:solidFill>
                        <a:ln w="6350">
                          <a:solidFill>
                            <a:schemeClr val="bg1"/>
                          </a:solidFill>
                        </a:ln>
                      </wps:spPr>
                      <wps:txbx>
                        <w:txbxContent>
                          <w:p w14:paraId="792A11A4" w14:textId="77777777" w:rsidR="00801B02" w:rsidRPr="00801B02" w:rsidRDefault="00801B02">
                            <w:pPr>
                              <w:rPr>
                                <w:rFonts w:asciiTheme="majorHAnsi" w:hAnsiTheme="majorHAnsi"/>
                                <w:b/>
                                <w:bCs/>
                              </w:rPr>
                            </w:pPr>
                            <w:r w:rsidRPr="00801B02">
                              <w:rPr>
                                <w:rFonts w:asciiTheme="majorHAnsi" w:hAnsiTheme="majorHAnsi"/>
                                <w:b/>
                                <w:bCs/>
                                <w:color w:val="215E99" w:themeColor="text2" w:themeTint="BF"/>
                              </w:rPr>
                              <w:t>www.sagec.fr</w:t>
                            </w:r>
                          </w:p>
                          <w:p w14:paraId="5DF3B3AB" w14:textId="77777777" w:rsidR="00801B02" w:rsidRDefault="00801B02"/>
                          <w:p w14:paraId="694080F5" w14:textId="77777777" w:rsidR="00801B02" w:rsidRDefault="00801B02"/>
                          <w:p w14:paraId="6AA02F09" w14:textId="77777777" w:rsidR="00801B02" w:rsidRDefault="00801B02"/>
                          <w:p w14:paraId="1E396C06" w14:textId="77777777" w:rsidR="00801B02" w:rsidRDefault="00801B0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A09189" id="Zone de texte 3" o:spid="_x0000_s1028" type="#_x0000_t202" style="position:absolute;left:0;text-align:left;margin-left:181.45pt;margin-top:132.95pt;width:76pt;height:21.0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" fillcolor="white [3201]" strokecolor="white [3212]" strokeweight=".5pt">
                <v:textbox>
                  <w:txbxContent>
                    <w:p w14:paraId="792A11A4" w14:textId="77777777" w:rsidR="00801B02" w:rsidRPr="00801B02" w:rsidRDefault="00801B02">
                      <w:pPr>
                        <w:rPr>
                          <w:rFonts w:asciiTheme="majorHAnsi" w:hAnsiTheme="majorHAnsi"/>
                          <w:b/>
                          <w:bCs/>
                        </w:rPr>
                      </w:pPr>
                      <w:r w:rsidRPr="00801B02">
                        <w:rPr>
                          <w:rFonts w:asciiTheme="majorHAnsi" w:hAnsiTheme="majorHAnsi"/>
                          <w:b/>
                          <w:bCs/>
                          <w:color w:val="215E99" w:themeColor="text2" w:themeTint="BF"/>
                        </w:rPr>
                        <w:t>www.sagec.fr</w:t>
                      </w:r>
                    </w:p>
                    <w:p w14:paraId="5DF3B3AB" w14:textId="77777777" w:rsidR="00801B02" w:rsidRDefault="00801B02"/>
                    <w:p w14:paraId="694080F5" w14:textId="77777777" w:rsidR="00801B02" w:rsidRDefault="00801B02"/>
                    <w:p w14:paraId="6AA02F09" w14:textId="77777777" w:rsidR="00801B02" w:rsidRDefault="00801B02"/>
                    <w:p w14:paraId="1E396C06" w14:textId="77777777" w:rsidR="00801B02" w:rsidRDefault="00801B02"/>
                  </w:txbxContent>
                </v:textbox>
              </v:shape>
            </w:pict>
          </mc:Fallback>
        </mc:AlternateContent>
      </w:r>
    </w:p>
    <w:sectPr w:rsidR="00D3719D" w:rsidRPr="005A0DE5">
      <w:footerReference w:type="default" r:id="rId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761427" w14:textId="77777777" w:rsidR="00483DEC" w:rsidRDefault="00483DEC" w:rsidP="002C6D9B">
      <w:pPr>
        <w:spacing w:after="0" w:line="240" w:lineRule="auto"/>
      </w:pPr>
      <w:r>
        <w:separator/>
      </w:r>
    </w:p>
  </w:endnote>
  <w:endnote w:type="continuationSeparator" w:id="0">
    <w:p w14:paraId="6CD21E05" w14:textId="77777777" w:rsidR="00483DEC" w:rsidRDefault="00483DEC" w:rsidP="002C6D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52ABA" w14:textId="5D2A6005" w:rsidR="002C6D9B" w:rsidRPr="00313A32" w:rsidRDefault="002C6D9B" w:rsidP="009F7875">
    <w:pPr>
      <w:pStyle w:val="Pieddepage"/>
      <w:jc w:val="center"/>
      <w:rPr>
        <w:rFonts w:asciiTheme="majorHAnsi" w:hAnsiTheme="majorHAnsi"/>
        <w:color w:val="BFBFBF" w:themeColor="background1" w:themeShade="BF"/>
        <w:sz w:val="16"/>
        <w:szCs w:val="16"/>
      </w:rPr>
    </w:pPr>
    <w:r w:rsidRPr="00313A32">
      <w:rPr>
        <w:rFonts w:asciiTheme="majorHAnsi" w:hAnsiTheme="majorHAnsi"/>
        <w:color w:val="BFBFBF" w:themeColor="background1" w:themeShade="BF"/>
        <w:sz w:val="16"/>
        <w:szCs w:val="16"/>
      </w:rPr>
      <w:t xml:space="preserve">69 avenue de </w:t>
    </w:r>
    <w:r w:rsidR="00F7137A" w:rsidRPr="00313A32">
      <w:rPr>
        <w:rFonts w:asciiTheme="majorHAnsi" w:hAnsiTheme="majorHAnsi"/>
        <w:color w:val="BFBFBF" w:themeColor="background1" w:themeShade="BF"/>
        <w:sz w:val="16"/>
        <w:szCs w:val="16"/>
      </w:rPr>
      <w:t>Bayonne ; Résidence</w:t>
    </w:r>
    <w:r w:rsidR="00C538E3" w:rsidRPr="00313A32">
      <w:rPr>
        <w:rFonts w:asciiTheme="majorHAnsi" w:hAnsiTheme="majorHAnsi"/>
        <w:color w:val="BFBFBF" w:themeColor="background1" w:themeShade="BF"/>
        <w:sz w:val="16"/>
        <w:szCs w:val="16"/>
      </w:rPr>
      <w:t xml:space="preserve"> </w:t>
    </w:r>
    <w:proofErr w:type="spellStart"/>
    <w:r w:rsidR="00C538E3" w:rsidRPr="00313A32">
      <w:rPr>
        <w:rFonts w:asciiTheme="majorHAnsi" w:hAnsiTheme="majorHAnsi"/>
        <w:color w:val="BFBFBF" w:themeColor="background1" w:themeShade="BF"/>
        <w:sz w:val="16"/>
        <w:szCs w:val="16"/>
      </w:rPr>
      <w:t>Aitzina</w:t>
    </w:r>
    <w:proofErr w:type="spellEnd"/>
    <w:r w:rsidR="00F7137A" w:rsidRPr="00313A32">
      <w:rPr>
        <w:rFonts w:asciiTheme="majorHAnsi" w:hAnsiTheme="majorHAnsi"/>
        <w:color w:val="BFBFBF" w:themeColor="background1" w:themeShade="BF"/>
        <w:sz w:val="16"/>
        <w:szCs w:val="16"/>
      </w:rPr>
      <w:t xml:space="preserve"> ; </w:t>
    </w:r>
    <w:r w:rsidR="00C538E3" w:rsidRPr="00313A32">
      <w:rPr>
        <w:rFonts w:asciiTheme="majorHAnsi" w:hAnsiTheme="majorHAnsi"/>
        <w:color w:val="BFBFBF" w:themeColor="background1" w:themeShade="BF"/>
        <w:sz w:val="16"/>
        <w:szCs w:val="16"/>
      </w:rPr>
      <w:t xml:space="preserve">64 </w:t>
    </w:r>
    <w:r w:rsidR="0093275C" w:rsidRPr="00313A32">
      <w:rPr>
        <w:rFonts w:asciiTheme="majorHAnsi" w:hAnsiTheme="majorHAnsi"/>
        <w:color w:val="BFBFBF" w:themeColor="background1" w:themeShade="BF"/>
        <w:sz w:val="16"/>
        <w:szCs w:val="16"/>
      </w:rPr>
      <w:t>600 ANGLET</w:t>
    </w:r>
    <w:r w:rsidR="00F255AC" w:rsidRPr="00313A32">
      <w:rPr>
        <w:rFonts w:asciiTheme="majorHAnsi" w:hAnsiTheme="majorHAnsi"/>
        <w:color w:val="BFBFBF" w:themeColor="background1" w:themeShade="BF"/>
        <w:sz w:val="16"/>
        <w:szCs w:val="16"/>
      </w:rPr>
      <w:t> ;</w:t>
    </w:r>
    <w:r w:rsidR="0093275C" w:rsidRPr="00313A32">
      <w:rPr>
        <w:rFonts w:asciiTheme="majorHAnsi" w:hAnsiTheme="majorHAnsi"/>
        <w:color w:val="BFBFBF" w:themeColor="background1" w:themeShade="BF"/>
        <w:sz w:val="16"/>
        <w:szCs w:val="16"/>
      </w:rPr>
      <w:t xml:space="preserve"> Tel. +33 (0)5</w:t>
    </w:r>
    <w:r w:rsidR="00C24EB0" w:rsidRPr="00313A32">
      <w:rPr>
        <w:rFonts w:asciiTheme="majorHAnsi" w:hAnsiTheme="majorHAnsi"/>
        <w:color w:val="BFBFBF" w:themeColor="background1" w:themeShade="BF"/>
        <w:sz w:val="16"/>
        <w:szCs w:val="16"/>
      </w:rPr>
      <w:t xml:space="preserve"> 59 22 03 22</w:t>
    </w:r>
    <w:r w:rsidR="00F255AC" w:rsidRPr="00313A32">
      <w:rPr>
        <w:rFonts w:asciiTheme="majorHAnsi" w:hAnsiTheme="majorHAnsi"/>
        <w:color w:val="BFBFBF" w:themeColor="background1" w:themeShade="BF"/>
        <w:sz w:val="16"/>
        <w:szCs w:val="16"/>
      </w:rPr>
      <w:t> ; Fax </w:t>
    </w:r>
    <w:r w:rsidR="004C1605" w:rsidRPr="00313A32">
      <w:rPr>
        <w:rFonts w:asciiTheme="majorHAnsi" w:hAnsiTheme="majorHAnsi"/>
        <w:color w:val="BFBFBF" w:themeColor="background1" w:themeShade="BF"/>
        <w:sz w:val="16"/>
        <w:szCs w:val="16"/>
      </w:rPr>
      <w:t xml:space="preserve">+33 (0)5 59 22 49 </w:t>
    </w:r>
    <w:r w:rsidR="006B20D5" w:rsidRPr="00313A32">
      <w:rPr>
        <w:rFonts w:asciiTheme="majorHAnsi" w:hAnsiTheme="majorHAnsi"/>
        <w:color w:val="BFBFBF" w:themeColor="background1" w:themeShade="BF"/>
        <w:sz w:val="16"/>
        <w:szCs w:val="16"/>
      </w:rPr>
      <w:t xml:space="preserve">89 ; </w:t>
    </w:r>
    <w:hyperlink r:id="rId1" w:history="1">
      <w:r w:rsidR="0025150A" w:rsidRPr="00313A32">
        <w:rPr>
          <w:rStyle w:val="Lienhypertexte"/>
          <w:rFonts w:asciiTheme="majorHAnsi" w:hAnsiTheme="majorHAnsi"/>
          <w:color w:val="BFBFBF" w:themeColor="background1" w:themeShade="BF"/>
          <w:sz w:val="16"/>
          <w:szCs w:val="16"/>
        </w:rPr>
        <w:t>biarritz@sagec.fr</w:t>
      </w:r>
    </w:hyperlink>
  </w:p>
  <w:p w14:paraId="1D28142E" w14:textId="32386CEA" w:rsidR="0025150A" w:rsidRPr="009F7875" w:rsidRDefault="0025150A" w:rsidP="00196F71">
    <w:pPr>
      <w:pStyle w:val="Pieddepage"/>
      <w:jc w:val="center"/>
      <w:rPr>
        <w:rFonts w:asciiTheme="majorHAnsi" w:hAnsiTheme="majorHAnsi"/>
        <w:b/>
        <w:bC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A682CF" w14:textId="77777777" w:rsidR="00483DEC" w:rsidRDefault="00483DEC" w:rsidP="002C6D9B">
      <w:pPr>
        <w:spacing w:after="0" w:line="240" w:lineRule="auto"/>
      </w:pPr>
      <w:r>
        <w:separator/>
      </w:r>
    </w:p>
  </w:footnote>
  <w:footnote w:type="continuationSeparator" w:id="0">
    <w:p w14:paraId="4F6F5F10" w14:textId="77777777" w:rsidR="00483DEC" w:rsidRDefault="00483DEC" w:rsidP="002C6D9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9D65C9"/>
    <w:multiLevelType w:val="hybridMultilevel"/>
    <w:tmpl w:val="347CFDF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7224075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719D"/>
    <w:rsid w:val="0000663C"/>
    <w:rsid w:val="00015A98"/>
    <w:rsid w:val="000942ED"/>
    <w:rsid w:val="000B480D"/>
    <w:rsid w:val="000B7425"/>
    <w:rsid w:val="00196F71"/>
    <w:rsid w:val="001D7788"/>
    <w:rsid w:val="00231DB1"/>
    <w:rsid w:val="0025150A"/>
    <w:rsid w:val="00252FCB"/>
    <w:rsid w:val="00265319"/>
    <w:rsid w:val="002A3400"/>
    <w:rsid w:val="002C6D9B"/>
    <w:rsid w:val="00313A32"/>
    <w:rsid w:val="003153A9"/>
    <w:rsid w:val="00346818"/>
    <w:rsid w:val="003926A6"/>
    <w:rsid w:val="003A3A5A"/>
    <w:rsid w:val="003E3023"/>
    <w:rsid w:val="00483345"/>
    <w:rsid w:val="00483DEC"/>
    <w:rsid w:val="00494CBA"/>
    <w:rsid w:val="004C096E"/>
    <w:rsid w:val="004C1605"/>
    <w:rsid w:val="004D4CDA"/>
    <w:rsid w:val="004F6F61"/>
    <w:rsid w:val="00542A5C"/>
    <w:rsid w:val="005A0DE5"/>
    <w:rsid w:val="005C47C3"/>
    <w:rsid w:val="005D37B9"/>
    <w:rsid w:val="005D43FC"/>
    <w:rsid w:val="00660942"/>
    <w:rsid w:val="0069277C"/>
    <w:rsid w:val="006A445A"/>
    <w:rsid w:val="006B20D5"/>
    <w:rsid w:val="006D0659"/>
    <w:rsid w:val="006F1BD8"/>
    <w:rsid w:val="00701834"/>
    <w:rsid w:val="007A0C4D"/>
    <w:rsid w:val="007A4271"/>
    <w:rsid w:val="007E66A0"/>
    <w:rsid w:val="00801B02"/>
    <w:rsid w:val="008067A6"/>
    <w:rsid w:val="00891313"/>
    <w:rsid w:val="008C440D"/>
    <w:rsid w:val="008E4F5B"/>
    <w:rsid w:val="0093275C"/>
    <w:rsid w:val="009467AE"/>
    <w:rsid w:val="009B5F8F"/>
    <w:rsid w:val="009F7875"/>
    <w:rsid w:val="00A54BCD"/>
    <w:rsid w:val="00AC1E68"/>
    <w:rsid w:val="00AF2E78"/>
    <w:rsid w:val="00C24EB0"/>
    <w:rsid w:val="00C46541"/>
    <w:rsid w:val="00C538E3"/>
    <w:rsid w:val="00D3719D"/>
    <w:rsid w:val="00DE615A"/>
    <w:rsid w:val="00E02E7B"/>
    <w:rsid w:val="00F06281"/>
    <w:rsid w:val="00F255AC"/>
    <w:rsid w:val="00F44DD2"/>
    <w:rsid w:val="00F7137A"/>
    <w:rsid w:val="00FB2142"/>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97866F"/>
  <w15:docId w15:val="{A5C7522C-F367-D744-8E17-169DF57907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next w:val="Normal"/>
    <w:uiPriority w:val="9"/>
    <w:qFormat/>
    <w:pPr>
      <w:outlineLvl w:val="0"/>
    </w:pPr>
    <w:rPr>
      <w:color w:val="2E74B5"/>
      <w:sz w:val="32"/>
      <w:szCs w:val="32"/>
    </w:rPr>
  </w:style>
  <w:style w:type="paragraph" w:styleId="Titre2">
    <w:name w:val="heading 2"/>
    <w:next w:val="Normal"/>
    <w:uiPriority w:val="9"/>
    <w:unhideWhenUsed/>
    <w:qFormat/>
    <w:pPr>
      <w:outlineLvl w:val="1"/>
    </w:pPr>
    <w:rPr>
      <w:color w:val="2E74B5"/>
      <w:sz w:val="26"/>
      <w:szCs w:val="26"/>
    </w:rPr>
  </w:style>
  <w:style w:type="paragraph" w:styleId="Titre3">
    <w:name w:val="heading 3"/>
    <w:next w:val="Normal"/>
    <w:uiPriority w:val="9"/>
    <w:unhideWhenUsed/>
    <w:qFormat/>
    <w:pPr>
      <w:outlineLvl w:val="2"/>
    </w:pPr>
    <w:rPr>
      <w:color w:val="1F4D78"/>
      <w:sz w:val="24"/>
      <w:szCs w:val="24"/>
    </w:rPr>
  </w:style>
  <w:style w:type="paragraph" w:styleId="Titre4">
    <w:name w:val="heading 4"/>
    <w:next w:val="Normal"/>
    <w:uiPriority w:val="9"/>
    <w:unhideWhenUsed/>
    <w:qFormat/>
    <w:pPr>
      <w:outlineLvl w:val="3"/>
    </w:pPr>
    <w:rPr>
      <w:i/>
      <w:iCs/>
      <w:color w:val="2E74B5"/>
    </w:rPr>
  </w:style>
  <w:style w:type="paragraph" w:styleId="Titre5">
    <w:name w:val="heading 5"/>
    <w:next w:val="Normal"/>
    <w:uiPriority w:val="9"/>
    <w:unhideWhenUsed/>
    <w:qFormat/>
    <w:pPr>
      <w:outlineLvl w:val="4"/>
    </w:pPr>
    <w:rPr>
      <w:color w:val="2E74B5"/>
    </w:rPr>
  </w:style>
  <w:style w:type="paragraph" w:styleId="Titre6">
    <w:name w:val="heading 6"/>
    <w:next w:val="Normal"/>
    <w:uiPriority w:val="9"/>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Notedefin">
    <w:name w:val="endnote text"/>
    <w:link w:val="NotedefinCar"/>
    <w:uiPriority w:val="99"/>
    <w:unhideWhenUsed/>
  </w:style>
  <w:style w:type="paragraph" w:styleId="Notedebasdepage">
    <w:name w:val="footnote text"/>
    <w:link w:val="NotedebasdepageCar"/>
    <w:uiPriority w:val="99"/>
    <w:unhideWhenUsed/>
  </w:style>
  <w:style w:type="paragraph" w:styleId="Titre">
    <w:name w:val="Title"/>
    <w:uiPriority w:val="10"/>
    <w:qFormat/>
    <w:rPr>
      <w:sz w:val="56"/>
      <w:szCs w:val="56"/>
    </w:rPr>
  </w:style>
  <w:style w:type="character" w:styleId="Lienhypertexte">
    <w:name w:val="Hyperlink"/>
    <w:uiPriority w:val="99"/>
    <w:unhideWhenUsed/>
    <w:rPr>
      <w:color w:val="0563C1"/>
      <w:u w:val="single"/>
    </w:rPr>
  </w:style>
  <w:style w:type="character" w:styleId="Appelnotedebasdep">
    <w:name w:val="footnote reference"/>
    <w:uiPriority w:val="99"/>
    <w:unhideWhenUsed/>
    <w:rPr>
      <w:vertAlign w:val="superscript"/>
    </w:rPr>
  </w:style>
  <w:style w:type="character" w:styleId="Appeldenotedefin">
    <w:name w:val="endnote reference"/>
    <w:uiPriority w:val="99"/>
    <w:unhideWhenUsed/>
    <w:rPr>
      <w:vertAlign w:val="superscript"/>
    </w:rPr>
  </w:style>
  <w:style w:type="paragraph" w:customStyle="1" w:styleId="lev1">
    <w:name w:val="Élevé1"/>
    <w:qFormat/>
    <w:rPr>
      <w:b/>
      <w:bCs/>
    </w:rPr>
  </w:style>
  <w:style w:type="paragraph" w:customStyle="1" w:styleId="Paragraphedeliste1">
    <w:name w:val="Paragraphe de liste1"/>
    <w:qFormat/>
  </w:style>
  <w:style w:type="character" w:customStyle="1" w:styleId="NotedebasdepageCar">
    <w:name w:val="Note de bas de page Car"/>
    <w:link w:val="Notedebasdepage"/>
    <w:uiPriority w:val="99"/>
    <w:unhideWhenUsed/>
    <w:rPr>
      <w:sz w:val="20"/>
      <w:szCs w:val="20"/>
    </w:rPr>
  </w:style>
  <w:style w:type="character" w:customStyle="1" w:styleId="NotedefinCar">
    <w:name w:val="Note de fin Car"/>
    <w:link w:val="Notedefin"/>
    <w:uiPriority w:val="99"/>
    <w:unhideWhenUsed/>
    <w:rPr>
      <w:sz w:val="20"/>
      <w:szCs w:val="20"/>
    </w:rPr>
  </w:style>
  <w:style w:type="table" w:styleId="Grilledutableau">
    <w:name w:val="Table Grid"/>
    <w:basedOn w:val="Tableau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auListe1Clair1">
    <w:name w:val="Tableau Liste 1 Clair1"/>
    <w:basedOn w:val="TableauNormal"/>
    <w:uiPriority w:val="46"/>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En-tte">
    <w:name w:val="header"/>
    <w:basedOn w:val="Normal"/>
    <w:link w:val="En-tteCar"/>
    <w:uiPriority w:val="99"/>
    <w:unhideWhenUsed/>
    <w:rsid w:val="002C6D9B"/>
    <w:pPr>
      <w:tabs>
        <w:tab w:val="center" w:pos="4536"/>
        <w:tab w:val="right" w:pos="9072"/>
      </w:tabs>
      <w:spacing w:after="0" w:line="240" w:lineRule="auto"/>
    </w:pPr>
  </w:style>
  <w:style w:type="character" w:customStyle="1" w:styleId="En-tteCar">
    <w:name w:val="En-tête Car"/>
    <w:basedOn w:val="Policepardfaut"/>
    <w:link w:val="En-tte"/>
    <w:uiPriority w:val="99"/>
    <w:rsid w:val="002C6D9B"/>
  </w:style>
  <w:style w:type="paragraph" w:styleId="Pieddepage">
    <w:name w:val="footer"/>
    <w:basedOn w:val="Normal"/>
    <w:link w:val="PieddepageCar"/>
    <w:uiPriority w:val="99"/>
    <w:unhideWhenUsed/>
    <w:rsid w:val="002C6D9B"/>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2C6D9B"/>
  </w:style>
  <w:style w:type="character" w:styleId="Mentionnonrsolue">
    <w:name w:val="Unresolved Mention"/>
    <w:basedOn w:val="Policepardfaut"/>
    <w:uiPriority w:val="99"/>
    <w:semiHidden/>
    <w:unhideWhenUsed/>
    <w:rsid w:val="0025150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mailto:biarritz@sagec.fr"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1078</TotalTime>
  <Pages>1</Pages>
  <Words>243</Words>
  <Characters>1341</Characters>
  <Application>Microsoft Office Word</Application>
  <DocSecurity>0</DocSecurity>
  <Lines>11</Lines>
  <Paragraphs>3</Paragraphs>
  <ScaleCrop>false</ScaleCrop>
  <Company/>
  <LinksUpToDate>false</LinksUpToDate>
  <CharactersWithSpaces>1581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Nicolas PEDROT, SAGEC</cp:lastModifiedBy>
  <cp:revision>4</cp:revision>
  <dcterms:created xsi:type="dcterms:W3CDTF">2026-05-20T07:40:00Z</dcterms:created>
  <dcterms:modified xsi:type="dcterms:W3CDTF">2026-08-07T18:42:00Z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D8259EE6C0952E0AC3580C6A99C7F46A_31</vt:lpwstr>
  </property>
  <property fmtid="{D5CDD505-2E9C-101B-9397-08002B2CF9AE}" pid="3" name="KSOProductBuildVer">
    <vt:lpwstr>2052-26.4.0</vt:lpwstr>
  </property>
</Properties>
</file>