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83" w:rsidRDefault="000E6E0D">
      <w:pPr>
        <w:spacing w:after="0" w:line="240" w:lineRule="auto"/>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Laboratorio de Ondas y Fluidos</w:t>
      </w:r>
    </w:p>
    <w:p w:rsidR="00173883" w:rsidRDefault="000E6E0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Título del informe título del informe título del informe</w:t>
      </w:r>
    </w:p>
    <w:p w:rsidR="00173883" w:rsidRDefault="00173883">
      <w:pPr>
        <w:spacing w:after="0" w:line="240" w:lineRule="auto"/>
        <w:jc w:val="center"/>
        <w:rPr>
          <w:rFonts w:ascii="Times New Roman" w:eastAsia="Times New Roman" w:hAnsi="Times New Roman" w:cs="Times New Roman"/>
          <w:b/>
        </w:rPr>
      </w:pPr>
    </w:p>
    <w:p w:rsidR="00173883" w:rsidRDefault="00C15931">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Juan Prada M</w:t>
      </w:r>
      <w:r w:rsidR="000E6E0D">
        <w:rPr>
          <w:rFonts w:ascii="Times New Roman" w:eastAsia="Times New Roman" w:hAnsi="Times New Roman" w:cs="Times New Roman"/>
          <w:sz w:val="20"/>
          <w:vertAlign w:val="superscript"/>
        </w:rPr>
        <w:t xml:space="preserve">1,† </w:t>
      </w:r>
      <w:r>
        <w:rPr>
          <w:rFonts w:ascii="Times New Roman" w:eastAsia="Times New Roman" w:hAnsi="Times New Roman" w:cs="Times New Roman"/>
          <w:b/>
          <w:sz w:val="20"/>
        </w:rPr>
        <w:t>Tatiana Gomez</w:t>
      </w:r>
      <w:r w:rsidR="000E6E0D">
        <w:rPr>
          <w:rFonts w:ascii="Times New Roman" w:eastAsia="Times New Roman" w:hAnsi="Times New Roman" w:cs="Times New Roman"/>
          <w:sz w:val="20"/>
          <w:vertAlign w:val="superscript"/>
        </w:rPr>
        <w:t>1,‡</w:t>
      </w:r>
      <w:r w:rsidR="000E6E0D">
        <w:rPr>
          <w:rFonts w:ascii="Times New Roman" w:eastAsia="Times New Roman" w:hAnsi="Times New Roman" w:cs="Times New Roman"/>
          <w:b/>
          <w:sz w:val="20"/>
        </w:rPr>
        <w:t xml:space="preserve">  </w:t>
      </w:r>
    </w:p>
    <w:p w:rsidR="00C15931" w:rsidRDefault="00C15931">
      <w:pPr>
        <w:spacing w:after="0" w:line="240" w:lineRule="auto"/>
        <w:jc w:val="center"/>
        <w:rPr>
          <w:rFonts w:ascii="Times New Roman" w:eastAsia="Times New Roman" w:hAnsi="Times New Roman" w:cs="Times New Roman"/>
          <w:b/>
          <w:sz w:val="20"/>
          <w:vertAlign w:val="superscript"/>
        </w:rPr>
      </w:pPr>
      <w:r>
        <w:rPr>
          <w:rFonts w:ascii="Times New Roman" w:eastAsia="Times New Roman" w:hAnsi="Times New Roman" w:cs="Times New Roman"/>
          <w:b/>
          <w:sz w:val="20"/>
          <w:vertAlign w:val="superscript"/>
        </w:rPr>
        <w:t xml:space="preserve">201425533 - </w:t>
      </w:r>
    </w:p>
    <w:p w:rsidR="00173883" w:rsidRDefault="000E6E0D">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1</w:t>
      </w:r>
      <w:r>
        <w:rPr>
          <w:rFonts w:ascii="Times New Roman" w:eastAsia="Times New Roman" w:hAnsi="Times New Roman" w:cs="Times New Roman"/>
          <w:i/>
          <w:sz w:val="16"/>
        </w:rPr>
        <w:t>Departamento de Física</w:t>
      </w:r>
    </w:p>
    <w:p w:rsidR="00173883" w:rsidRDefault="000E6E0D">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vertAlign w:val="superscript"/>
        </w:rPr>
        <w:t>2</w:t>
      </w:r>
      <w:r w:rsidR="00A734D2">
        <w:rPr>
          <w:rFonts w:ascii="Times New Roman" w:eastAsia="Times New Roman" w:hAnsi="Times New Roman" w:cs="Times New Roman"/>
          <w:i/>
          <w:sz w:val="16"/>
        </w:rPr>
        <w:t>Departamento de Geociencias</w:t>
      </w:r>
    </w:p>
    <w:p w:rsidR="00173883" w:rsidRDefault="000E6E0D">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rPr>
        <w:t>Universidad de los Andes, A.A.XXXX, Bogotá, Colombia</w:t>
      </w:r>
    </w:p>
    <w:p w:rsidR="00173883" w:rsidRPr="00A734D2" w:rsidRDefault="00C15931" w:rsidP="00A734D2">
      <w:pPr>
        <w:spacing w:after="0" w:line="240" w:lineRule="auto"/>
        <w:jc w:val="center"/>
        <w:rPr>
          <w:rFonts w:ascii="Times New Roman" w:eastAsia="Times New Roman" w:hAnsi="Times New Roman" w:cs="Times New Roman"/>
          <w:sz w:val="16"/>
        </w:rPr>
      </w:pPr>
      <w:r>
        <w:rPr>
          <w:rFonts w:ascii="Times New Roman" w:eastAsia="Times New Roman" w:hAnsi="Times New Roman" w:cs="Times New Roman"/>
          <w:b/>
          <w:sz w:val="16"/>
        </w:rPr>
        <w:t>15-04-2016</w:t>
      </w:r>
    </w:p>
    <w:p w:rsidR="00173883" w:rsidRDefault="00173883">
      <w:pPr>
        <w:spacing w:after="0" w:line="240" w:lineRule="auto"/>
        <w:jc w:val="center"/>
        <w:rPr>
          <w:rFonts w:ascii="Times New Roman" w:eastAsia="Times New Roman" w:hAnsi="Times New Roman" w:cs="Times New Roman"/>
          <w:sz w:val="20"/>
        </w:rPr>
      </w:pPr>
    </w:p>
    <w:p w:rsidR="00173883" w:rsidRDefault="00173883">
      <w:pPr>
        <w:spacing w:after="0" w:line="240" w:lineRule="auto"/>
        <w:jc w:val="center"/>
        <w:rPr>
          <w:rFonts w:ascii="Times New Roman" w:eastAsia="Times New Roman" w:hAnsi="Times New Roman" w:cs="Times New Roman"/>
          <w:b/>
        </w:rPr>
      </w:pPr>
    </w:p>
    <w:p w:rsidR="00A734D2" w:rsidRPr="00482CD4" w:rsidRDefault="00482CD4" w:rsidP="00482CD4">
      <w:pPr>
        <w:pStyle w:val="Prrafodelista"/>
        <w:numPr>
          <w:ilvl w:val="0"/>
          <w:numId w:val="13"/>
        </w:numPr>
        <w:spacing w:after="0" w:line="240" w:lineRule="auto"/>
        <w:rPr>
          <w:rFonts w:ascii="Times New Roman" w:eastAsia="Times New Roman" w:hAnsi="Times New Roman" w:cs="Times New Roman"/>
          <w:b/>
        </w:rPr>
      </w:pPr>
      <w:r w:rsidRPr="00482CD4">
        <w:rPr>
          <w:rFonts w:ascii="Times New Roman" w:eastAsia="Times New Roman" w:hAnsi="Times New Roman" w:cs="Times New Roman"/>
          <w:b/>
        </w:rPr>
        <w:t xml:space="preserve">introduccion </w:t>
      </w:r>
    </w:p>
    <w:p w:rsidR="00482CD4" w:rsidRPr="00482CD4" w:rsidRDefault="00482CD4" w:rsidP="00482CD4">
      <w:pPr>
        <w:pStyle w:val="Prrafodelista"/>
        <w:spacing w:after="0" w:line="240" w:lineRule="auto"/>
        <w:rPr>
          <w:rFonts w:ascii="Times New Roman" w:eastAsia="Times New Roman" w:hAnsi="Times New Roman" w:cs="Times New Roman"/>
          <w:b/>
        </w:rPr>
      </w:pPr>
    </w:p>
    <w:p w:rsidR="00A734D2" w:rsidRPr="00A734D2" w:rsidRDefault="00A734D2" w:rsidP="00A734D2">
      <w:pPr>
        <w:autoSpaceDE w:val="0"/>
        <w:autoSpaceDN w:val="0"/>
        <w:adjustRightInd w:val="0"/>
        <w:spacing w:line="240" w:lineRule="atLeast"/>
        <w:jc w:val="both"/>
        <w:rPr>
          <w:rFonts w:ascii="Times New Roman" w:hAnsi="Times New Roman" w:cs="Times New Roman"/>
          <w:sz w:val="24"/>
          <w:szCs w:val="24"/>
        </w:rPr>
      </w:pPr>
      <w:r w:rsidRPr="00A734D2">
        <w:rPr>
          <w:rFonts w:ascii="Times New Roman" w:hAnsi="Times New Roman" w:cs="Times New Roman"/>
          <w:sz w:val="24"/>
          <w:szCs w:val="24"/>
        </w:rPr>
        <w:t>La ecuación de Bernoulli que se trabajara en esta práctica, es una de las bases fundamentales en la mecánica de fluidos, en ella se describe el comportamiento de un fluido moviéndose a lo largo de una corriente de agua, expuesta por Daniel Bernoulli en 1738.</w:t>
      </w:r>
      <w:bookmarkStart w:id="0" w:name="_GoBack"/>
      <w:bookmarkEnd w:id="0"/>
    </w:p>
    <w:p w:rsidR="00A734D2" w:rsidRPr="00A734D2" w:rsidRDefault="00A734D2" w:rsidP="00A734D2">
      <w:pPr>
        <w:autoSpaceDE w:val="0"/>
        <w:autoSpaceDN w:val="0"/>
        <w:adjustRightInd w:val="0"/>
        <w:spacing w:line="240" w:lineRule="atLeast"/>
        <w:jc w:val="both"/>
        <w:rPr>
          <w:rFonts w:ascii="Times New Roman" w:hAnsi="Times New Roman" w:cs="Times New Roman"/>
          <w:sz w:val="24"/>
          <w:szCs w:val="24"/>
        </w:rPr>
      </w:pPr>
      <w:r w:rsidRPr="00A734D2">
        <w:rPr>
          <w:rFonts w:ascii="Times New Roman" w:hAnsi="Times New Roman" w:cs="Times New Roman"/>
          <w:sz w:val="24"/>
          <w:szCs w:val="24"/>
        </w:rPr>
        <w:t xml:space="preserve">Esta práctica está basada en que cambia la energía cinética  como la potencial gravitacional de un fluido, entonces si </w:t>
      </w:r>
      <m:oMath>
        <m:r>
          <w:rPr>
            <w:rFonts w:ascii="Cambria Math" w:hAnsi="Cambria Math" w:cs="Times New Roman"/>
            <w:sz w:val="24"/>
            <w:szCs w:val="24"/>
          </w:rPr>
          <m:t>∆m</m:t>
        </m:r>
      </m:oMath>
      <w:r w:rsidRPr="00A734D2">
        <w:rPr>
          <w:rFonts w:ascii="Times New Roman" w:hAnsi="Times New Roman" w:cs="Times New Roman"/>
          <w:sz w:val="24"/>
          <w:szCs w:val="24"/>
        </w:rPr>
        <w:t xml:space="preserve"> es la masa que pasa por el orificio del recipiente en un tiempo </w:t>
      </w:r>
      <m:oMath>
        <m:r>
          <w:rPr>
            <w:rFonts w:ascii="Cambria Math" w:hAnsi="Cambria Math" w:cs="Times New Roman"/>
            <w:sz w:val="24"/>
            <w:szCs w:val="24"/>
          </w:rPr>
          <m:t>∆t</m:t>
        </m:r>
      </m:oMath>
      <w:r w:rsidRPr="00A734D2">
        <w:rPr>
          <w:rFonts w:ascii="Times New Roman" w:hAnsi="Times New Roman" w:cs="Times New Roman"/>
          <w:sz w:val="24"/>
          <w:szCs w:val="24"/>
        </w:rPr>
        <w:t xml:space="preserve"> tenemos la variación de energía cinética como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∆m</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∆m</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e>
                  <m:sub>
                    <m:r>
                      <w:rPr>
                        <w:rFonts w:ascii="Cambria Math" w:hAnsi="Cambria Math" w:cs="Times New Roman"/>
                        <w:sz w:val="24"/>
                        <w:szCs w:val="24"/>
                      </w:rPr>
                      <m:t>1</m:t>
                    </m:r>
                  </m:sub>
                </m:sSub>
              </m:e>
            </m:sPre>
          </m:e>
        </m:sPre>
      </m:oMath>
      <w:r w:rsidRPr="00A734D2">
        <w:rPr>
          <w:rFonts w:ascii="Times New Roman" w:hAnsi="Times New Roman" w:cs="Times New Roman"/>
          <w:sz w:val="24"/>
          <w:szCs w:val="24"/>
        </w:rPr>
        <w:t xml:space="preserve"> y la variación  de energía potencial gravitacional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=∆mg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734D2">
        <w:rPr>
          <w:rFonts w:ascii="Times New Roman" w:hAnsi="Times New Roman" w:cs="Times New Roman"/>
          <w:sz w:val="24"/>
          <w:szCs w:val="24"/>
        </w:rPr>
        <w:t xml:space="preserve">  y por el teorema de trabajo tenemos:</w:t>
      </w:r>
    </w:p>
    <w:p w:rsidR="00A734D2" w:rsidRPr="00A734D2" w:rsidRDefault="00A734D2" w:rsidP="00A734D2">
      <w:pPr>
        <w:autoSpaceDE w:val="0"/>
        <w:autoSpaceDN w:val="0"/>
        <w:adjustRightInd w:val="0"/>
        <w:spacing w:line="240" w:lineRule="atLeast"/>
        <w:ind w:left="-283" w:right="57"/>
        <w:jc w:val="both"/>
        <w:rPr>
          <w:rFonts w:ascii="Times New Roman" w:hAnsi="Times New Roman" w:cs="Times New Roman"/>
          <w:sz w:val="24"/>
          <w:szCs w:val="24"/>
        </w:rPr>
      </w:pPr>
      <m:oMathPara>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∆V</m:t>
          </m:r>
        </m:oMath>
      </m:oMathPara>
    </w:p>
    <w:p w:rsidR="00A734D2" w:rsidRPr="00A734D2" w:rsidRDefault="00A734D2" w:rsidP="00A734D2">
      <w:pPr>
        <w:autoSpaceDE w:val="0"/>
        <w:autoSpaceDN w:val="0"/>
        <w:adjustRightInd w:val="0"/>
        <w:spacing w:line="240" w:lineRule="atLeast"/>
        <w:ind w:left="-283" w:right="57"/>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mv</m:t>
                  </m:r>
                </m:e>
                <m:sub>
                  <m:r>
                    <w:rPr>
                      <w:rFonts w:ascii="Cambria Math"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 mg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A734D2" w:rsidRPr="00A734D2" w:rsidRDefault="00A734D2" w:rsidP="00A734D2">
      <w:pPr>
        <w:autoSpaceDE w:val="0"/>
        <w:autoSpaceDN w:val="0"/>
        <w:adjustRightInd w:val="0"/>
        <w:spacing w:line="240" w:lineRule="atLeast"/>
        <w:ind w:right="57"/>
        <w:jc w:val="both"/>
        <w:rPr>
          <w:rFonts w:ascii="Times New Roman" w:hAnsi="Times New Roman" w:cs="Times New Roman"/>
          <w:sz w:val="24"/>
          <w:szCs w:val="24"/>
        </w:rPr>
      </w:pPr>
      <w:r w:rsidRPr="00A734D2">
        <w:rPr>
          <w:rFonts w:ascii="Times New Roman" w:hAnsi="Times New Roman" w:cs="Times New Roman"/>
          <w:sz w:val="24"/>
          <w:szCs w:val="24"/>
        </w:rPr>
        <w:t xml:space="preserve"> De esta manera, para obtener la ecuación de Bernoulli dividimos por </w:t>
      </w:r>
      <m:oMath>
        <m:r>
          <w:rPr>
            <w:rFonts w:ascii="Cambria Math" w:hAnsi="Cambria Math" w:cs="Times New Roman"/>
            <w:sz w:val="24"/>
            <w:szCs w:val="24"/>
          </w:rPr>
          <m:t>∆V</m:t>
        </m:r>
      </m:oMath>
      <w:r w:rsidRPr="00A734D2">
        <w:rPr>
          <w:rFonts w:ascii="Times New Roman" w:hAnsi="Times New Roman" w:cs="Times New Roman"/>
          <w:sz w:val="24"/>
          <w:szCs w:val="24"/>
        </w:rPr>
        <w:t xml:space="preserve">, teniendo en cuenta que </w:t>
      </w:r>
      <m:oMath>
        <m:r>
          <w:rPr>
            <w:rFonts w:ascii="Cambria Math" w:hAnsi="Cambria Math" w:cs="Times New Roman"/>
            <w:sz w:val="24"/>
            <w:szCs w:val="24"/>
          </w:rPr>
          <m:t>ρ</m:t>
        </m:r>
      </m:oMath>
      <w:r w:rsidRPr="00A734D2">
        <w:rPr>
          <w:rFonts w:ascii="Times New Roman" w:hAnsi="Times New Roman" w:cs="Times New Roman"/>
          <w:sz w:val="24"/>
          <w:szCs w:val="24"/>
        </w:rPr>
        <w:t xml:space="preserve">= </w:t>
      </w:r>
      <m:oMath>
        <m:r>
          <w:rPr>
            <w:rFonts w:ascii="Cambria Math" w:hAnsi="Cambria Math" w:cs="Times New Roman"/>
            <w:sz w:val="24"/>
            <w:szCs w:val="24"/>
          </w:rPr>
          <m:t>∆m/∆V</m:t>
        </m:r>
      </m:oMath>
      <w:r w:rsidRPr="00A734D2">
        <w:rPr>
          <w:rFonts w:ascii="Times New Roman" w:hAnsi="Times New Roman" w:cs="Times New Roman"/>
          <w:sz w:val="24"/>
          <w:szCs w:val="24"/>
        </w:rPr>
        <w:t xml:space="preserve"> </w:t>
      </w:r>
    </w:p>
    <w:p w:rsidR="00A734D2" w:rsidRPr="00A734D2" w:rsidRDefault="00A734D2" w:rsidP="00A734D2">
      <w:pPr>
        <w:autoSpaceDE w:val="0"/>
        <w:autoSpaceDN w:val="0"/>
        <w:adjustRightInd w:val="0"/>
        <w:spacing w:line="240" w:lineRule="atLeast"/>
        <w:ind w:right="57"/>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+ρg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ρg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A734D2" w:rsidRDefault="00A734D2" w:rsidP="00A734D2">
      <w:pPr>
        <w:autoSpaceDE w:val="0"/>
        <w:autoSpaceDN w:val="0"/>
        <w:adjustRightInd w:val="0"/>
        <w:spacing w:line="240" w:lineRule="atLeast"/>
        <w:ind w:right="57"/>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+ρg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Pr="00A734D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Pr="00A734D2">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oMath>
      <w:r w:rsidRPr="00A734D2">
        <w:rPr>
          <w:rFonts w:ascii="Times New Roman" w:hAnsi="Times New Roman" w:cs="Times New Roman"/>
          <w:sz w:val="24"/>
          <w:szCs w:val="24"/>
        </w:rPr>
        <w:t xml:space="preserve"> </w:t>
      </w:r>
      <m:oMath>
        <m:r>
          <w:rPr>
            <w:rFonts w:ascii="Cambria Math" w:hAnsi="Cambria Math" w:cs="Times New Roman"/>
            <w:sz w:val="24"/>
            <w:szCs w:val="24"/>
          </w:rPr>
          <m:t>ρg</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p>
    <w:p w:rsidR="00A734D2" w:rsidRPr="00A734D2" w:rsidRDefault="00A734D2" w:rsidP="00A734D2">
      <w:pPr>
        <w:autoSpaceDE w:val="0"/>
        <w:autoSpaceDN w:val="0"/>
        <w:adjustRightInd w:val="0"/>
        <w:spacing w:line="240" w:lineRule="atLeast"/>
        <w:ind w:right="57"/>
        <w:jc w:val="both"/>
        <w:rPr>
          <w:rFonts w:ascii="Times New Roman" w:hAnsi="Times New Roman" w:cs="Times New Roman"/>
          <w:sz w:val="24"/>
          <w:szCs w:val="24"/>
        </w:rPr>
      </w:pPr>
      <w:r w:rsidRPr="00A734D2">
        <w:rPr>
          <w:rFonts w:ascii="Times New Roman" w:hAnsi="Times New Roman" w:cs="Times New Roman"/>
          <w:sz w:val="24"/>
          <w:szCs w:val="24"/>
        </w:rPr>
        <w:t>Así</w:t>
      </w:r>
      <w:r>
        <w:rPr>
          <w:rFonts w:ascii="Times New Roman" w:hAnsi="Times New Roman" w:cs="Times New Roman"/>
          <w:sz w:val="24"/>
          <w:szCs w:val="24"/>
        </w:rPr>
        <w:t>,</w:t>
      </w:r>
      <w:r w:rsidRPr="00A734D2">
        <w:rPr>
          <w:rFonts w:ascii="Times New Roman" w:hAnsi="Times New Roman" w:cs="Times New Roman"/>
          <w:sz w:val="24"/>
          <w:szCs w:val="24"/>
        </w:rPr>
        <w:t xml:space="preserve"> la ecuación de Bernoulli está dada para un fluido no viscoso, incompresible y es resultado de la conservación de la energía expresado de una manera simplificada como:</w:t>
      </w:r>
    </w:p>
    <w:p w:rsidR="00A734D2" w:rsidRPr="00CC4B5F" w:rsidRDefault="00A734D2" w:rsidP="00A734D2">
      <w:pPr>
        <w:autoSpaceDE w:val="0"/>
        <w:autoSpaceDN w:val="0"/>
        <w:adjustRightInd w:val="0"/>
        <w:spacing w:line="240" w:lineRule="atLeast"/>
        <w:ind w:right="57"/>
        <w:jc w:val="both"/>
        <w:rPr>
          <w:sz w:val="24"/>
          <w:szCs w:val="24"/>
        </w:rPr>
      </w:pPr>
      <m:oMathPara>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+ρgy=Kte</m:t>
          </m:r>
        </m:oMath>
      </m:oMathPara>
    </w:p>
    <w:p w:rsidR="00BF080D" w:rsidRPr="0032371A" w:rsidRDefault="00EF7C46" w:rsidP="0032371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experimento a analizar en esta practica es un sifón, el cual </w:t>
      </w:r>
      <w:r w:rsidR="00BF080D" w:rsidRPr="0032371A">
        <w:rPr>
          <w:rFonts w:ascii="Times New Roman" w:eastAsia="Times New Roman" w:hAnsi="Times New Roman" w:cs="Times New Roman"/>
          <w:sz w:val="24"/>
          <w:szCs w:val="24"/>
        </w:rPr>
        <w:t>es un sistema hidraulico compuesto por un recipiente del fondo del cual sale un tubo por arriba pero que luego cae en forma de U invertida hasta un nivel inferior al piso del recipiente. Si el el sitema está totalmente lleno de liquido, el peso de la parte externa del tubo, es decir, la mas larga, sera mayor que el de la parte interna. Esto generará una presion superior igual a la diferencia de niveles entre el liquido en el interior del recipiente y la salida exterior del tubo.</w:t>
      </w:r>
    </w:p>
    <w:p w:rsidR="00BF080D" w:rsidRPr="0032371A" w:rsidRDefault="00BF080D" w:rsidP="0032371A">
      <w:pPr>
        <w:spacing w:after="0" w:line="240" w:lineRule="auto"/>
        <w:jc w:val="both"/>
        <w:rPr>
          <w:rFonts w:ascii="Times New Roman" w:eastAsia="Times New Roman" w:hAnsi="Times New Roman" w:cs="Times New Roman"/>
          <w:sz w:val="24"/>
          <w:szCs w:val="24"/>
        </w:rPr>
      </w:pPr>
    </w:p>
    <w:p w:rsidR="00173883" w:rsidRPr="00482CD4" w:rsidRDefault="00BF080D" w:rsidP="00482CD4">
      <w:pPr>
        <w:spacing w:after="0" w:line="240" w:lineRule="auto"/>
        <w:jc w:val="both"/>
        <w:rPr>
          <w:rFonts w:ascii="Times New Roman" w:eastAsia="Times New Roman" w:hAnsi="Times New Roman" w:cs="Times New Roman"/>
          <w:sz w:val="24"/>
          <w:szCs w:val="24"/>
        </w:rPr>
      </w:pPr>
      <w:r w:rsidRPr="0032371A">
        <w:rPr>
          <w:rFonts w:ascii="Times New Roman" w:eastAsia="Times New Roman" w:hAnsi="Times New Roman" w:cs="Times New Roman"/>
          <w:sz w:val="24"/>
          <w:szCs w:val="24"/>
        </w:rPr>
        <w:lastRenderedPageBreak/>
        <w:t xml:space="preserve">Tal diferencia de presiones provoca que se venza </w:t>
      </w:r>
      <w:r w:rsidR="00EF7C46">
        <w:rPr>
          <w:rFonts w:ascii="Times New Roman" w:eastAsia="Times New Roman" w:hAnsi="Times New Roman" w:cs="Times New Roman"/>
          <w:sz w:val="24"/>
          <w:szCs w:val="24"/>
        </w:rPr>
        <w:t xml:space="preserve">el peso de </w:t>
      </w:r>
      <w:r w:rsidRPr="0032371A">
        <w:rPr>
          <w:rFonts w:ascii="Times New Roman" w:eastAsia="Times New Roman" w:hAnsi="Times New Roman" w:cs="Times New Roman"/>
          <w:sz w:val="24"/>
          <w:szCs w:val="24"/>
        </w:rPr>
        <w:t xml:space="preserve">la columna inferior, determinando que el liquido suba y sea arrastrado a salir del recipiente </w:t>
      </w:r>
      <w:r w:rsidR="0032371A" w:rsidRPr="0032371A">
        <w:rPr>
          <w:rFonts w:ascii="Times New Roman" w:eastAsia="Times New Roman" w:hAnsi="Times New Roman" w:cs="Times New Roman"/>
          <w:sz w:val="24"/>
          <w:szCs w:val="24"/>
        </w:rPr>
        <w:t xml:space="preserve">. </w:t>
      </w:r>
      <w:r w:rsidR="00500176" w:rsidRPr="0032371A">
        <w:rPr>
          <w:rFonts w:ascii="Times New Roman" w:eastAsia="Times New Roman" w:hAnsi="Times New Roman" w:cs="Times New Roman"/>
          <w:sz w:val="24"/>
          <w:szCs w:val="24"/>
        </w:rPr>
        <w:t>Si el tubo está inicialmente lleno, el líquido comienza a fluir. El movimiento del líquido se</w:t>
      </w:r>
      <w:r w:rsidR="0032371A" w:rsidRPr="0032371A">
        <w:rPr>
          <w:rFonts w:ascii="Times New Roman" w:eastAsia="Times New Roman" w:hAnsi="Times New Roman" w:cs="Times New Roman"/>
          <w:sz w:val="24"/>
          <w:szCs w:val="24"/>
        </w:rPr>
        <w:t xml:space="preserve"> </w:t>
      </w:r>
      <w:r w:rsidR="00500176" w:rsidRPr="0032371A">
        <w:rPr>
          <w:rFonts w:ascii="Times New Roman" w:eastAsia="Times New Roman" w:hAnsi="Times New Roman" w:cs="Times New Roman"/>
          <w:sz w:val="24"/>
          <w:szCs w:val="24"/>
        </w:rPr>
        <w:t>descri</w:t>
      </w:r>
      <w:r w:rsidR="0032371A" w:rsidRPr="0032371A">
        <w:rPr>
          <w:rFonts w:ascii="Times New Roman" w:eastAsia="Times New Roman" w:hAnsi="Times New Roman" w:cs="Times New Roman"/>
          <w:sz w:val="24"/>
          <w:szCs w:val="24"/>
        </w:rPr>
        <w:t>be por la ecuación de Bernoulli mencionada anteriormente.</w:t>
      </w:r>
      <w:r w:rsidR="000E6E0D">
        <w:rPr>
          <w:rFonts w:ascii="Times New Roman" w:eastAsia="Times New Roman" w:hAnsi="Times New Roman" w:cs="Times New Roman"/>
        </w:rPr>
        <w:tab/>
      </w:r>
      <w:r w:rsidR="000E6E0D">
        <w:rPr>
          <w:rFonts w:ascii="Times New Roman" w:eastAsia="Times New Roman" w:hAnsi="Times New Roman" w:cs="Times New Roman"/>
        </w:rPr>
        <w:tab/>
      </w:r>
    </w:p>
    <w:p w:rsidR="00482CD4" w:rsidRPr="00482CD4" w:rsidRDefault="00482CD4" w:rsidP="00482CD4">
      <w:pPr>
        <w:spacing w:after="0" w:line="240" w:lineRule="auto"/>
        <w:rPr>
          <w:rFonts w:ascii="Times New Roman" w:eastAsia="Times New Roman" w:hAnsi="Times New Roman" w:cs="Times New Roman"/>
          <w:b/>
        </w:rPr>
      </w:pPr>
    </w:p>
    <w:p w:rsidR="00482CD4" w:rsidRPr="00482CD4" w:rsidRDefault="00482CD4" w:rsidP="00482CD4">
      <w:pPr>
        <w:pStyle w:val="Prrafodelista"/>
        <w:numPr>
          <w:ilvl w:val="0"/>
          <w:numId w:val="13"/>
        </w:numPr>
        <w:spacing w:after="0" w:line="240" w:lineRule="auto"/>
        <w:rPr>
          <w:rFonts w:ascii="Times New Roman" w:eastAsia="Times New Roman" w:hAnsi="Times New Roman" w:cs="Times New Roman"/>
          <w:b/>
        </w:rPr>
      </w:pPr>
      <w:r w:rsidRPr="00482CD4">
        <w:rPr>
          <w:rFonts w:ascii="Times New Roman" w:eastAsia="Times New Roman" w:hAnsi="Times New Roman" w:cs="Times New Roman"/>
          <w:b/>
        </w:rPr>
        <w:t>Procedimiento experimental</w:t>
      </w:r>
    </w:p>
    <w:p w:rsidR="00C15931" w:rsidRDefault="00C15931" w:rsidP="00482CD4">
      <w:pPr>
        <w:spacing w:after="0" w:line="240" w:lineRule="auto"/>
        <w:rPr>
          <w:rFonts w:ascii="Times New Roman" w:eastAsia="Times New Roman" w:hAnsi="Times New Roman" w:cs="Times New Roman"/>
          <w:b/>
        </w:rPr>
      </w:pPr>
    </w:p>
    <w:p w:rsidR="00C15931" w:rsidRPr="008F1077" w:rsidRDefault="00C15931" w:rsidP="00482CD4">
      <w:pPr>
        <w:pStyle w:val="Prrafodelista"/>
        <w:numPr>
          <w:ilvl w:val="0"/>
          <w:numId w:val="12"/>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Se ajusto el soporte a la mesa junto con la barra metalica y sus respectivos soportes para tubos en los extremos de la misma tal y como aparece en el montaje experimental (Figura 1). </w:t>
      </w:r>
    </w:p>
    <w:p w:rsidR="008F1077" w:rsidRPr="00C15931" w:rsidRDefault="008F1077" w:rsidP="00482CD4">
      <w:pPr>
        <w:pStyle w:val="Prrafodelista"/>
        <w:spacing w:after="0" w:line="240" w:lineRule="auto"/>
        <w:ind w:left="644"/>
        <w:jc w:val="both"/>
        <w:rPr>
          <w:rFonts w:ascii="Times New Roman" w:eastAsia="Times New Roman" w:hAnsi="Times New Roman" w:cs="Times New Roman"/>
          <w:b/>
        </w:rPr>
      </w:pPr>
    </w:p>
    <w:p w:rsidR="008F1077" w:rsidRDefault="00C15931" w:rsidP="00482CD4">
      <w:pPr>
        <w:pStyle w:val="Prrafodelista"/>
        <w:numPr>
          <w:ilvl w:val="0"/>
          <w:numId w:val="1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puso la probeta # 1 (de 100 ml) sobre la mesa y la # 2 (de 100 ml) sobre el piso. Estas se conectaron por medio del tubo </w:t>
      </w:r>
      <w:r w:rsidR="008F1077">
        <w:rPr>
          <w:rFonts w:ascii="Times New Roman" w:eastAsia="Times New Roman" w:hAnsi="Times New Roman" w:cs="Times New Roman"/>
        </w:rPr>
        <w:t xml:space="preserve">ajustado a sus respectivos soportes </w:t>
      </w:r>
      <w:r>
        <w:rPr>
          <w:rFonts w:ascii="Times New Roman" w:eastAsia="Times New Roman" w:hAnsi="Times New Roman" w:cs="Times New Roman"/>
        </w:rPr>
        <w:t xml:space="preserve">que </w:t>
      </w:r>
      <w:r w:rsidR="008F1077">
        <w:rPr>
          <w:rFonts w:ascii="Times New Roman" w:eastAsia="Times New Roman" w:hAnsi="Times New Roman" w:cs="Times New Roman"/>
        </w:rPr>
        <w:t>v</w:t>
      </w:r>
      <w:r>
        <w:rPr>
          <w:rFonts w:ascii="Times New Roman" w:eastAsia="Times New Roman" w:hAnsi="Times New Roman" w:cs="Times New Roman"/>
        </w:rPr>
        <w:t xml:space="preserve">a desde el fondo de la probeta #1 hasta </w:t>
      </w:r>
      <w:r w:rsidR="008F1077">
        <w:rPr>
          <w:rFonts w:ascii="Times New Roman" w:eastAsia="Times New Roman" w:hAnsi="Times New Roman" w:cs="Times New Roman"/>
        </w:rPr>
        <w:t xml:space="preserve">la #2 sin tocar su fondo. </w:t>
      </w:r>
    </w:p>
    <w:p w:rsidR="0049649A" w:rsidRPr="0049649A" w:rsidRDefault="0049649A" w:rsidP="00482CD4">
      <w:pPr>
        <w:spacing w:after="0" w:line="240" w:lineRule="auto"/>
        <w:jc w:val="both"/>
        <w:rPr>
          <w:rFonts w:ascii="Times New Roman" w:eastAsia="Times New Roman" w:hAnsi="Times New Roman" w:cs="Times New Roman"/>
        </w:rPr>
      </w:pPr>
    </w:p>
    <w:p w:rsidR="00C15931" w:rsidRDefault="00C15931" w:rsidP="00482CD4">
      <w:pPr>
        <w:pStyle w:val="Prrafodelista"/>
        <w:spacing w:after="0" w:line="240" w:lineRule="auto"/>
        <w:ind w:left="644"/>
        <w:jc w:val="center"/>
        <w:rPr>
          <w:rFonts w:ascii="Times New Roman" w:eastAsia="Times New Roman" w:hAnsi="Times New Roman" w:cs="Times New Roman"/>
          <w:b/>
        </w:rPr>
      </w:pPr>
      <w:r>
        <w:rPr>
          <w:noProof/>
          <w:lang w:val="es-ES" w:eastAsia="es-ES"/>
        </w:rPr>
        <w:drawing>
          <wp:inline distT="0" distB="0" distL="0" distR="0" wp14:anchorId="7A55AF54" wp14:editId="44341F61">
            <wp:extent cx="1466850" cy="262810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9016" t="16919" r="8749" b="44108"/>
                    <a:stretch/>
                  </pic:blipFill>
                  <pic:spPr bwMode="auto">
                    <a:xfrm>
                      <a:off x="0" y="0"/>
                      <a:ext cx="1468623" cy="2631283"/>
                    </a:xfrm>
                    <a:prstGeom prst="rect">
                      <a:avLst/>
                    </a:prstGeom>
                    <a:ln>
                      <a:noFill/>
                    </a:ln>
                    <a:extLst>
                      <a:ext uri="{53640926-AAD7-44d8-BBD7-CCE9431645EC}">
                        <a14:shadowObscured xmlns:a14="http://schemas.microsoft.com/office/drawing/2010/main"/>
                      </a:ext>
                    </a:extLst>
                  </pic:spPr>
                </pic:pic>
              </a:graphicData>
            </a:graphic>
          </wp:inline>
        </w:drawing>
      </w:r>
    </w:p>
    <w:p w:rsidR="00C15931" w:rsidRPr="00C15931" w:rsidRDefault="00C15931" w:rsidP="00482CD4">
      <w:pPr>
        <w:pStyle w:val="Prrafodelista"/>
        <w:spacing w:after="0" w:line="240" w:lineRule="auto"/>
        <w:ind w:left="644"/>
        <w:jc w:val="center"/>
        <w:rPr>
          <w:rFonts w:ascii="Times New Roman" w:eastAsia="Times New Roman" w:hAnsi="Times New Roman" w:cs="Times New Roman"/>
        </w:rPr>
      </w:pPr>
      <w:r w:rsidRPr="00C15931">
        <w:rPr>
          <w:rFonts w:ascii="Times New Roman" w:eastAsia="Times New Roman" w:hAnsi="Times New Roman" w:cs="Times New Roman"/>
        </w:rPr>
        <w:t>Figura 1. Montaje Experimental.</w:t>
      </w:r>
    </w:p>
    <w:p w:rsidR="00C15931" w:rsidRDefault="00C15931" w:rsidP="00482CD4">
      <w:pPr>
        <w:spacing w:after="0" w:line="240" w:lineRule="auto"/>
        <w:ind w:left="284"/>
        <w:jc w:val="both"/>
        <w:rPr>
          <w:rFonts w:ascii="Times New Roman" w:eastAsia="Times New Roman" w:hAnsi="Times New Roman" w:cs="Times New Roman"/>
          <w:b/>
        </w:rPr>
      </w:pPr>
    </w:p>
    <w:p w:rsidR="008F1077" w:rsidRPr="008F1077" w:rsidRDefault="008F1077" w:rsidP="00482CD4">
      <w:pPr>
        <w:pStyle w:val="Prrafodelista"/>
        <w:numPr>
          <w:ilvl w:val="0"/>
          <w:numId w:val="12"/>
        </w:numPr>
        <w:spacing w:after="0" w:line="240" w:lineRule="auto"/>
        <w:jc w:val="both"/>
        <w:rPr>
          <w:rFonts w:ascii="Times New Roman" w:eastAsia="Times New Roman" w:hAnsi="Times New Roman" w:cs="Times New Roman"/>
          <w:b/>
        </w:rPr>
      </w:pPr>
      <w:r w:rsidRPr="008F1077">
        <w:rPr>
          <w:rFonts w:ascii="Times New Roman" w:eastAsia="Times New Roman" w:hAnsi="Times New Roman" w:cs="Times New Roman"/>
        </w:rPr>
        <w:t xml:space="preserve">Con el montaje experimental, se lleno la probeta #1 hasta los 1000 ml, de tal manera que se observo como es el funcionamiento de un sifón atmosférico en el que el agua hace un recorrido a lo largo del tubo que une a las dos probetas. Se debían tener en cuenta los respectivos datos necesarios para calcular </w:t>
      </w:r>
      <w:r w:rsidR="0049649A">
        <w:rPr>
          <w:rFonts w:ascii="Times New Roman" w:eastAsia="Times New Roman" w:hAnsi="Times New Roman" w:cs="Times New Roman"/>
        </w:rPr>
        <w:t xml:space="preserve">las cantidades requeridas para el procedimiento experimental. </w:t>
      </w:r>
      <w:r w:rsidRPr="008F1077">
        <w:rPr>
          <w:rFonts w:ascii="Times New Roman" w:eastAsia="Times New Roman" w:hAnsi="Times New Roman" w:cs="Times New Roman"/>
        </w:rPr>
        <w:t xml:space="preserve"> </w:t>
      </w:r>
    </w:p>
    <w:p w:rsidR="008F1077" w:rsidRDefault="008F1077" w:rsidP="00482CD4">
      <w:pPr>
        <w:pStyle w:val="Prrafodelista"/>
        <w:spacing w:after="0" w:line="240" w:lineRule="auto"/>
        <w:ind w:left="644"/>
        <w:jc w:val="both"/>
        <w:rPr>
          <w:rFonts w:ascii="Times New Roman" w:eastAsia="Times New Roman" w:hAnsi="Times New Roman" w:cs="Times New Roman"/>
          <w:b/>
        </w:rPr>
      </w:pPr>
    </w:p>
    <w:p w:rsidR="000E6E0D" w:rsidRPr="000E6E0D" w:rsidRDefault="008F1077" w:rsidP="00482CD4">
      <w:pPr>
        <w:pStyle w:val="Prrafodelista"/>
        <w:numPr>
          <w:ilvl w:val="0"/>
          <w:numId w:val="12"/>
        </w:numPr>
        <w:spacing w:after="0" w:line="240" w:lineRule="auto"/>
        <w:jc w:val="both"/>
        <w:rPr>
          <w:rFonts w:ascii="Times New Roman" w:eastAsia="Times New Roman" w:hAnsi="Times New Roman" w:cs="Times New Roman"/>
          <w:b/>
        </w:rPr>
      </w:pPr>
      <w:r w:rsidRPr="008F1077">
        <w:rPr>
          <w:rFonts w:ascii="Times New Roman" w:eastAsia="Times New Roman" w:hAnsi="Times New Roman" w:cs="Times New Roman"/>
        </w:rPr>
        <w:t xml:space="preserve">Para tomar los datos experimentales se realizo el procedimiento de llenar la probeta #1 hasta los 1000 ml dejándola bajar </w:t>
      </w:r>
      <w:r>
        <w:rPr>
          <w:rFonts w:ascii="Times New Roman" w:eastAsia="Times New Roman" w:hAnsi="Times New Roman" w:cs="Times New Roman"/>
        </w:rPr>
        <w:t xml:space="preserve">siempre desde este volumen de agua hasta </w:t>
      </w:r>
      <w:r w:rsidR="000E6E0D">
        <w:rPr>
          <w:rFonts w:ascii="Times New Roman" w:eastAsia="Times New Roman" w:hAnsi="Times New Roman" w:cs="Times New Roman"/>
        </w:rPr>
        <w:t>los 500 ml comenzando desde 950 ml y variando 50 ml por cada vez que se deja bajar.</w:t>
      </w:r>
    </w:p>
    <w:p w:rsidR="000E6E0D" w:rsidRPr="000E6E0D" w:rsidRDefault="000E6E0D" w:rsidP="00482CD4">
      <w:pPr>
        <w:pStyle w:val="Prrafodelista"/>
        <w:jc w:val="both"/>
        <w:rPr>
          <w:rFonts w:ascii="Times New Roman" w:eastAsia="Times New Roman" w:hAnsi="Times New Roman" w:cs="Times New Roman"/>
          <w:b/>
        </w:rPr>
      </w:pPr>
    </w:p>
    <w:p w:rsidR="00173883" w:rsidRPr="000D515F" w:rsidRDefault="000E6E0D" w:rsidP="00482CD4">
      <w:pPr>
        <w:pStyle w:val="Prrafodelista"/>
        <w:numPr>
          <w:ilvl w:val="0"/>
          <w:numId w:val="1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tomaron los datos del tiempo que tarda el agua en bajar a su respectivo volumen desde el inicial y el que se tarda en llenar la otra probeta, la distancia en la probeta # 1 y #2 correspondientes a cada variación de volumen, la altura inicial desde el nivel de agua de la probeta #1 hasta el extremo de la manguera, el diámetro interno de la manguera, </w:t>
      </w:r>
      <w:r w:rsidR="0049649A">
        <w:rPr>
          <w:rFonts w:ascii="Times New Roman" w:eastAsia="Times New Roman" w:hAnsi="Times New Roman" w:cs="Times New Roman"/>
        </w:rPr>
        <w:t xml:space="preserve">el de </w:t>
      </w:r>
      <w:r>
        <w:rPr>
          <w:rFonts w:ascii="Times New Roman" w:eastAsia="Times New Roman" w:hAnsi="Times New Roman" w:cs="Times New Roman"/>
        </w:rPr>
        <w:t xml:space="preserve">la probeta #1 y </w:t>
      </w:r>
      <w:r w:rsidR="0049649A">
        <w:rPr>
          <w:rFonts w:ascii="Times New Roman" w:eastAsia="Times New Roman" w:hAnsi="Times New Roman" w:cs="Times New Roman"/>
        </w:rPr>
        <w:t xml:space="preserve">la </w:t>
      </w:r>
      <w:r>
        <w:rPr>
          <w:rFonts w:ascii="Times New Roman" w:eastAsia="Times New Roman" w:hAnsi="Times New Roman" w:cs="Times New Roman"/>
        </w:rPr>
        <w:t xml:space="preserve">#2. De manera que se puedan calcular las velocidades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oMath>
      <w:r>
        <w:rPr>
          <w:rFonts w:ascii="Times New Roman" w:eastAsia="Times New Roman" w:hAnsi="Times New Roman" w:cs="Times New Roman"/>
        </w:rPr>
        <w:t xml:space="preserve"> y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oMath>
      <w:r>
        <w:rPr>
          <w:rFonts w:ascii="Times New Roman" w:eastAsia="Times New Roman" w:hAnsi="Times New Roman" w:cs="Times New Roman"/>
        </w:rPr>
        <w:t>, correspndientes a la velocidad que tarda en bajar el agua en la probeta #1 y en llenar la probeta #2, respectivamente.</w:t>
      </w:r>
    </w:p>
    <w:p w:rsidR="00DB1AC3" w:rsidRDefault="00DB1AC3" w:rsidP="00D3525D">
      <w:pPr>
        <w:spacing w:after="0" w:line="240" w:lineRule="auto"/>
        <w:jc w:val="center"/>
        <w:rPr>
          <w:rFonts w:ascii="Times New Roman" w:eastAsia="Times New Roman" w:hAnsi="Times New Roman" w:cs="Times New Roman"/>
        </w:rPr>
      </w:pPr>
    </w:p>
    <w:p w:rsidR="000D515F" w:rsidRPr="00482CD4" w:rsidRDefault="00482CD4" w:rsidP="00482CD4">
      <w:pPr>
        <w:pStyle w:val="Prrafodelista"/>
        <w:numPr>
          <w:ilvl w:val="0"/>
          <w:numId w:val="13"/>
        </w:numPr>
        <w:spacing w:after="0" w:line="240" w:lineRule="auto"/>
        <w:rPr>
          <w:rFonts w:ascii="Times New Roman" w:eastAsia="Times New Roman" w:hAnsi="Times New Roman" w:cs="Times New Roman"/>
          <w:b/>
        </w:rPr>
      </w:pPr>
      <w:r w:rsidRPr="00482CD4">
        <w:rPr>
          <w:rFonts w:ascii="Times New Roman" w:eastAsia="Times New Roman" w:hAnsi="Times New Roman" w:cs="Times New Roman"/>
          <w:b/>
        </w:rPr>
        <w:t>Resultados</w:t>
      </w:r>
    </w:p>
    <w:p w:rsidR="00482CD4" w:rsidRPr="00482CD4" w:rsidRDefault="00482CD4" w:rsidP="00482CD4">
      <w:pPr>
        <w:pStyle w:val="Prrafodelista"/>
        <w:spacing w:after="0" w:line="240" w:lineRule="auto"/>
        <w:rPr>
          <w:rFonts w:ascii="Times New Roman" w:eastAsia="Times New Roman" w:hAnsi="Times New Roman" w:cs="Times New Roman"/>
        </w:rPr>
      </w:pPr>
    </w:p>
    <w:p w:rsidR="00482CD4" w:rsidRDefault="00482CD4" w:rsidP="000D515F">
      <w:pPr>
        <w:spacing w:after="0" w:line="240" w:lineRule="auto"/>
        <w:rPr>
          <w:rFonts w:ascii="Times New Roman" w:eastAsia="Times New Roman" w:hAnsi="Times New Roman" w:cs="Times New Roman"/>
        </w:rPr>
      </w:pPr>
    </w:p>
    <w:tbl>
      <w:tblPr>
        <w:tblW w:w="9654" w:type="dxa"/>
        <w:tblInd w:w="55" w:type="dxa"/>
        <w:tblLayout w:type="fixed"/>
        <w:tblCellMar>
          <w:left w:w="70" w:type="dxa"/>
          <w:right w:w="70" w:type="dxa"/>
        </w:tblCellMar>
        <w:tblLook w:val="04A0" w:firstRow="1" w:lastRow="0" w:firstColumn="1" w:lastColumn="0" w:noHBand="0" w:noVBand="1"/>
      </w:tblPr>
      <w:tblGrid>
        <w:gridCol w:w="860"/>
        <w:gridCol w:w="900"/>
        <w:gridCol w:w="740"/>
        <w:gridCol w:w="760"/>
        <w:gridCol w:w="860"/>
        <w:gridCol w:w="980"/>
        <w:gridCol w:w="780"/>
        <w:gridCol w:w="656"/>
        <w:gridCol w:w="850"/>
        <w:gridCol w:w="851"/>
        <w:gridCol w:w="709"/>
        <w:gridCol w:w="708"/>
      </w:tblGrid>
      <w:tr w:rsidR="00482CD4" w:rsidRPr="00482CD4" w:rsidTr="00482CD4">
        <w:trPr>
          <w:trHeight w:val="30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xml:space="preserve">V1 (ml)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xml:space="preserve">V2 (ml) </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V1 (L)</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V2 (L)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t (min)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t (s)</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z1 (m)</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z2(m)</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h2 (cm)</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h1 (cm)</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d (cm)</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r (cm)</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50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49</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0,05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0,049</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1,0979</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65,874</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1,65</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0,005</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65,5</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25</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24</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1,1</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100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98</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0,1</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0,098</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2,1972</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131,832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26,1</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22,9</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2,2</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150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147</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0,15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0,147</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3,0027</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180,162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27,2</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21,8</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3,3</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200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299</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0,2</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0,299</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4,5522</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273,132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28,3</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20,7</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4,4</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250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248</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0,25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0,248</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6,5393</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392,358</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29,4</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19,6</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5,5</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300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298</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0,3</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0,298</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7,412</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444,72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30,5</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18,5</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6,6</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350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346</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0,35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0,346</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8,0054</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480,324</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31,6</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17,4</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7,7</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400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397</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0,4</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0,397</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8,5</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510</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32,7</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16,3</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8,8</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450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450</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0,45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0,45</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9,382</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562,92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33,8</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15,2</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9,9</w:t>
            </w:r>
          </w:p>
        </w:tc>
      </w:tr>
      <w:tr w:rsidR="00482CD4" w:rsidRPr="00482CD4" w:rsidTr="00482CD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500</w:t>
            </w:r>
          </w:p>
        </w:tc>
        <w:tc>
          <w:tcPr>
            <w:tcW w:w="90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499</w:t>
            </w:r>
          </w:p>
        </w:tc>
        <w:tc>
          <w:tcPr>
            <w:tcW w:w="74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0,5</w:t>
            </w:r>
          </w:p>
        </w:tc>
        <w:tc>
          <w:tcPr>
            <w:tcW w:w="7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0,499</w:t>
            </w:r>
          </w:p>
        </w:tc>
        <w:tc>
          <w:tcPr>
            <w:tcW w:w="86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10,577</w:t>
            </w:r>
          </w:p>
        </w:tc>
        <w:tc>
          <w:tcPr>
            <w:tcW w:w="9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634,62</w:t>
            </w:r>
          </w:p>
        </w:tc>
        <w:tc>
          <w:tcPr>
            <w:tcW w:w="78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656"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0"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 </w:t>
            </w:r>
          </w:p>
        </w:tc>
        <w:tc>
          <w:tcPr>
            <w:tcW w:w="851"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34,9</w:t>
            </w:r>
          </w:p>
        </w:tc>
        <w:tc>
          <w:tcPr>
            <w:tcW w:w="709"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14,1</w:t>
            </w:r>
          </w:p>
        </w:tc>
        <w:tc>
          <w:tcPr>
            <w:tcW w:w="708" w:type="dxa"/>
            <w:tcBorders>
              <w:top w:val="nil"/>
              <w:left w:val="nil"/>
              <w:bottom w:val="single" w:sz="4" w:space="0" w:color="auto"/>
              <w:right w:val="single" w:sz="4" w:space="0" w:color="auto"/>
            </w:tcBorders>
            <w:shd w:val="clear" w:color="auto" w:fill="auto"/>
            <w:noWrap/>
            <w:vAlign w:val="bottom"/>
            <w:hideMark/>
          </w:tcPr>
          <w:p w:rsidR="00482CD4" w:rsidRPr="00482CD4" w:rsidRDefault="00482CD4" w:rsidP="00482CD4">
            <w:pPr>
              <w:spacing w:after="0" w:line="240" w:lineRule="auto"/>
              <w:jc w:val="right"/>
              <w:rPr>
                <w:rFonts w:ascii="Calibri" w:eastAsia="Times New Roman" w:hAnsi="Calibri" w:cs="Times New Roman"/>
                <w:color w:val="000000"/>
                <w:sz w:val="20"/>
                <w:szCs w:val="20"/>
                <w:lang w:val="es-ES_tradnl" w:eastAsia="es-ES"/>
              </w:rPr>
            </w:pPr>
            <w:r w:rsidRPr="00482CD4">
              <w:rPr>
                <w:rFonts w:ascii="Calibri" w:eastAsia="Times New Roman" w:hAnsi="Calibri" w:cs="Times New Roman"/>
                <w:color w:val="000000"/>
                <w:sz w:val="20"/>
                <w:szCs w:val="20"/>
                <w:lang w:val="es-ES_tradnl" w:eastAsia="es-ES"/>
              </w:rPr>
              <w:t>11</w:t>
            </w:r>
          </w:p>
        </w:tc>
      </w:tr>
    </w:tbl>
    <w:p w:rsidR="00482CD4" w:rsidRDefault="00482CD4" w:rsidP="00482CD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Tabla 1. Mediciones, tiempo, volumenes y alturas.  </w:t>
      </w:r>
    </w:p>
    <w:p w:rsidR="00DB1AC3" w:rsidRPr="006F67FD" w:rsidRDefault="00DB1AC3" w:rsidP="00482CD4">
      <w:pPr>
        <w:spacing w:after="0" w:line="240" w:lineRule="auto"/>
        <w:rPr>
          <w:rFonts w:ascii="Times New Roman" w:eastAsia="Times New Roman" w:hAnsi="Times New Roman" w:cs="Times New Roman"/>
          <w:sz w:val="24"/>
          <w:szCs w:val="24"/>
        </w:rPr>
      </w:pPr>
    </w:p>
    <w:p w:rsidR="00173883" w:rsidRPr="006F67FD" w:rsidRDefault="000E6E0D" w:rsidP="00482CD4">
      <w:pPr>
        <w:pStyle w:val="Prrafodelista"/>
        <w:numPr>
          <w:ilvl w:val="0"/>
          <w:numId w:val="13"/>
        </w:numPr>
        <w:spacing w:after="0" w:line="240" w:lineRule="auto"/>
        <w:rPr>
          <w:rFonts w:ascii="Times New Roman" w:eastAsia="Times New Roman" w:hAnsi="Times New Roman" w:cs="Times New Roman"/>
          <w:b/>
          <w:sz w:val="24"/>
          <w:szCs w:val="24"/>
        </w:rPr>
      </w:pPr>
      <w:r w:rsidRPr="006F67FD">
        <w:rPr>
          <w:rFonts w:ascii="Times New Roman" w:eastAsia="Times New Roman" w:hAnsi="Times New Roman" w:cs="Times New Roman"/>
          <w:b/>
          <w:sz w:val="24"/>
          <w:szCs w:val="24"/>
        </w:rPr>
        <w:t>Análisis de resultados</w:t>
      </w:r>
    </w:p>
    <w:p w:rsidR="000D515F" w:rsidRPr="006F67FD" w:rsidRDefault="000D515F" w:rsidP="000D515F">
      <w:pPr>
        <w:spacing w:after="0" w:line="240" w:lineRule="auto"/>
        <w:rPr>
          <w:rFonts w:ascii="Times New Roman" w:eastAsia="Times New Roman" w:hAnsi="Times New Roman" w:cs="Times New Roman"/>
          <w:b/>
          <w:sz w:val="24"/>
          <w:szCs w:val="24"/>
        </w:rPr>
      </w:pPr>
    </w:p>
    <w:p w:rsidR="000D515F" w:rsidRPr="006F67FD" w:rsidRDefault="000D515F" w:rsidP="000D515F">
      <w:pPr>
        <w:spacing w:after="0" w:line="240" w:lineRule="auto"/>
        <w:rPr>
          <w:rFonts w:ascii="Times New Roman" w:eastAsia="Times New Roman" w:hAnsi="Times New Roman" w:cs="Times New Roman"/>
          <w:sz w:val="24"/>
          <w:szCs w:val="24"/>
          <w:u w:val="single"/>
        </w:rPr>
      </w:pPr>
      <w:r w:rsidRPr="006F67FD">
        <w:rPr>
          <w:rFonts w:ascii="Times New Roman" w:eastAsia="Times New Roman" w:hAnsi="Times New Roman" w:cs="Times New Roman"/>
          <w:sz w:val="24"/>
          <w:szCs w:val="24"/>
          <w:u w:val="single"/>
        </w:rPr>
        <w:t>Primera parte</w:t>
      </w:r>
    </w:p>
    <w:p w:rsidR="00DB1AC3" w:rsidRDefault="00DB1AC3" w:rsidP="00DB1AC3">
      <w:pPr>
        <w:spacing w:after="0" w:line="240" w:lineRule="auto"/>
        <w:ind w:left="284"/>
        <w:rPr>
          <w:rFonts w:ascii="Times New Roman" w:eastAsia="Times New Roman" w:hAnsi="Times New Roman" w:cs="Times New Roman"/>
          <w:u w:val="single"/>
        </w:rPr>
      </w:pPr>
    </w:p>
    <w:p w:rsidR="008855EF" w:rsidRPr="006F67FD" w:rsidRDefault="007C0181" w:rsidP="00844DA1">
      <w:pPr>
        <w:spacing w:after="0" w:line="240" w:lineRule="auto"/>
        <w:ind w:left="284"/>
        <w:jc w:val="both"/>
        <w:rPr>
          <w:rFonts w:ascii="Times New Roman" w:eastAsia="Times New Roman" w:hAnsi="Times New Roman" w:cs="Times New Roman"/>
          <w:sz w:val="24"/>
          <w:szCs w:val="24"/>
        </w:rPr>
      </w:pPr>
      <w:r w:rsidRPr="006F67FD">
        <w:rPr>
          <w:rFonts w:ascii="Times New Roman" w:eastAsia="Times New Roman" w:hAnsi="Times New Roman" w:cs="Times New Roman"/>
          <w:sz w:val="24"/>
          <w:szCs w:val="24"/>
        </w:rPr>
        <w:t xml:space="preserve">Para calcular el caudal tanto en la probeta 1 como en la probeta dos </w:t>
      </w:r>
      <w:r w:rsidR="006F67FD">
        <w:rPr>
          <w:rFonts w:ascii="Times New Roman" w:eastAsia="Times New Roman" w:hAnsi="Times New Roman" w:cs="Times New Roman"/>
          <w:sz w:val="24"/>
          <w:szCs w:val="24"/>
        </w:rPr>
        <w:t>se emplea una razó</w:t>
      </w:r>
      <w:r w:rsidR="006F67FD" w:rsidRPr="006F67FD">
        <w:rPr>
          <w:rFonts w:ascii="Times New Roman" w:eastAsia="Times New Roman" w:hAnsi="Times New Roman" w:cs="Times New Roman"/>
          <w:sz w:val="24"/>
          <w:szCs w:val="24"/>
        </w:rPr>
        <w:t>n entre el volumen por unidad de timepo. Ahoara bien, p</w:t>
      </w:r>
      <w:r w:rsidR="006F67FD">
        <w:rPr>
          <w:rFonts w:ascii="Times New Roman" w:eastAsia="Times New Roman" w:hAnsi="Times New Roman" w:cs="Times New Roman"/>
          <w:sz w:val="24"/>
          <w:szCs w:val="24"/>
        </w:rPr>
        <w:t>ara calcular la velocidad en las dos probetas se</w:t>
      </w:r>
      <w:r w:rsidR="008855EF" w:rsidRPr="006F67FD">
        <w:rPr>
          <w:rFonts w:ascii="Times New Roman" w:eastAsia="Times New Roman" w:hAnsi="Times New Roman" w:cs="Times New Roman"/>
          <w:sz w:val="24"/>
          <w:szCs w:val="24"/>
        </w:rPr>
        <w:t xml:space="preserve"> debia tomar valores de distancia y tiempo, sin embargo, haciedo esto nos dan valores iguales</w:t>
      </w:r>
      <w:r w:rsidR="00844DA1">
        <w:rPr>
          <w:rFonts w:ascii="Times New Roman" w:eastAsia="Times New Roman" w:hAnsi="Times New Roman" w:cs="Times New Roman"/>
          <w:sz w:val="24"/>
          <w:szCs w:val="24"/>
        </w:rPr>
        <w:t xml:space="preserve">. Como se asume que los dos caudales son diferentes, se calula la velocidad asi: </w:t>
      </w:r>
      <m:oMath>
        <m:r>
          <w:rPr>
            <w:rFonts w:ascii="Cambria Math" w:eastAsia="Times New Roman" w:hAnsi="Cambria Math" w:cs="Times New Roman"/>
            <w:sz w:val="24"/>
            <w:szCs w:val="24"/>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Q*r</m:t>
            </m:r>
          </m:num>
          <m:den>
            <m:r>
              <w:rPr>
                <w:rFonts w:ascii="Cambria Math" w:eastAsia="Times New Roman" w:hAnsi="Cambria Math" w:cs="Times New Roman"/>
                <w:sz w:val="24"/>
                <w:szCs w:val="24"/>
              </w:rPr>
              <m:t>volumen</m:t>
            </m:r>
          </m:den>
        </m:f>
      </m:oMath>
      <w:r w:rsidR="008855EF" w:rsidRPr="006F67FD">
        <w:rPr>
          <w:rFonts w:ascii="Times New Roman" w:eastAsia="Times New Roman" w:hAnsi="Times New Roman" w:cs="Times New Roman"/>
          <w:sz w:val="24"/>
          <w:szCs w:val="24"/>
        </w:rPr>
        <w:t xml:space="preserve"> </w:t>
      </w:r>
      <w:r w:rsidR="00844DA1">
        <w:rPr>
          <w:rFonts w:ascii="Times New Roman" w:eastAsia="Times New Roman" w:hAnsi="Times New Roman" w:cs="Times New Roman"/>
          <w:sz w:val="24"/>
          <w:szCs w:val="24"/>
        </w:rPr>
        <w:t xml:space="preserve">para que varie. </w:t>
      </w:r>
    </w:p>
    <w:p w:rsidR="007C0181" w:rsidRPr="006F67FD" w:rsidRDefault="007C0181" w:rsidP="00DB1AC3">
      <w:pPr>
        <w:spacing w:after="0" w:line="240" w:lineRule="auto"/>
        <w:ind w:left="284"/>
        <w:rPr>
          <w:rFonts w:ascii="Times New Roman" w:eastAsia="Times New Roman" w:hAnsi="Times New Roman" w:cs="Times New Roman"/>
          <w:sz w:val="24"/>
          <w:szCs w:val="24"/>
          <w:u w:val="single"/>
        </w:rPr>
      </w:pPr>
    </w:p>
    <w:p w:rsidR="007C0181" w:rsidRPr="006F67FD" w:rsidRDefault="007C0181" w:rsidP="00DB1AC3">
      <w:pPr>
        <w:spacing w:after="0" w:line="240" w:lineRule="auto"/>
        <w:ind w:left="284"/>
        <w:rPr>
          <w:rFonts w:ascii="Times New Roman" w:eastAsia="Times New Roman" w:hAnsi="Times New Roman" w:cs="Times New Roman"/>
          <w:sz w:val="24"/>
          <w:szCs w:val="24"/>
          <w:u w:val="single"/>
        </w:rPr>
      </w:pPr>
      <w:r w:rsidRPr="006F67FD">
        <w:rPr>
          <w:rFonts w:ascii="Times New Roman" w:eastAsia="Times New Roman" w:hAnsi="Times New Roman" w:cs="Times New Roman"/>
          <w:sz w:val="24"/>
          <w:szCs w:val="24"/>
          <w:u w:val="single"/>
        </w:rPr>
        <w:t>Caudal y velacidad probeta 1:</w:t>
      </w:r>
    </w:p>
    <w:p w:rsidR="00DB1AC3" w:rsidRDefault="00DB1AC3" w:rsidP="00DB1AC3">
      <w:pPr>
        <w:spacing w:after="0" w:line="240" w:lineRule="auto"/>
        <w:ind w:left="284"/>
        <w:rPr>
          <w:rFonts w:ascii="Times New Roman" w:eastAsia="Times New Roman" w:hAnsi="Times New Roman" w:cs="Times New Roman"/>
          <w:b/>
        </w:rPr>
      </w:pPr>
    </w:p>
    <w:p w:rsidR="003D7CB5" w:rsidRDefault="000D515F" w:rsidP="000D515F">
      <w:pPr>
        <w:tabs>
          <w:tab w:val="left" w:pos="5480"/>
        </w:tabs>
        <w:spacing w:after="0" w:line="240" w:lineRule="auto"/>
        <w:ind w:left="284"/>
        <w:rPr>
          <w:rFonts w:ascii="Times New Roman" w:eastAsia="Times New Roman" w:hAnsi="Times New Roman" w:cs="Times New Roman"/>
          <w:b/>
        </w:rPr>
      </w:pPr>
      <w:r>
        <w:rPr>
          <w:rFonts w:ascii="Times New Roman" w:eastAsia="Times New Roman" w:hAnsi="Times New Roman" w:cs="Times New Roman"/>
          <w:b/>
        </w:rPr>
        <w:t xml:space="preserve">                                      </w:t>
      </w:r>
      <w:r w:rsidR="003D7CB5" w:rsidRPr="003D7CB5">
        <w:drawing>
          <wp:inline distT="0" distB="0" distL="0" distR="0" wp14:anchorId="503229B1" wp14:editId="2F765CD2">
            <wp:extent cx="838200" cy="210820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108200"/>
                    </a:xfrm>
                    <a:prstGeom prst="rect">
                      <a:avLst/>
                    </a:prstGeom>
                    <a:noFill/>
                    <a:ln>
                      <a:noFill/>
                    </a:ln>
                  </pic:spPr>
                </pic:pic>
              </a:graphicData>
            </a:graphic>
          </wp:inline>
        </w:drawing>
      </w:r>
      <w:r w:rsidR="003D7CB5" w:rsidRPr="003D7CB5">
        <w:drawing>
          <wp:inline distT="0" distB="0" distL="0" distR="0">
            <wp:extent cx="838200" cy="2032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03200"/>
                    </a:xfrm>
                    <a:prstGeom prst="rect">
                      <a:avLst/>
                    </a:prstGeom>
                    <a:noFill/>
                    <a:ln>
                      <a:noFill/>
                    </a:ln>
                  </pic:spPr>
                </pic:pic>
              </a:graphicData>
            </a:graphic>
          </wp:inline>
        </w:drawing>
      </w:r>
      <w:r w:rsidR="003D7CB5" w:rsidRPr="003D7CB5">
        <w:drawing>
          <wp:inline distT="0" distB="0" distL="0" distR="0">
            <wp:extent cx="838200" cy="21082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108200"/>
                    </a:xfrm>
                    <a:prstGeom prst="rect">
                      <a:avLst/>
                    </a:prstGeom>
                    <a:noFill/>
                    <a:ln>
                      <a:noFill/>
                    </a:ln>
                  </pic:spPr>
                </pic:pic>
              </a:graphicData>
            </a:graphic>
          </wp:inline>
        </w:drawing>
      </w:r>
      <w:r>
        <w:rPr>
          <w:rFonts w:ascii="Times New Roman" w:eastAsia="Times New Roman" w:hAnsi="Times New Roman" w:cs="Times New Roman"/>
          <w:b/>
        </w:rPr>
        <w:tab/>
      </w:r>
    </w:p>
    <w:p w:rsidR="00EF7C46" w:rsidRDefault="00EF7C46" w:rsidP="00EF7C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Tabla 2 y 3. Valores de velocidad y caudal para la probeta 1  </w:t>
      </w:r>
    </w:p>
    <w:p w:rsidR="00EF7C46" w:rsidRDefault="00EF7C46" w:rsidP="000D515F">
      <w:pPr>
        <w:tabs>
          <w:tab w:val="left" w:pos="5480"/>
        </w:tabs>
        <w:spacing w:after="0" w:line="240" w:lineRule="auto"/>
        <w:ind w:left="284"/>
        <w:rPr>
          <w:rFonts w:ascii="Times New Roman" w:eastAsia="Times New Roman" w:hAnsi="Times New Roman" w:cs="Times New Roman"/>
          <w:b/>
        </w:rPr>
      </w:pPr>
    </w:p>
    <w:p w:rsidR="007C0181" w:rsidRDefault="007C0181" w:rsidP="00EF7C46">
      <w:pPr>
        <w:tabs>
          <w:tab w:val="left" w:pos="5480"/>
        </w:tabs>
        <w:spacing w:after="0" w:line="240" w:lineRule="auto"/>
        <w:jc w:val="both"/>
        <w:rPr>
          <w:rFonts w:ascii="Times New Roman" w:eastAsia="Times New Roman" w:hAnsi="Times New Roman" w:cs="Times New Roman"/>
          <w:sz w:val="24"/>
          <w:szCs w:val="24"/>
        </w:rPr>
      </w:pPr>
    </w:p>
    <w:p w:rsidR="007C0181" w:rsidRPr="004E4409" w:rsidRDefault="007C0181" w:rsidP="007C0181">
      <w:pPr>
        <w:spacing w:after="0" w:line="240" w:lineRule="auto"/>
        <w:ind w:left="284"/>
        <w:rPr>
          <w:rFonts w:ascii="Times New Roman" w:eastAsia="Times New Roman" w:hAnsi="Times New Roman" w:cs="Times New Roman"/>
          <w:u w:val="single"/>
        </w:rPr>
      </w:pPr>
      <w:r>
        <w:rPr>
          <w:rFonts w:ascii="Times New Roman" w:eastAsia="Times New Roman" w:hAnsi="Times New Roman" w:cs="Times New Roman"/>
          <w:u w:val="single"/>
        </w:rPr>
        <w:t>Caudal y velacidad probeta 2:</w:t>
      </w:r>
    </w:p>
    <w:p w:rsidR="007C0181" w:rsidRPr="00DF1DD8" w:rsidRDefault="007C0181" w:rsidP="00DF1DD8">
      <w:pPr>
        <w:tabs>
          <w:tab w:val="left" w:pos="5480"/>
        </w:tabs>
        <w:spacing w:after="0" w:line="240" w:lineRule="auto"/>
        <w:ind w:left="284"/>
        <w:jc w:val="both"/>
        <w:rPr>
          <w:rFonts w:ascii="Times New Roman" w:eastAsia="Times New Roman" w:hAnsi="Times New Roman" w:cs="Times New Roman"/>
          <w:sz w:val="24"/>
          <w:szCs w:val="24"/>
        </w:rPr>
      </w:pPr>
    </w:p>
    <w:p w:rsidR="000D515F" w:rsidRDefault="000D515F" w:rsidP="000D515F">
      <w:pPr>
        <w:tabs>
          <w:tab w:val="left" w:pos="5480"/>
        </w:tabs>
        <w:spacing w:after="0" w:line="240" w:lineRule="auto"/>
        <w:ind w:left="284"/>
        <w:rPr>
          <w:rFonts w:ascii="Times New Roman" w:eastAsia="Times New Roman" w:hAnsi="Times New Roman" w:cs="Times New Roman"/>
          <w:b/>
        </w:rPr>
      </w:pPr>
      <w:r>
        <w:rPr>
          <w:rFonts w:ascii="Times New Roman" w:eastAsia="Times New Roman" w:hAnsi="Times New Roman" w:cs="Times New Roman"/>
          <w:b/>
        </w:rPr>
        <w:t xml:space="preserve">                                      </w:t>
      </w:r>
      <w:r w:rsidRPr="000D515F">
        <w:drawing>
          <wp:inline distT="0" distB="0" distL="0" distR="0">
            <wp:extent cx="838200" cy="2108200"/>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108200"/>
                    </a:xfrm>
                    <a:prstGeom prst="rect">
                      <a:avLst/>
                    </a:prstGeom>
                    <a:noFill/>
                    <a:ln>
                      <a:noFill/>
                    </a:ln>
                  </pic:spPr>
                </pic:pic>
              </a:graphicData>
            </a:graphic>
          </wp:inline>
        </w:drawing>
      </w:r>
      <w:r>
        <w:rPr>
          <w:rFonts w:ascii="Times New Roman" w:eastAsia="Times New Roman" w:hAnsi="Times New Roman" w:cs="Times New Roman"/>
          <w:b/>
        </w:rPr>
        <w:t xml:space="preserve">                        </w:t>
      </w:r>
      <w:r w:rsidRPr="000D515F">
        <w:drawing>
          <wp:inline distT="0" distB="0" distL="0" distR="0">
            <wp:extent cx="838200" cy="210820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108200"/>
                    </a:xfrm>
                    <a:prstGeom prst="rect">
                      <a:avLst/>
                    </a:prstGeom>
                    <a:noFill/>
                    <a:ln>
                      <a:noFill/>
                    </a:ln>
                  </pic:spPr>
                </pic:pic>
              </a:graphicData>
            </a:graphic>
          </wp:inline>
        </w:drawing>
      </w:r>
    </w:p>
    <w:p w:rsidR="00EF7C46" w:rsidRDefault="00EF7C46" w:rsidP="00EF7C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Tabla 4 y 5. Valores de velocidad y caudal para la probeta 2 </w:t>
      </w:r>
    </w:p>
    <w:p w:rsidR="00EF7C46" w:rsidRDefault="00EF7C46" w:rsidP="000D515F">
      <w:pPr>
        <w:tabs>
          <w:tab w:val="left" w:pos="5480"/>
        </w:tabs>
        <w:spacing w:after="0" w:line="240" w:lineRule="auto"/>
        <w:ind w:left="284"/>
        <w:rPr>
          <w:rFonts w:ascii="Times New Roman" w:eastAsia="Times New Roman" w:hAnsi="Times New Roman" w:cs="Times New Roman"/>
          <w:b/>
        </w:rPr>
      </w:pPr>
    </w:p>
    <w:p w:rsidR="006B37FA" w:rsidRPr="006B37FA" w:rsidRDefault="006B37FA" w:rsidP="006B37FA">
      <w:pPr>
        <w:tabs>
          <w:tab w:val="left" w:pos="5480"/>
        </w:tabs>
        <w:spacing w:after="0" w:line="240" w:lineRule="auto"/>
        <w:jc w:val="both"/>
        <w:rPr>
          <w:rFonts w:ascii="Times New Roman" w:eastAsia="Times New Roman" w:hAnsi="Times New Roman" w:cs="Times New Roman"/>
          <w:b/>
          <w:sz w:val="24"/>
          <w:szCs w:val="24"/>
        </w:rPr>
      </w:pPr>
    </w:p>
    <w:p w:rsidR="006B37FA" w:rsidRPr="006B37FA" w:rsidRDefault="006B37FA" w:rsidP="006B37FA">
      <w:pPr>
        <w:tabs>
          <w:tab w:val="left" w:pos="5480"/>
        </w:tabs>
        <w:spacing w:after="0" w:line="240" w:lineRule="auto"/>
        <w:jc w:val="both"/>
        <w:rPr>
          <w:rFonts w:ascii="Times New Roman" w:eastAsia="Times New Roman" w:hAnsi="Times New Roman" w:cs="Times New Roman"/>
          <w:sz w:val="24"/>
          <w:szCs w:val="24"/>
        </w:rPr>
      </w:pPr>
      <w:r w:rsidRPr="006B37FA">
        <w:rPr>
          <w:rFonts w:ascii="Times New Roman" w:eastAsia="Times New Roman" w:hAnsi="Times New Roman" w:cs="Times New Roman"/>
          <w:sz w:val="24"/>
          <w:szCs w:val="24"/>
        </w:rPr>
        <w:t>En el experiemnto se evidenció una pérdida de energia que sufrió el fluido debido a un cambio de alturas y posible rozamiento o friccion al circular entre el trayecto de la manguera, lo que provocó un aumento leve de la velocidad, a medida que el volumen de agua transladado crecia, y no una velocidad constante como se esperaba.</w:t>
      </w:r>
    </w:p>
    <w:p w:rsidR="006B37FA" w:rsidRPr="006B37FA" w:rsidRDefault="006B37FA" w:rsidP="006B37FA">
      <w:pPr>
        <w:tabs>
          <w:tab w:val="left" w:pos="5480"/>
        </w:tabs>
        <w:spacing w:after="0" w:line="240" w:lineRule="auto"/>
        <w:jc w:val="both"/>
        <w:rPr>
          <w:rFonts w:ascii="Times New Roman" w:eastAsia="Times New Roman" w:hAnsi="Times New Roman" w:cs="Times New Roman"/>
          <w:sz w:val="24"/>
          <w:szCs w:val="24"/>
        </w:rPr>
      </w:pPr>
    </w:p>
    <w:p w:rsidR="006B37FA" w:rsidRPr="006B37FA" w:rsidRDefault="006B37FA" w:rsidP="006B37FA">
      <w:pPr>
        <w:tabs>
          <w:tab w:val="left" w:pos="5480"/>
        </w:tabs>
        <w:spacing w:after="0" w:line="240" w:lineRule="auto"/>
        <w:jc w:val="both"/>
        <w:rPr>
          <w:rFonts w:ascii="Times New Roman" w:eastAsia="Times New Roman" w:hAnsi="Times New Roman" w:cs="Times New Roman"/>
          <w:sz w:val="24"/>
          <w:szCs w:val="24"/>
        </w:rPr>
      </w:pPr>
      <w:r w:rsidRPr="006B37FA">
        <w:rPr>
          <w:rFonts w:ascii="Times New Roman" w:eastAsia="Times New Roman" w:hAnsi="Times New Roman" w:cs="Times New Roman"/>
          <w:sz w:val="24"/>
          <w:szCs w:val="24"/>
        </w:rPr>
        <w:t xml:space="preserve">Por lo anterior se puede decir que en  la practica no se trabajó con un fluido ideal pues a pesar de que este fuese un fluido no viscoso, incompresible y de flujo irritacional, este no era un flujo estacionario. Asi pues, como la velocidad del fluido no fue constante en todos los puntos con el tiempo, no se cumple, para este caso, la igualdad de la ecuacion de Bernoulli. </w:t>
      </w:r>
    </w:p>
    <w:p w:rsidR="006B37FA" w:rsidRPr="006B37FA" w:rsidRDefault="006B37FA" w:rsidP="006B37FA">
      <w:pPr>
        <w:tabs>
          <w:tab w:val="left" w:pos="5480"/>
        </w:tabs>
        <w:spacing w:after="0" w:line="240" w:lineRule="auto"/>
        <w:jc w:val="both"/>
        <w:rPr>
          <w:rFonts w:ascii="Times New Roman" w:eastAsia="Times New Roman" w:hAnsi="Times New Roman" w:cs="Times New Roman"/>
          <w:b/>
          <w:sz w:val="24"/>
          <w:szCs w:val="24"/>
        </w:rPr>
      </w:pPr>
    </w:p>
    <w:p w:rsidR="006B37FA" w:rsidRPr="006B37FA" w:rsidRDefault="006B37FA" w:rsidP="006B37FA">
      <w:pPr>
        <w:tabs>
          <w:tab w:val="left" w:pos="5480"/>
        </w:tabs>
        <w:spacing w:after="0" w:line="240" w:lineRule="auto"/>
        <w:jc w:val="both"/>
        <w:rPr>
          <w:rFonts w:ascii="Times New Roman" w:eastAsia="Times New Roman" w:hAnsi="Times New Roman" w:cs="Times New Roman"/>
          <w:sz w:val="24"/>
          <w:szCs w:val="24"/>
        </w:rPr>
      </w:pPr>
      <w:r w:rsidRPr="006B37FA">
        <w:rPr>
          <w:rFonts w:ascii="Times New Roman" w:eastAsia="Times New Roman" w:hAnsi="Times New Roman" w:cs="Times New Roman"/>
          <w:sz w:val="24"/>
          <w:szCs w:val="24"/>
        </w:rPr>
        <w:t>Por su parte, los valores del caudal tanto en la probeta 1 como para la probeta 2, se encuentran en el miso orden de magnitud. Se puede llegar a decir que este en todo los puntos fue el mismo pues la diferencia entre los valores obtenido es despreciable. Esto se debe a que la proporcion entre el volumen por unidad de tiempo para todos caluculos fue casi la misma.</w:t>
      </w:r>
    </w:p>
    <w:p w:rsidR="000D515F" w:rsidRDefault="000D515F" w:rsidP="000D515F">
      <w:pPr>
        <w:tabs>
          <w:tab w:val="left" w:pos="5480"/>
        </w:tabs>
        <w:spacing w:after="0" w:line="240" w:lineRule="auto"/>
        <w:ind w:left="284"/>
        <w:rPr>
          <w:rFonts w:ascii="Times New Roman" w:eastAsia="Times New Roman" w:hAnsi="Times New Roman" w:cs="Times New Roman"/>
          <w:b/>
        </w:rPr>
      </w:pPr>
    </w:p>
    <w:p w:rsidR="00DF1DD8" w:rsidRDefault="00DF1DD8" w:rsidP="000D515F">
      <w:pPr>
        <w:tabs>
          <w:tab w:val="left" w:pos="5480"/>
        </w:tabs>
        <w:spacing w:after="0" w:line="240" w:lineRule="auto"/>
        <w:ind w:left="284"/>
        <w:rPr>
          <w:rFonts w:ascii="Times New Roman" w:eastAsia="Times New Roman" w:hAnsi="Times New Roman" w:cs="Times New Roman"/>
          <w:b/>
        </w:rPr>
      </w:pPr>
    </w:p>
    <w:p w:rsidR="00DF1DD8" w:rsidRDefault="00DF1DD8" w:rsidP="000D515F">
      <w:pPr>
        <w:tabs>
          <w:tab w:val="left" w:pos="5480"/>
        </w:tabs>
        <w:spacing w:after="0" w:line="240" w:lineRule="auto"/>
        <w:ind w:left="284"/>
        <w:rPr>
          <w:rFonts w:ascii="Times New Roman" w:eastAsia="Times New Roman" w:hAnsi="Times New Roman" w:cs="Times New Roman"/>
          <w:b/>
        </w:rPr>
      </w:pPr>
    </w:p>
    <w:p w:rsidR="000D515F" w:rsidRDefault="000D515F" w:rsidP="000D515F">
      <w:pPr>
        <w:tabs>
          <w:tab w:val="left" w:pos="5480"/>
        </w:tabs>
        <w:spacing w:after="0" w:line="240" w:lineRule="auto"/>
        <w:ind w:left="284"/>
        <w:rPr>
          <w:rFonts w:ascii="Times New Roman" w:eastAsia="Times New Roman" w:hAnsi="Times New Roman" w:cs="Times New Roman"/>
          <w:b/>
        </w:rPr>
      </w:pPr>
      <w:r>
        <w:rPr>
          <w:rFonts w:ascii="Times New Roman" w:eastAsia="Times New Roman" w:hAnsi="Times New Roman" w:cs="Times New Roman"/>
          <w:b/>
        </w:rPr>
        <w:t>Segunda parte</w:t>
      </w:r>
    </w:p>
    <w:p w:rsidR="000D515F" w:rsidRDefault="000D515F" w:rsidP="000D515F">
      <w:pPr>
        <w:tabs>
          <w:tab w:val="left" w:pos="5480"/>
        </w:tabs>
        <w:spacing w:after="0" w:line="240" w:lineRule="auto"/>
        <w:ind w:left="284"/>
        <w:rPr>
          <w:rFonts w:ascii="Times New Roman" w:eastAsia="Times New Roman" w:hAnsi="Times New Roman" w:cs="Times New Roman"/>
          <w:b/>
        </w:rPr>
      </w:pPr>
    </w:p>
    <w:p w:rsidR="000D515F" w:rsidRDefault="000D515F" w:rsidP="000D51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 los datos de alturas y tiempos tomados en el procedimiento experimental, junto con las velocidades y caudales </w:t>
      </w:r>
      <w:r w:rsidR="004E4409">
        <w:rPr>
          <w:rFonts w:ascii="Times New Roman" w:eastAsia="Times New Roman" w:hAnsi="Times New Roman" w:cs="Times New Roman"/>
        </w:rPr>
        <w:t>calculados en la primera parte, s</w:t>
      </w:r>
      <w:r>
        <w:rPr>
          <w:rFonts w:ascii="Times New Roman" w:eastAsia="Times New Roman" w:hAnsi="Times New Roman" w:cs="Times New Roman"/>
        </w:rPr>
        <w:t xml:space="preserve">e calculo la constante de la ecuación de Bernoulli cada una de las probetas (#1 y #2) para cada variación en el procedimiento experimental. Con lo que se puede verificar su validez en este experimento. </w:t>
      </w:r>
    </w:p>
    <w:p w:rsidR="000D515F" w:rsidRDefault="000D515F" w:rsidP="000D515F">
      <w:pPr>
        <w:spacing w:after="0" w:line="240" w:lineRule="auto"/>
        <w:jc w:val="both"/>
        <w:rPr>
          <w:rFonts w:ascii="Times New Roman" w:eastAsia="Times New Roman" w:hAnsi="Times New Roman" w:cs="Times New Roman"/>
        </w:rPr>
      </w:pPr>
    </w:p>
    <w:p w:rsidR="000D515F" w:rsidRDefault="000D515F" w:rsidP="000D51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Teniendo en cuenta la ecuación de Bernoulli (Ecuacion 1), se puede tomar que la presión en la probeta #1 y #2 es atmosférica, por lo que se puede eliminar de la igualdad, de igual manera se puede hacer con la densidad del fluido debido a que se utilizo agua en el procedimiento experimental y este fluido es incompresible, por lo que su densidad se toma como constante. </w:t>
      </w:r>
    </w:p>
    <w:p w:rsidR="000D515F" w:rsidRDefault="000D515F" w:rsidP="000D515F">
      <w:pPr>
        <w:spacing w:after="0" w:line="240" w:lineRule="auto"/>
        <w:jc w:val="both"/>
        <w:rPr>
          <w:rFonts w:ascii="Times New Roman" w:eastAsia="Times New Roman" w:hAnsi="Times New Roman" w:cs="Times New Roman"/>
        </w:rPr>
      </w:pPr>
    </w:p>
    <w:p w:rsidR="000D515F" w:rsidRDefault="000D515F" w:rsidP="000D515F">
      <w:pPr>
        <w:spacing w:after="0"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oMath>
      </m:oMathPara>
    </w:p>
    <w:p w:rsidR="000D515F" w:rsidRPr="00903B43" w:rsidRDefault="000D515F" w:rsidP="000D515F">
      <w:pPr>
        <w:spacing w:after="0"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ρ</m:t>
          </m:r>
          <m:sSubSup>
            <m:sSubSupPr>
              <m:ctrlPr>
                <w:rPr>
                  <w:rFonts w:ascii="Cambria Math" w:eastAsia="Times New Roman" w:hAnsi="Cambria Math" w:cs="Times New Roman"/>
                  <w:i/>
                </w:rPr>
              </m:ctrlPr>
            </m:sSubSupPr>
            <m:e>
              <m:r>
                <w:rPr>
                  <w:rFonts w:ascii="Cambria Math" w:eastAsia="Times New Roman" w:hAnsi="Cambria Math" w:cs="Times New Roman"/>
                </w:rPr>
                <m:t>v</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+ρg</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ρ</m:t>
          </m:r>
          <m:sSubSup>
            <m:sSubSupPr>
              <m:ctrlPr>
                <w:rPr>
                  <w:rFonts w:ascii="Cambria Math" w:eastAsia="Times New Roman" w:hAnsi="Cambria Math" w:cs="Times New Roman"/>
                  <w:i/>
                </w:rPr>
              </m:ctrlPr>
            </m:sSubSupPr>
            <m:e>
              <m:r>
                <w:rPr>
                  <w:rFonts w:ascii="Cambria Math" w:eastAsia="Times New Roman" w:hAnsi="Cambria Math" w:cs="Times New Roman"/>
                </w:rPr>
                <m:t>v</m:t>
              </m:r>
            </m:e>
            <m:sub>
              <m:r>
                <w:rPr>
                  <w:rFonts w:ascii="Cambria Math" w:eastAsia="Times New Roman" w:hAnsi="Cambria Math" w:cs="Times New Roman"/>
                </w:rPr>
                <m:t>2</m:t>
              </m:r>
            </m:sub>
            <m:sup>
              <m:r>
                <w:rPr>
                  <w:rFonts w:ascii="Cambria Math" w:eastAsia="Times New Roman" w:hAnsi="Cambria Math" w:cs="Times New Roman"/>
                </w:rPr>
                <m:t>2</m:t>
              </m:r>
            </m:sup>
          </m:sSubSup>
          <m:r>
            <w:rPr>
              <w:rFonts w:ascii="Cambria Math" w:eastAsia="Times New Roman" w:hAnsi="Cambria Math" w:cs="Times New Roman"/>
            </w:rPr>
            <m:t>+ρg</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2</m:t>
              </m:r>
            </m:sub>
          </m:sSub>
        </m:oMath>
      </m:oMathPara>
    </w:p>
    <w:p w:rsidR="000D515F" w:rsidRPr="00903B43" w:rsidRDefault="000D515F" w:rsidP="000D515F">
      <w:pPr>
        <w:spacing w:after="0" w:line="240" w:lineRule="auto"/>
        <w:jc w:val="cente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sSubSup>
            <m:sSubSupPr>
              <m:ctrlPr>
                <w:rPr>
                  <w:rFonts w:ascii="Cambria Math" w:eastAsia="Times New Roman" w:hAnsi="Cambria Math" w:cs="Times New Roman"/>
                  <w:i/>
                </w:rPr>
              </m:ctrlPr>
            </m:sSubSupPr>
            <m:e>
              <m:r>
                <w:rPr>
                  <w:rFonts w:ascii="Cambria Math" w:eastAsia="Times New Roman" w:hAnsi="Cambria Math" w:cs="Times New Roman"/>
                </w:rPr>
                <m:t>v</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+g</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sSubSup>
            <m:sSubSupPr>
              <m:ctrlPr>
                <w:rPr>
                  <w:rFonts w:ascii="Cambria Math" w:eastAsia="Times New Roman" w:hAnsi="Cambria Math" w:cs="Times New Roman"/>
                  <w:i/>
                </w:rPr>
              </m:ctrlPr>
            </m:sSubSupPr>
            <m:e>
              <m:r>
                <w:rPr>
                  <w:rFonts w:ascii="Cambria Math" w:eastAsia="Times New Roman" w:hAnsi="Cambria Math" w:cs="Times New Roman"/>
                </w:rPr>
                <m:t>v</m:t>
              </m:r>
            </m:e>
            <m:sub>
              <m:r>
                <w:rPr>
                  <w:rFonts w:ascii="Cambria Math" w:eastAsia="Times New Roman" w:hAnsi="Cambria Math" w:cs="Times New Roman"/>
                </w:rPr>
                <m:t>2</m:t>
              </m:r>
            </m:sub>
            <m:sup>
              <m:r>
                <w:rPr>
                  <w:rFonts w:ascii="Cambria Math" w:eastAsia="Times New Roman" w:hAnsi="Cambria Math" w:cs="Times New Roman"/>
                </w:rPr>
                <m:t>2</m:t>
              </m:r>
            </m:sup>
          </m:sSubSup>
          <m:r>
            <w:rPr>
              <w:rFonts w:ascii="Cambria Math" w:eastAsia="Times New Roman" w:hAnsi="Cambria Math" w:cs="Times New Roman"/>
            </w:rPr>
            <m:t>+g</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2</m:t>
              </m:r>
            </m:sub>
          </m:sSub>
        </m:oMath>
      </m:oMathPara>
    </w:p>
    <w:p w:rsidR="000D515F" w:rsidRDefault="000D515F" w:rsidP="000D515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Ecuacion 1. Ecuacion de Bernoulli para la situación experimental.</w:t>
      </w:r>
    </w:p>
    <w:p w:rsidR="000D515F" w:rsidRDefault="000D515F" w:rsidP="000D515F">
      <w:pPr>
        <w:spacing w:after="0" w:line="240" w:lineRule="auto"/>
        <w:jc w:val="center"/>
        <w:rPr>
          <w:rFonts w:ascii="Times New Roman" w:eastAsia="Times New Roman" w:hAnsi="Times New Roman" w:cs="Times New Roman"/>
        </w:rPr>
      </w:pPr>
    </w:p>
    <w:p w:rsidR="000D515F" w:rsidRDefault="000D515F" w:rsidP="000D51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Las constantes calculadas para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oMath>
      <w:r>
        <w:rPr>
          <w:rFonts w:ascii="Times New Roman" w:eastAsia="Times New Roman" w:hAnsi="Times New Roman" w:cs="Times New Roman"/>
        </w:rPr>
        <w:t xml:space="preserve"> y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oMath>
      <w:r>
        <w:rPr>
          <w:rFonts w:ascii="Times New Roman" w:eastAsia="Times New Roman" w:hAnsi="Times New Roman" w:cs="Times New Roman"/>
        </w:rPr>
        <w:t xml:space="preserve">, están dadas en la Tabla 1; </w:t>
      </w:r>
    </w:p>
    <w:p w:rsidR="000D515F" w:rsidRDefault="000D515F" w:rsidP="000D515F">
      <w:pPr>
        <w:spacing w:after="0" w:line="240" w:lineRule="auto"/>
        <w:jc w:val="both"/>
        <w:rPr>
          <w:rFonts w:ascii="Times New Roman" w:eastAsia="Times New Roman" w:hAnsi="Times New Roman" w:cs="Times New Roman"/>
        </w:rPr>
      </w:pPr>
    </w:p>
    <w:tbl>
      <w:tblPr>
        <w:tblW w:w="2640" w:type="dxa"/>
        <w:jc w:val="center"/>
        <w:tblCellMar>
          <w:left w:w="70" w:type="dxa"/>
          <w:right w:w="70" w:type="dxa"/>
        </w:tblCellMar>
        <w:tblLook w:val="04A0" w:firstRow="1" w:lastRow="0" w:firstColumn="1" w:lastColumn="0" w:noHBand="0" w:noVBand="1"/>
      </w:tblPr>
      <w:tblGrid>
        <w:gridCol w:w="1320"/>
        <w:gridCol w:w="1320"/>
      </w:tblGrid>
      <w:tr w:rsidR="000D515F" w:rsidRPr="00D3525D" w:rsidTr="000D515F">
        <w:trPr>
          <w:trHeight w:val="31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B1</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B2</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16,1866394</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0,04918942</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16,1866392</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0,04918924</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16,1866678</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0,04921775</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16,1866298</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0,04917976</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16,1865982</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0,04914825</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16,1866101</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0,04916012</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16,1866285</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0,04917849</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16,1866489</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0,04919887</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16,1866546</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0,04920465</w:t>
            </w:r>
          </w:p>
        </w:tc>
      </w:tr>
      <w:tr w:rsidR="000D515F" w:rsidRPr="00D3525D" w:rsidTr="000D515F">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16,1866502</w:t>
            </w:r>
          </w:p>
        </w:tc>
        <w:tc>
          <w:tcPr>
            <w:tcW w:w="1320" w:type="dxa"/>
            <w:tcBorders>
              <w:top w:val="nil"/>
              <w:left w:val="nil"/>
              <w:bottom w:val="single" w:sz="4" w:space="0" w:color="auto"/>
              <w:right w:val="single" w:sz="4" w:space="0" w:color="auto"/>
            </w:tcBorders>
            <w:shd w:val="clear" w:color="auto" w:fill="auto"/>
            <w:noWrap/>
            <w:vAlign w:val="bottom"/>
            <w:hideMark/>
          </w:tcPr>
          <w:p w:rsidR="000D515F" w:rsidRPr="00D3525D" w:rsidRDefault="000D515F" w:rsidP="000D515F">
            <w:pPr>
              <w:spacing w:after="0" w:line="240" w:lineRule="auto"/>
              <w:jc w:val="right"/>
              <w:rPr>
                <w:rFonts w:ascii="Calibri" w:eastAsia="Times New Roman" w:hAnsi="Calibri" w:cs="Times New Roman"/>
                <w:color w:val="000000"/>
                <w:sz w:val="24"/>
                <w:szCs w:val="24"/>
              </w:rPr>
            </w:pPr>
            <w:r w:rsidRPr="00D3525D">
              <w:rPr>
                <w:rFonts w:ascii="Calibri" w:eastAsia="Times New Roman" w:hAnsi="Calibri" w:cs="Times New Roman"/>
                <w:color w:val="000000"/>
                <w:sz w:val="24"/>
                <w:szCs w:val="24"/>
              </w:rPr>
              <w:t>0,04920022</w:t>
            </w:r>
          </w:p>
        </w:tc>
      </w:tr>
    </w:tbl>
    <w:p w:rsidR="000D515F" w:rsidRPr="006B37FA" w:rsidRDefault="000D515F" w:rsidP="006B37F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w:t>
      </w:r>
      <w:r w:rsidR="00EF7C46">
        <w:rPr>
          <w:rFonts w:ascii="Times New Roman" w:eastAsia="Times New Roman" w:hAnsi="Times New Roman" w:cs="Times New Roman"/>
        </w:rPr>
        <w:t>a 6</w:t>
      </w:r>
      <w:r>
        <w:rPr>
          <w:rFonts w:ascii="Times New Roman" w:eastAsia="Times New Roman" w:hAnsi="Times New Roman" w:cs="Times New Roman"/>
        </w:rPr>
        <w:t xml:space="preserve">. Constantes de Beronulli para la probeta #1 y #2. </w:t>
      </w:r>
    </w:p>
    <w:p w:rsidR="00173883" w:rsidRDefault="00173883" w:rsidP="00D3525D">
      <w:pPr>
        <w:spacing w:after="0" w:line="240" w:lineRule="auto"/>
        <w:rPr>
          <w:rFonts w:ascii="Times New Roman" w:eastAsia="Times New Roman" w:hAnsi="Times New Roman" w:cs="Times New Roman"/>
        </w:rPr>
      </w:pPr>
    </w:p>
    <w:p w:rsidR="00D3525D" w:rsidRDefault="00D3525D" w:rsidP="006B37F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Teniendo en cuenta los valores calculados para las constantes de la ecuación de Bernoulli, se ve que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oMath>
      <w:r>
        <w:rPr>
          <w:rFonts w:ascii="Times New Roman" w:eastAsia="Times New Roman" w:hAnsi="Times New Roman" w:cs="Times New Roman"/>
        </w:rPr>
        <w:t xml:space="preserve"> y </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oMath>
      <w:r>
        <w:rPr>
          <w:rFonts w:ascii="Times New Roman" w:eastAsia="Times New Roman" w:hAnsi="Times New Roman" w:cs="Times New Roman"/>
        </w:rPr>
        <w:t xml:space="preserve"> no son iguales. Por lo que esta no se cumple en el montaje experimental. Teniendo en cuenta que para cada una de las probetas se considero su respectiva presión como la atmosférica debido a que la diferencia de altura entre ambas probetas no genera un cambio significativo en este valor, se tomo la densidad del fluido constante debido a que el agua es incompresible. Se puede intuir que para la probeta #1 como la altura de su posicion es mayor que la de la probeta #2, </w:t>
      </w:r>
      <w:r w:rsidR="006C44C3">
        <w:rPr>
          <w:rFonts w:ascii="Times New Roman" w:eastAsia="Times New Roman" w:hAnsi="Times New Roman" w:cs="Times New Roman"/>
        </w:rPr>
        <w:t>la energia potencial en la #1 va a ser mayor que en la #2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1</m:t>
            </m:r>
          </m:sub>
        </m:sSub>
        <m:r>
          <w:rPr>
            <w:rFonts w:ascii="Cambria Math" w:eastAsia="Times New Roman" w:hAnsi="Cambria Math" w:cs="Times New Roman"/>
          </w:rPr>
          <m:t>&gt;</m:t>
        </m:r>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oMath>
      <w:r w:rsidR="006C44C3">
        <w:rPr>
          <w:rFonts w:ascii="Times New Roman" w:eastAsia="Times New Roman" w:hAnsi="Times New Roman" w:cs="Times New Roman"/>
        </w:rPr>
        <w:t>), y la velocidad va a ser menor que en la #2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&lt;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oMath>
      <w:r w:rsidR="006C44C3">
        <w:rPr>
          <w:rFonts w:ascii="Times New Roman" w:eastAsia="Times New Roman" w:hAnsi="Times New Roman" w:cs="Times New Roman"/>
        </w:rPr>
        <w:t xml:space="preserve">), tal que la igualdad en la ecuación de Beronulli se conserve. Sin embargo, se pudo probar experimentalmente que para este montaje existe una diferencia insignificante entre ambas velocidades, por lo que se pueden considerar como iguales, pero la energia potencial de cada una de las probetas permanece constante debido a que no hay movimiento de ellas en el eje de las ordenadas. </w:t>
      </w:r>
    </w:p>
    <w:p w:rsidR="00D3525D" w:rsidRDefault="00D3525D" w:rsidP="006B37FA">
      <w:pPr>
        <w:spacing w:after="0" w:line="240" w:lineRule="auto"/>
        <w:jc w:val="both"/>
        <w:rPr>
          <w:rFonts w:ascii="Times New Roman" w:eastAsia="Times New Roman" w:hAnsi="Times New Roman" w:cs="Times New Roman"/>
        </w:rPr>
      </w:pPr>
    </w:p>
    <w:p w:rsidR="00F27810" w:rsidRDefault="00F27810" w:rsidP="006B37F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Por otro lado, teniendo en cu</w:t>
      </w:r>
      <w:r w:rsidR="006C44C3">
        <w:rPr>
          <w:rFonts w:ascii="Times New Roman" w:eastAsia="Times New Roman" w:hAnsi="Times New Roman" w:cs="Times New Roman"/>
        </w:rPr>
        <w:t>e</w:t>
      </w:r>
      <w:r>
        <w:rPr>
          <w:rFonts w:ascii="Times New Roman" w:eastAsia="Times New Roman" w:hAnsi="Times New Roman" w:cs="Times New Roman"/>
        </w:rPr>
        <w:t>n</w:t>
      </w:r>
      <w:r w:rsidR="006C44C3">
        <w:rPr>
          <w:rFonts w:ascii="Times New Roman" w:eastAsia="Times New Roman" w:hAnsi="Times New Roman" w:cs="Times New Roman"/>
        </w:rPr>
        <w:t>ta que al examinar el material de la manguera se puede concluir que es fabricada a partir de un polímero, probablemente a partir de algún tipo de polipropileno (PP) o tereftalato de polietileno (PET)</w:t>
      </w:r>
      <w:r>
        <w:rPr>
          <w:rFonts w:ascii="Times New Roman" w:eastAsia="Times New Roman" w:hAnsi="Times New Roman" w:cs="Times New Roman"/>
        </w:rPr>
        <w:t xml:space="preserve">. Sin considerar las perdidas de energia dentro de ella debido a la friccion al tener contacto con el fluido que puede influir en el caudal haciendo que el volumen de agua que llegue a la probeta #2 se menor de la cantidad que sale de la #1,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&gt;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ascii="Times New Roman" w:eastAsia="Times New Roman" w:hAnsi="Times New Roman" w:cs="Times New Roman"/>
        </w:rPr>
        <w:t xml:space="preserve"> y entonces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&gt;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oMath>
      <w:r>
        <w:rPr>
          <w:rFonts w:ascii="Times New Roman" w:eastAsia="Times New Roman" w:hAnsi="Times New Roman" w:cs="Times New Roman"/>
        </w:rPr>
        <w:t xml:space="preserve"> debido a que la diferencia entre estas cantidades es insignificante. En teoría, debería ocurrirpara ambas robetas abiertas a la atmosfera que,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ascii="Times New Roman" w:eastAsia="Times New Roman" w:hAnsi="Times New Roman" w:cs="Times New Roman"/>
        </w:rPr>
        <w:t xml:space="preserve"> y entonces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oMath>
      <w:r>
        <w:rPr>
          <w:rFonts w:ascii="Times New Roman" w:eastAsia="Times New Roman" w:hAnsi="Times New Roman" w:cs="Times New Roman"/>
        </w:rPr>
        <w:t xml:space="preserve">, y como fue explicado en el parrafo anterior no se mantendría la igualdad de la ecuación de Bernoulli debido a que la energia potencial no cambia. </w:t>
      </w:r>
    </w:p>
    <w:p w:rsidR="006C44C3" w:rsidRDefault="006C44C3" w:rsidP="00D3525D">
      <w:pPr>
        <w:spacing w:after="0" w:line="240" w:lineRule="auto"/>
        <w:rPr>
          <w:rFonts w:ascii="Times New Roman" w:eastAsia="Times New Roman" w:hAnsi="Times New Roman" w:cs="Times New Roman"/>
        </w:rPr>
      </w:pPr>
    </w:p>
    <w:p w:rsidR="00173883" w:rsidRDefault="000E6E0D">
      <w:pPr>
        <w:numPr>
          <w:ilvl w:val="0"/>
          <w:numId w:val="6"/>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Conclusiones</w:t>
      </w:r>
    </w:p>
    <w:p w:rsidR="00500176" w:rsidRDefault="00500176" w:rsidP="00500176">
      <w:pPr>
        <w:spacing w:after="0" w:line="240" w:lineRule="auto"/>
        <w:rPr>
          <w:rFonts w:ascii="Times New Roman" w:eastAsia="Times New Roman" w:hAnsi="Times New Roman" w:cs="Times New Roman"/>
          <w:b/>
        </w:rPr>
      </w:pPr>
    </w:p>
    <w:p w:rsidR="00500176" w:rsidRPr="00EF7C46" w:rsidRDefault="00500176" w:rsidP="00EF7C46">
      <w:pPr>
        <w:spacing w:after="0" w:line="240" w:lineRule="auto"/>
        <w:jc w:val="both"/>
        <w:rPr>
          <w:rFonts w:ascii="Times New Roman" w:eastAsia="Times New Roman" w:hAnsi="Times New Roman" w:cs="Times New Roman"/>
          <w:sz w:val="24"/>
          <w:szCs w:val="24"/>
        </w:rPr>
      </w:pPr>
      <w:r w:rsidRPr="00EF7C46">
        <w:rPr>
          <w:rFonts w:ascii="Times New Roman" w:eastAsia="Times New Roman" w:hAnsi="Times New Roman" w:cs="Times New Roman"/>
          <w:sz w:val="24"/>
          <w:szCs w:val="24"/>
        </w:rPr>
        <w:t xml:space="preserve">Con el expermiento se puedo comprobar que al aplicar succion para dar un impulso inicial la liquido, este adquirio </w:t>
      </w:r>
      <w:r w:rsidR="006B37FA" w:rsidRPr="00EF7C46">
        <w:rPr>
          <w:rFonts w:ascii="Times New Roman" w:eastAsia="Times New Roman" w:hAnsi="Times New Roman" w:cs="Times New Roman"/>
          <w:sz w:val="24"/>
          <w:szCs w:val="24"/>
        </w:rPr>
        <w:t>una menor energia potencial causando</w:t>
      </w:r>
      <w:r w:rsidRPr="00EF7C46">
        <w:rPr>
          <w:rFonts w:ascii="Times New Roman" w:eastAsia="Times New Roman" w:hAnsi="Times New Roman" w:cs="Times New Roman"/>
          <w:sz w:val="24"/>
          <w:szCs w:val="24"/>
        </w:rPr>
        <w:t xml:space="preserve"> mayor velocidad</w:t>
      </w:r>
      <w:r w:rsidR="006B37FA" w:rsidRPr="00EF7C46">
        <w:rPr>
          <w:rFonts w:ascii="Times New Roman" w:eastAsia="Times New Roman" w:hAnsi="Times New Roman" w:cs="Times New Roman"/>
          <w:sz w:val="24"/>
          <w:szCs w:val="24"/>
        </w:rPr>
        <w:t>,</w:t>
      </w:r>
      <w:r w:rsidRPr="00EF7C46">
        <w:rPr>
          <w:rFonts w:ascii="Times New Roman" w:eastAsia="Times New Roman" w:hAnsi="Times New Roman" w:cs="Times New Roman"/>
          <w:sz w:val="24"/>
          <w:szCs w:val="24"/>
        </w:rPr>
        <w:t xml:space="preserve"> por lo que fue posible que este fluyer</w:t>
      </w:r>
      <w:r w:rsidR="006B37FA" w:rsidRPr="00EF7C46">
        <w:rPr>
          <w:rFonts w:ascii="Times New Roman" w:eastAsia="Times New Roman" w:hAnsi="Times New Roman" w:cs="Times New Roman"/>
          <w:sz w:val="24"/>
          <w:szCs w:val="24"/>
        </w:rPr>
        <w:t>a</w:t>
      </w:r>
      <w:r w:rsidRPr="00EF7C46">
        <w:rPr>
          <w:rFonts w:ascii="Times New Roman" w:eastAsia="Times New Roman" w:hAnsi="Times New Roman" w:cs="Times New Roman"/>
          <w:sz w:val="24"/>
          <w:szCs w:val="24"/>
        </w:rPr>
        <w:t xml:space="preserve">. </w:t>
      </w:r>
      <w:r w:rsidR="009365AD">
        <w:rPr>
          <w:rFonts w:ascii="Times New Roman" w:eastAsia="Times New Roman" w:hAnsi="Times New Roman" w:cs="Times New Roman"/>
          <w:sz w:val="24"/>
          <w:szCs w:val="24"/>
        </w:rPr>
        <w:t xml:space="preserve"> Cuanto mas bajo se situe la salida del tubo con respecto al nivel de la superfiecie del deposito, mayor será la veocidad de salida. </w:t>
      </w:r>
      <w:r w:rsidR="006B37FA" w:rsidRPr="00EF7C46">
        <w:rPr>
          <w:rFonts w:ascii="Times New Roman" w:eastAsia="Times New Roman" w:hAnsi="Times New Roman" w:cs="Times New Roman"/>
          <w:sz w:val="24"/>
          <w:szCs w:val="24"/>
        </w:rPr>
        <w:t>Por incremento de las velocidades en los disi</w:t>
      </w:r>
      <w:r w:rsidR="00EF7C46" w:rsidRPr="00EF7C46">
        <w:rPr>
          <w:rFonts w:ascii="Times New Roman" w:eastAsia="Times New Roman" w:hAnsi="Times New Roman" w:cs="Times New Roman"/>
          <w:sz w:val="24"/>
          <w:szCs w:val="24"/>
        </w:rPr>
        <w:t xml:space="preserve">tintos puentos de la manguera en </w:t>
      </w:r>
      <w:r w:rsidR="006B37FA" w:rsidRPr="00EF7C46">
        <w:rPr>
          <w:rFonts w:ascii="Times New Roman" w:eastAsia="Times New Roman" w:hAnsi="Times New Roman" w:cs="Times New Roman"/>
          <w:sz w:val="24"/>
          <w:szCs w:val="24"/>
        </w:rPr>
        <w:t>forma de u invertida, se pu</w:t>
      </w:r>
      <w:r w:rsidR="00EF7C46" w:rsidRPr="00EF7C46">
        <w:rPr>
          <w:rFonts w:ascii="Times New Roman" w:eastAsia="Times New Roman" w:hAnsi="Times New Roman" w:cs="Times New Roman"/>
          <w:sz w:val="24"/>
          <w:szCs w:val="24"/>
        </w:rPr>
        <w:t xml:space="preserve">ede llegar a decir que la relación Bernoulli no se cumplió para ambas probetas. </w:t>
      </w:r>
    </w:p>
    <w:p w:rsidR="00500176" w:rsidRPr="00EF7C46" w:rsidRDefault="00500176" w:rsidP="00EF7C46">
      <w:pPr>
        <w:spacing w:after="0" w:line="240" w:lineRule="auto"/>
        <w:jc w:val="both"/>
        <w:rPr>
          <w:rFonts w:ascii="Times New Roman" w:eastAsia="Times New Roman" w:hAnsi="Times New Roman" w:cs="Times New Roman"/>
          <w:sz w:val="24"/>
          <w:szCs w:val="24"/>
        </w:rPr>
      </w:pPr>
    </w:p>
    <w:p w:rsidR="00835F80" w:rsidRPr="00EF7C46" w:rsidRDefault="00835F80" w:rsidP="00EF7C46">
      <w:pPr>
        <w:spacing w:after="0" w:line="240" w:lineRule="auto"/>
        <w:jc w:val="both"/>
        <w:rPr>
          <w:rFonts w:ascii="Times New Roman" w:eastAsia="Times New Roman" w:hAnsi="Times New Roman" w:cs="Times New Roman"/>
          <w:sz w:val="24"/>
          <w:szCs w:val="24"/>
        </w:rPr>
      </w:pPr>
      <w:r w:rsidRPr="00EF7C46">
        <w:rPr>
          <w:rFonts w:ascii="Times New Roman" w:eastAsia="Times New Roman" w:hAnsi="Times New Roman" w:cs="Times New Roman"/>
          <w:sz w:val="24"/>
          <w:szCs w:val="24"/>
        </w:rPr>
        <w:t xml:space="preserve">Las perdidas de energia debido al material polímerico en la manguera son insignificantes. </w:t>
      </w:r>
    </w:p>
    <w:p w:rsidR="00835F80" w:rsidRPr="00EF7C46" w:rsidRDefault="00835F80" w:rsidP="00EF7C46">
      <w:pPr>
        <w:spacing w:after="0" w:line="240" w:lineRule="auto"/>
        <w:jc w:val="both"/>
        <w:rPr>
          <w:rFonts w:ascii="Times New Roman" w:eastAsia="Times New Roman" w:hAnsi="Times New Roman" w:cs="Times New Roman"/>
          <w:sz w:val="24"/>
          <w:szCs w:val="24"/>
        </w:rPr>
      </w:pPr>
      <w:r w:rsidRPr="00EF7C46">
        <w:rPr>
          <w:rFonts w:ascii="Times New Roman" w:eastAsia="Times New Roman" w:hAnsi="Times New Roman" w:cs="Times New Roman"/>
          <w:sz w:val="24"/>
          <w:szCs w:val="24"/>
        </w:rPr>
        <w:t xml:space="preserve">Se puede considerara que el caudal y la velocidad para ambas probetas soniguales debido a que la diferencia en sus valores es insignificante. </w:t>
      </w:r>
    </w:p>
    <w:p w:rsidR="00835F80" w:rsidRPr="00835F80" w:rsidRDefault="00835F80" w:rsidP="00835F80">
      <w:pPr>
        <w:spacing w:after="0" w:line="240" w:lineRule="auto"/>
        <w:ind w:left="284"/>
        <w:jc w:val="both"/>
        <w:rPr>
          <w:rFonts w:ascii="Times New Roman" w:eastAsia="Times New Roman" w:hAnsi="Times New Roman" w:cs="Times New Roman"/>
        </w:rPr>
      </w:pPr>
    </w:p>
    <w:p w:rsidR="00173883" w:rsidRDefault="00173883">
      <w:pPr>
        <w:spacing w:after="0" w:line="240" w:lineRule="auto"/>
        <w:jc w:val="both"/>
        <w:rPr>
          <w:rFonts w:ascii="Times New Roman" w:eastAsia="Times New Roman" w:hAnsi="Times New Roman" w:cs="Times New Roman"/>
        </w:rPr>
      </w:pPr>
    </w:p>
    <w:p w:rsidR="00173883" w:rsidRDefault="000E6E0D">
      <w:pPr>
        <w:numPr>
          <w:ilvl w:val="0"/>
          <w:numId w:val="7"/>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Referencias</w:t>
      </w:r>
    </w:p>
    <w:p w:rsidR="00173883" w:rsidRDefault="00173883">
      <w:pPr>
        <w:spacing w:after="0" w:line="240" w:lineRule="auto"/>
        <w:ind w:left="360"/>
        <w:jc w:val="both"/>
        <w:rPr>
          <w:rFonts w:ascii="Times New Roman" w:eastAsia="Times New Roman" w:hAnsi="Times New Roman" w:cs="Times New Roman"/>
        </w:rPr>
      </w:pPr>
    </w:p>
    <w:p w:rsidR="00173883" w:rsidRDefault="00DB1AC3">
      <w:pPr>
        <w:numPr>
          <w:ilvl w:val="0"/>
          <w:numId w:val="8"/>
        </w:numPr>
        <w:spacing w:after="0" w:line="240" w:lineRule="auto"/>
        <w:ind w:left="720" w:hanging="360"/>
        <w:rPr>
          <w:rFonts w:ascii="Times New Roman" w:eastAsia="Times New Roman" w:hAnsi="Times New Roman" w:cs="Times New Roman"/>
          <w:sz w:val="20"/>
        </w:rPr>
      </w:pPr>
      <w:hyperlink r:id="rId13">
        <w:r w:rsidR="000E6E0D" w:rsidRPr="00C15931">
          <w:rPr>
            <w:rFonts w:ascii="Times New Roman" w:eastAsia="Times New Roman" w:hAnsi="Times New Roman" w:cs="Times New Roman"/>
            <w:color w:val="0000FF"/>
            <w:sz w:val="20"/>
            <w:u w:val="single"/>
            <w:lang w:val="en-GB"/>
          </w:rPr>
          <w:t>Sears Francis W.</w:t>
        </w:r>
      </w:hyperlink>
      <w:r w:rsidR="000E6E0D" w:rsidRPr="00C15931">
        <w:rPr>
          <w:rFonts w:ascii="Times New Roman" w:eastAsia="Times New Roman" w:hAnsi="Times New Roman" w:cs="Times New Roman"/>
          <w:sz w:val="20"/>
          <w:lang w:val="en-GB"/>
        </w:rPr>
        <w:t xml:space="preserve">, </w:t>
      </w:r>
      <w:hyperlink r:id="rId14">
        <w:r w:rsidR="000E6E0D" w:rsidRPr="00C15931">
          <w:rPr>
            <w:rFonts w:ascii="Times New Roman" w:eastAsia="Times New Roman" w:hAnsi="Times New Roman" w:cs="Times New Roman"/>
            <w:color w:val="0000FF"/>
            <w:sz w:val="20"/>
            <w:u w:val="single"/>
            <w:lang w:val="en-GB"/>
          </w:rPr>
          <w:t>Freedman Roger A.</w:t>
        </w:r>
      </w:hyperlink>
      <w:r w:rsidR="000E6E0D" w:rsidRPr="00C15931">
        <w:rPr>
          <w:rFonts w:ascii="Times New Roman" w:eastAsia="Times New Roman" w:hAnsi="Times New Roman" w:cs="Times New Roman"/>
          <w:sz w:val="20"/>
          <w:lang w:val="en-GB"/>
        </w:rPr>
        <w:t xml:space="preserve">, Young Hugh, </w:t>
      </w:r>
      <w:hyperlink r:id="rId15">
        <w:r w:rsidR="000E6E0D" w:rsidRPr="00C15931">
          <w:rPr>
            <w:rFonts w:ascii="Times New Roman" w:eastAsia="Times New Roman" w:hAnsi="Times New Roman" w:cs="Times New Roman"/>
            <w:color w:val="0000FF"/>
            <w:sz w:val="20"/>
            <w:u w:val="single"/>
            <w:lang w:val="en-GB"/>
          </w:rPr>
          <w:t>Zemansky</w:t>
        </w:r>
        <w:r w:rsidR="000E6E0D" w:rsidRPr="00C15931">
          <w:rPr>
            <w:rFonts w:ascii="Times New Roman" w:eastAsia="Times New Roman" w:hAnsi="Times New Roman" w:cs="Times New Roman"/>
            <w:color w:val="0000FF"/>
            <w:sz w:val="20"/>
            <w:lang w:val="en-GB"/>
          </w:rPr>
          <w:t xml:space="preserve"> HYPERLINK "http://www.amazon.com/s/ref=ntt_athr_dp_sr_4?_encoding=UTF8&amp;sort=relevancerank&amp;search-alias=books&amp;field-author=ZEMANSKY%20MARK%20W."</w:t>
        </w:r>
        <w:r w:rsidR="000E6E0D" w:rsidRPr="00C15931">
          <w:rPr>
            <w:rFonts w:ascii="Times New Roman" w:eastAsia="Times New Roman" w:hAnsi="Times New Roman" w:cs="Times New Roman"/>
            <w:color w:val="0000FF"/>
            <w:sz w:val="20"/>
            <w:u w:val="single"/>
            <w:lang w:val="en-GB"/>
          </w:rPr>
          <w:t xml:space="preserve"> </w:t>
        </w:r>
        <w:r w:rsidR="000E6E0D">
          <w:rPr>
            <w:rFonts w:ascii="Times New Roman" w:eastAsia="Times New Roman" w:hAnsi="Times New Roman" w:cs="Times New Roman"/>
            <w:color w:val="0000FF"/>
            <w:sz w:val="20"/>
            <w:u w:val="single"/>
          </w:rPr>
          <w:t>Mark W.</w:t>
        </w:r>
      </w:hyperlink>
      <w:r w:rsidR="000E6E0D">
        <w:rPr>
          <w:rFonts w:ascii="Times New Roman" w:eastAsia="Times New Roman" w:hAnsi="Times New Roman" w:cs="Times New Roman"/>
          <w:sz w:val="20"/>
        </w:rPr>
        <w:t> </w:t>
      </w:r>
      <w:r w:rsidR="000E6E0D">
        <w:rPr>
          <w:rFonts w:ascii="Times New Roman" w:eastAsia="Times New Roman" w:hAnsi="Times New Roman" w:cs="Times New Roman"/>
          <w:i/>
          <w:sz w:val="20"/>
        </w:rPr>
        <w:t>Física Universitaria Volumen 2 (</w:t>
      </w:r>
      <w:r w:rsidR="000E6E0D">
        <w:rPr>
          <w:rFonts w:ascii="Times New Roman" w:eastAsia="Times New Roman" w:hAnsi="Times New Roman" w:cs="Times New Roman"/>
          <w:sz w:val="20"/>
        </w:rPr>
        <w:t>Pearson Educación, 11 Edición, 2004)</w:t>
      </w:r>
    </w:p>
    <w:p w:rsidR="00173883" w:rsidRDefault="00173883">
      <w:pPr>
        <w:spacing w:after="0" w:line="240" w:lineRule="auto"/>
        <w:ind w:left="720"/>
        <w:rPr>
          <w:rFonts w:ascii="Times New Roman" w:eastAsia="Times New Roman" w:hAnsi="Times New Roman" w:cs="Times New Roman"/>
          <w:sz w:val="20"/>
        </w:rPr>
      </w:pPr>
    </w:p>
    <w:p w:rsidR="00173883" w:rsidRDefault="00DB1AC3">
      <w:pPr>
        <w:numPr>
          <w:ilvl w:val="0"/>
          <w:numId w:val="9"/>
        </w:numPr>
        <w:spacing w:after="0" w:line="240" w:lineRule="auto"/>
        <w:ind w:left="720" w:hanging="360"/>
        <w:rPr>
          <w:rFonts w:ascii="Times New Roman" w:eastAsia="Times New Roman" w:hAnsi="Times New Roman" w:cs="Times New Roman"/>
          <w:sz w:val="20"/>
        </w:rPr>
      </w:pPr>
      <w:hyperlink r:id="rId16">
        <w:r w:rsidR="000E6E0D" w:rsidRPr="00C15931">
          <w:rPr>
            <w:rFonts w:ascii="Times New Roman" w:eastAsia="Times New Roman" w:hAnsi="Times New Roman" w:cs="Times New Roman"/>
            <w:color w:val="0000FF"/>
            <w:sz w:val="20"/>
            <w:u w:val="single"/>
            <w:lang w:val="en-GB"/>
          </w:rPr>
          <w:t>Sears Francis W.</w:t>
        </w:r>
      </w:hyperlink>
      <w:r w:rsidR="000E6E0D" w:rsidRPr="00C15931">
        <w:rPr>
          <w:rFonts w:ascii="Times New Roman" w:eastAsia="Times New Roman" w:hAnsi="Times New Roman" w:cs="Times New Roman"/>
          <w:sz w:val="20"/>
          <w:lang w:val="en-GB"/>
        </w:rPr>
        <w:t xml:space="preserve">, </w:t>
      </w:r>
      <w:hyperlink r:id="rId17">
        <w:r w:rsidR="000E6E0D" w:rsidRPr="00C15931">
          <w:rPr>
            <w:rFonts w:ascii="Times New Roman" w:eastAsia="Times New Roman" w:hAnsi="Times New Roman" w:cs="Times New Roman"/>
            <w:color w:val="0000FF"/>
            <w:sz w:val="20"/>
            <w:u w:val="single"/>
            <w:lang w:val="en-GB"/>
          </w:rPr>
          <w:t>Freedman Roger A.</w:t>
        </w:r>
      </w:hyperlink>
      <w:r w:rsidR="000E6E0D" w:rsidRPr="00C15931">
        <w:rPr>
          <w:rFonts w:ascii="Times New Roman" w:eastAsia="Times New Roman" w:hAnsi="Times New Roman" w:cs="Times New Roman"/>
          <w:sz w:val="20"/>
          <w:lang w:val="en-GB"/>
        </w:rPr>
        <w:t xml:space="preserve">, Young Hugh, </w:t>
      </w:r>
      <w:hyperlink r:id="rId18">
        <w:r w:rsidR="000E6E0D" w:rsidRPr="00C15931">
          <w:rPr>
            <w:rFonts w:ascii="Times New Roman" w:eastAsia="Times New Roman" w:hAnsi="Times New Roman" w:cs="Times New Roman"/>
            <w:color w:val="0000FF"/>
            <w:sz w:val="20"/>
            <w:u w:val="single"/>
            <w:lang w:val="en-GB"/>
          </w:rPr>
          <w:t>Zemansky</w:t>
        </w:r>
        <w:r w:rsidR="000E6E0D" w:rsidRPr="00C15931">
          <w:rPr>
            <w:rFonts w:ascii="Times New Roman" w:eastAsia="Times New Roman" w:hAnsi="Times New Roman" w:cs="Times New Roman"/>
            <w:color w:val="0000FF"/>
            <w:sz w:val="20"/>
            <w:lang w:val="en-GB"/>
          </w:rPr>
          <w:t xml:space="preserve"> HYPERLINK "http://www.amazon.com/s/ref=ntt_athr_dp_sr_4?_encoding=UTF8&amp;sort=relevancerank&amp;search-alias=books&amp;field-author=ZEMANSKY%20MARK%20W."</w:t>
        </w:r>
        <w:r w:rsidR="000E6E0D" w:rsidRPr="00C15931">
          <w:rPr>
            <w:rFonts w:ascii="Times New Roman" w:eastAsia="Times New Roman" w:hAnsi="Times New Roman" w:cs="Times New Roman"/>
            <w:color w:val="0000FF"/>
            <w:sz w:val="20"/>
            <w:u w:val="single"/>
            <w:lang w:val="en-GB"/>
          </w:rPr>
          <w:t xml:space="preserve"> </w:t>
        </w:r>
        <w:r w:rsidR="000E6E0D">
          <w:rPr>
            <w:rFonts w:ascii="Times New Roman" w:eastAsia="Times New Roman" w:hAnsi="Times New Roman" w:cs="Times New Roman"/>
            <w:color w:val="0000FF"/>
            <w:sz w:val="20"/>
            <w:u w:val="single"/>
          </w:rPr>
          <w:t>Mark W.</w:t>
        </w:r>
      </w:hyperlink>
      <w:r w:rsidR="000E6E0D">
        <w:rPr>
          <w:rFonts w:ascii="Times New Roman" w:eastAsia="Times New Roman" w:hAnsi="Times New Roman" w:cs="Times New Roman"/>
          <w:sz w:val="20"/>
        </w:rPr>
        <w:t> </w:t>
      </w:r>
      <w:r w:rsidR="000E6E0D">
        <w:rPr>
          <w:rFonts w:ascii="Times New Roman" w:eastAsia="Times New Roman" w:hAnsi="Times New Roman" w:cs="Times New Roman"/>
          <w:i/>
          <w:sz w:val="20"/>
        </w:rPr>
        <w:t>Física Universitaria Volumen 1 (</w:t>
      </w:r>
      <w:r w:rsidR="000E6E0D">
        <w:rPr>
          <w:rFonts w:ascii="Times New Roman" w:eastAsia="Times New Roman" w:hAnsi="Times New Roman" w:cs="Times New Roman"/>
          <w:sz w:val="20"/>
        </w:rPr>
        <w:t>Pearson Educación, 11 Edición, 2004)</w:t>
      </w:r>
    </w:p>
    <w:p w:rsidR="00173883" w:rsidRDefault="00173883">
      <w:pPr>
        <w:spacing w:after="0" w:line="240" w:lineRule="auto"/>
        <w:rPr>
          <w:rFonts w:ascii="Times New Roman" w:eastAsia="Times New Roman" w:hAnsi="Times New Roman" w:cs="Times New Roman"/>
          <w:sz w:val="20"/>
        </w:rPr>
      </w:pPr>
    </w:p>
    <w:p w:rsidR="00173883" w:rsidRDefault="000E6E0D">
      <w:pPr>
        <w:numPr>
          <w:ilvl w:val="0"/>
          <w:numId w:val="10"/>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Es útil citar la guía de laboratorio y las guías que vienen con el equipo que se este usando.</w:t>
      </w:r>
    </w:p>
    <w:p w:rsidR="00173883" w:rsidRDefault="00173883">
      <w:pPr>
        <w:spacing w:after="0" w:line="240" w:lineRule="auto"/>
        <w:ind w:left="720"/>
        <w:rPr>
          <w:rFonts w:ascii="Times New Roman" w:eastAsia="Times New Roman" w:hAnsi="Times New Roman" w:cs="Times New Roman"/>
          <w:sz w:val="20"/>
        </w:rPr>
      </w:pPr>
    </w:p>
    <w:p w:rsidR="00173883" w:rsidRDefault="000E6E0D">
      <w:pPr>
        <w:numPr>
          <w:ilvl w:val="0"/>
          <w:numId w:val="11"/>
        </w:numPr>
        <w:spacing w:after="0" w:line="240" w:lineRule="auto"/>
        <w:ind w:left="284" w:hanging="284"/>
        <w:rPr>
          <w:rFonts w:ascii="Times New Roman" w:eastAsia="Times New Roman" w:hAnsi="Times New Roman" w:cs="Times New Roman"/>
          <w:b/>
        </w:rPr>
      </w:pPr>
      <w:r>
        <w:rPr>
          <w:rFonts w:ascii="Times New Roman" w:eastAsia="Times New Roman" w:hAnsi="Times New Roman" w:cs="Times New Roman"/>
          <w:b/>
        </w:rPr>
        <w:t xml:space="preserve">Apéndice </w:t>
      </w:r>
    </w:p>
    <w:p w:rsidR="00173883" w:rsidRDefault="00173883">
      <w:pPr>
        <w:spacing w:after="0" w:line="240" w:lineRule="auto"/>
        <w:rPr>
          <w:rFonts w:ascii="Times New Roman" w:eastAsia="Times New Roman" w:hAnsi="Times New Roman" w:cs="Times New Roman"/>
          <w:b/>
        </w:rPr>
      </w:pPr>
    </w:p>
    <w:p w:rsidR="00173883" w:rsidRDefault="000E6E0D">
      <w:pPr>
        <w:spacing w:after="0" w:line="240" w:lineRule="auto"/>
        <w:rPr>
          <w:rFonts w:ascii="Times New Roman" w:eastAsia="Times New Roman" w:hAnsi="Times New Roman" w:cs="Times New Roman"/>
          <w:b/>
        </w:rPr>
      </w:pPr>
      <w:r>
        <w:rPr>
          <w:rFonts w:ascii="Times New Roman" w:eastAsia="Times New Roman" w:hAnsi="Times New Roman" w:cs="Times New Roman"/>
        </w:rPr>
        <w:t>Solo si es necesario complementar algún detalle del informe.</w:t>
      </w:r>
    </w:p>
    <w:p w:rsidR="00173883" w:rsidRDefault="00173883">
      <w:pPr>
        <w:spacing w:after="0" w:line="240" w:lineRule="auto"/>
        <w:jc w:val="center"/>
        <w:rPr>
          <w:rFonts w:ascii="Times New Roman" w:eastAsia="Times New Roman" w:hAnsi="Times New Roman" w:cs="Times New Roman"/>
          <w:b/>
        </w:rPr>
      </w:pPr>
    </w:p>
    <w:sectPr w:rsidR="00173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76E"/>
    <w:multiLevelType w:val="hybridMultilevel"/>
    <w:tmpl w:val="C62CFD6C"/>
    <w:lvl w:ilvl="0" w:tplc="CC3E1A2E">
      <w:start w:val="1"/>
      <w:numFmt w:val="bullet"/>
      <w:lvlText w:val="-"/>
      <w:lvlJc w:val="left"/>
      <w:pPr>
        <w:ind w:left="644" w:hanging="360"/>
      </w:pPr>
      <w:rPr>
        <w:rFonts w:ascii="Times New Roman" w:eastAsia="Times New Roman"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2209606B"/>
    <w:multiLevelType w:val="multilevel"/>
    <w:tmpl w:val="54DA7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132D93"/>
    <w:multiLevelType w:val="multilevel"/>
    <w:tmpl w:val="5A62C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CBB04D8"/>
    <w:multiLevelType w:val="multilevel"/>
    <w:tmpl w:val="0CE29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075A1C"/>
    <w:multiLevelType w:val="multilevel"/>
    <w:tmpl w:val="517C6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7A1504"/>
    <w:multiLevelType w:val="multilevel"/>
    <w:tmpl w:val="D7C65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103344"/>
    <w:multiLevelType w:val="multilevel"/>
    <w:tmpl w:val="0F1AB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601E69"/>
    <w:multiLevelType w:val="multilevel"/>
    <w:tmpl w:val="90186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F37FD2"/>
    <w:multiLevelType w:val="multilevel"/>
    <w:tmpl w:val="D88AD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01A4397"/>
    <w:multiLevelType w:val="hybridMultilevel"/>
    <w:tmpl w:val="6C7A13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57C1E6E"/>
    <w:multiLevelType w:val="multilevel"/>
    <w:tmpl w:val="29423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64B655C"/>
    <w:multiLevelType w:val="multilevel"/>
    <w:tmpl w:val="73ACE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4C1274"/>
    <w:multiLevelType w:val="multilevel"/>
    <w:tmpl w:val="26247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1"/>
  </w:num>
  <w:num w:numId="3">
    <w:abstractNumId w:val="12"/>
  </w:num>
  <w:num w:numId="4">
    <w:abstractNumId w:val="7"/>
  </w:num>
  <w:num w:numId="5">
    <w:abstractNumId w:val="10"/>
  </w:num>
  <w:num w:numId="6">
    <w:abstractNumId w:val="8"/>
  </w:num>
  <w:num w:numId="7">
    <w:abstractNumId w:val="5"/>
  </w:num>
  <w:num w:numId="8">
    <w:abstractNumId w:val="6"/>
  </w:num>
  <w:num w:numId="9">
    <w:abstractNumId w:val="3"/>
  </w:num>
  <w:num w:numId="10">
    <w:abstractNumId w:val="1"/>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83"/>
    <w:rsid w:val="000A322A"/>
    <w:rsid w:val="000C1230"/>
    <w:rsid w:val="000D515F"/>
    <w:rsid w:val="000E6E0D"/>
    <w:rsid w:val="00173883"/>
    <w:rsid w:val="0024302D"/>
    <w:rsid w:val="0032371A"/>
    <w:rsid w:val="003D7CB5"/>
    <w:rsid w:val="00482CD4"/>
    <w:rsid w:val="0049649A"/>
    <w:rsid w:val="004E4409"/>
    <w:rsid w:val="00500176"/>
    <w:rsid w:val="006B37FA"/>
    <w:rsid w:val="006C44C3"/>
    <w:rsid w:val="006F67FD"/>
    <w:rsid w:val="007C0181"/>
    <w:rsid w:val="00835F80"/>
    <w:rsid w:val="00844DA1"/>
    <w:rsid w:val="008855EF"/>
    <w:rsid w:val="008F1077"/>
    <w:rsid w:val="00903B43"/>
    <w:rsid w:val="009365AD"/>
    <w:rsid w:val="009B7A48"/>
    <w:rsid w:val="00A734D2"/>
    <w:rsid w:val="00BF080D"/>
    <w:rsid w:val="00C15931"/>
    <w:rsid w:val="00D3525D"/>
    <w:rsid w:val="00DB1AC3"/>
    <w:rsid w:val="00DF1DD8"/>
    <w:rsid w:val="00EF7C46"/>
    <w:rsid w:val="00F2781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931"/>
    <w:pPr>
      <w:ind w:left="720"/>
      <w:contextualSpacing/>
    </w:pPr>
  </w:style>
  <w:style w:type="paragraph" w:styleId="Textodeglobo">
    <w:name w:val="Balloon Text"/>
    <w:basedOn w:val="Normal"/>
    <w:link w:val="TextodegloboCar"/>
    <w:uiPriority w:val="99"/>
    <w:semiHidden/>
    <w:unhideWhenUsed/>
    <w:rsid w:val="00C159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931"/>
    <w:rPr>
      <w:rFonts w:ascii="Tahoma" w:hAnsi="Tahoma" w:cs="Tahoma"/>
      <w:sz w:val="16"/>
      <w:szCs w:val="16"/>
    </w:rPr>
  </w:style>
  <w:style w:type="character" w:styleId="Textodelmarcadordeposicin">
    <w:name w:val="Placeholder Text"/>
    <w:basedOn w:val="Fuentedeprrafopredeter"/>
    <w:uiPriority w:val="99"/>
    <w:semiHidden/>
    <w:rsid w:val="000E6E0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931"/>
    <w:pPr>
      <w:ind w:left="720"/>
      <w:contextualSpacing/>
    </w:pPr>
  </w:style>
  <w:style w:type="paragraph" w:styleId="Textodeglobo">
    <w:name w:val="Balloon Text"/>
    <w:basedOn w:val="Normal"/>
    <w:link w:val="TextodegloboCar"/>
    <w:uiPriority w:val="99"/>
    <w:semiHidden/>
    <w:unhideWhenUsed/>
    <w:rsid w:val="00C159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931"/>
    <w:rPr>
      <w:rFonts w:ascii="Tahoma" w:hAnsi="Tahoma" w:cs="Tahoma"/>
      <w:sz w:val="16"/>
      <w:szCs w:val="16"/>
    </w:rPr>
  </w:style>
  <w:style w:type="character" w:styleId="Textodelmarcadordeposicin">
    <w:name w:val="Placeholder Text"/>
    <w:basedOn w:val="Fuentedeprrafopredeter"/>
    <w:uiPriority w:val="99"/>
    <w:semiHidden/>
    <w:rsid w:val="000E6E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964862">
      <w:bodyDiv w:val="1"/>
      <w:marLeft w:val="0"/>
      <w:marRight w:val="0"/>
      <w:marTop w:val="0"/>
      <w:marBottom w:val="0"/>
      <w:divBdr>
        <w:top w:val="none" w:sz="0" w:space="0" w:color="auto"/>
        <w:left w:val="none" w:sz="0" w:space="0" w:color="auto"/>
        <w:bottom w:val="none" w:sz="0" w:space="0" w:color="auto"/>
        <w:right w:val="none" w:sz="0" w:space="0" w:color="auto"/>
      </w:divBdr>
    </w:div>
    <w:div w:id="656570463">
      <w:bodyDiv w:val="1"/>
      <w:marLeft w:val="0"/>
      <w:marRight w:val="0"/>
      <w:marTop w:val="0"/>
      <w:marBottom w:val="0"/>
      <w:divBdr>
        <w:top w:val="none" w:sz="0" w:space="0" w:color="auto"/>
        <w:left w:val="none" w:sz="0" w:space="0" w:color="auto"/>
        <w:bottom w:val="none" w:sz="0" w:space="0" w:color="auto"/>
        <w:right w:val="none" w:sz="0" w:space="0" w:color="auto"/>
      </w:divBdr>
    </w:div>
    <w:div w:id="856120902">
      <w:bodyDiv w:val="1"/>
      <w:marLeft w:val="0"/>
      <w:marRight w:val="0"/>
      <w:marTop w:val="0"/>
      <w:marBottom w:val="0"/>
      <w:divBdr>
        <w:top w:val="none" w:sz="0" w:space="0" w:color="auto"/>
        <w:left w:val="none" w:sz="0" w:space="0" w:color="auto"/>
        <w:bottom w:val="none" w:sz="0" w:space="0" w:color="auto"/>
        <w:right w:val="none" w:sz="0" w:space="0" w:color="auto"/>
      </w:divBdr>
    </w:div>
    <w:div w:id="902913249">
      <w:bodyDiv w:val="1"/>
      <w:marLeft w:val="0"/>
      <w:marRight w:val="0"/>
      <w:marTop w:val="0"/>
      <w:marBottom w:val="0"/>
      <w:divBdr>
        <w:top w:val="none" w:sz="0" w:space="0" w:color="auto"/>
        <w:left w:val="none" w:sz="0" w:space="0" w:color="auto"/>
        <w:bottom w:val="none" w:sz="0" w:space="0" w:color="auto"/>
        <w:right w:val="none" w:sz="0" w:space="0" w:color="auto"/>
      </w:divBdr>
    </w:div>
    <w:div w:id="927036683">
      <w:bodyDiv w:val="1"/>
      <w:marLeft w:val="0"/>
      <w:marRight w:val="0"/>
      <w:marTop w:val="0"/>
      <w:marBottom w:val="0"/>
      <w:divBdr>
        <w:top w:val="none" w:sz="0" w:space="0" w:color="auto"/>
        <w:left w:val="none" w:sz="0" w:space="0" w:color="auto"/>
        <w:bottom w:val="none" w:sz="0" w:space="0" w:color="auto"/>
        <w:right w:val="none" w:sz="0" w:space="0" w:color="auto"/>
      </w:divBdr>
    </w:div>
    <w:div w:id="1078402833">
      <w:bodyDiv w:val="1"/>
      <w:marLeft w:val="0"/>
      <w:marRight w:val="0"/>
      <w:marTop w:val="0"/>
      <w:marBottom w:val="0"/>
      <w:divBdr>
        <w:top w:val="none" w:sz="0" w:space="0" w:color="auto"/>
        <w:left w:val="none" w:sz="0" w:space="0" w:color="auto"/>
        <w:bottom w:val="none" w:sz="0" w:space="0" w:color="auto"/>
        <w:right w:val="none" w:sz="0" w:space="0" w:color="auto"/>
      </w:divBdr>
    </w:div>
    <w:div w:id="1106147965">
      <w:bodyDiv w:val="1"/>
      <w:marLeft w:val="0"/>
      <w:marRight w:val="0"/>
      <w:marTop w:val="0"/>
      <w:marBottom w:val="0"/>
      <w:divBdr>
        <w:top w:val="none" w:sz="0" w:space="0" w:color="auto"/>
        <w:left w:val="none" w:sz="0" w:space="0" w:color="auto"/>
        <w:bottom w:val="none" w:sz="0" w:space="0" w:color="auto"/>
        <w:right w:val="none" w:sz="0" w:space="0" w:color="auto"/>
      </w:divBdr>
    </w:div>
    <w:div w:id="2066374240">
      <w:bodyDiv w:val="1"/>
      <w:marLeft w:val="0"/>
      <w:marRight w:val="0"/>
      <w:marTop w:val="0"/>
      <w:marBottom w:val="0"/>
      <w:divBdr>
        <w:top w:val="none" w:sz="0" w:space="0" w:color="auto"/>
        <w:left w:val="none" w:sz="0" w:space="0" w:color="auto"/>
        <w:bottom w:val="none" w:sz="0" w:space="0" w:color="auto"/>
        <w:right w:val="none" w:sz="0" w:space="0" w:color="auto"/>
      </w:divBdr>
    </w:div>
    <w:div w:id="21387919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amazon.com/s/ref=ntt_athr_dp_sr_1?_encoding=UTF8&amp;sort=relevancerank&amp;search-alias=books&amp;field-author=SEARS%20FRANCIS%20W." TargetMode="External"/><Relationship Id="rId14" Type="http://schemas.openxmlformats.org/officeDocument/2006/relationships/hyperlink" Target="http://www.amazon.com/s/ref=ntt_athr_dp_sr_2?_encoding=UTF8&amp;sort=relevancerank&amp;search-alias=books&amp;field-author=FREEDMAN%20ROGER%20A." TargetMode="External"/><Relationship Id="rId15" Type="http://schemas.openxmlformats.org/officeDocument/2006/relationships/hyperlink" Target="http://www.amazon.com/s/ref=ntt_athr_dp_sr_4?_encoding=UTF8&amp;sort=relevancerank&amp;search-alias=books&amp;field-author=ZEMANSKY%20MARK%20W." TargetMode="External"/><Relationship Id="rId16" Type="http://schemas.openxmlformats.org/officeDocument/2006/relationships/hyperlink" Target="http://www.amazon.com/s/ref=ntt_athr_dp_sr_1?_encoding=UTF8&amp;sort=relevancerank&amp;search-alias=books&amp;field-author=SEARS%20FRANCIS%20W." TargetMode="External"/><Relationship Id="rId17" Type="http://schemas.openxmlformats.org/officeDocument/2006/relationships/hyperlink" Target="http://www.amazon.com/s/ref=ntt_athr_dp_sr_2?_encoding=UTF8&amp;sort=relevancerank&amp;search-alias=books&amp;field-author=FREEDMAN%20ROGER%20A." TargetMode="External"/><Relationship Id="rId18" Type="http://schemas.openxmlformats.org/officeDocument/2006/relationships/hyperlink" Target="http://www.amazon.com/s/ref=ntt_athr_dp_sr_4?_encoding=UTF8&amp;sort=relevancerank&amp;search-alias=books&amp;field-author=ZEMANSKY%20MARK%20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3795A-DB61-3049-9BE4-43E358EB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1882</Words>
  <Characters>10352</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Prada</dc:creator>
  <cp:keywords/>
  <dc:description/>
  <cp:lastModifiedBy>Yo</cp:lastModifiedBy>
  <cp:revision>1</cp:revision>
  <dcterms:created xsi:type="dcterms:W3CDTF">2016-04-14T16:37:00Z</dcterms:created>
  <dcterms:modified xsi:type="dcterms:W3CDTF">2016-04-15T16:20:00Z</dcterms:modified>
</cp:coreProperties>
</file>