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173F" w14:textId="77777777" w:rsidR="00C716FF" w:rsidRDefault="00C716FF" w:rsidP="00C716FF">
      <w:pPr>
        <w:ind w:left="1080" w:hanging="720"/>
      </w:pPr>
    </w:p>
    <w:p w14:paraId="3D889504" w14:textId="77777777" w:rsidR="00C716FF" w:rsidRPr="00740C0A" w:rsidRDefault="00C716FF" w:rsidP="00C716FF">
      <w:pPr>
        <w:jc w:val="center"/>
        <w:rPr>
          <w:sz w:val="44"/>
          <w:szCs w:val="44"/>
          <w:lang w:val="es-ES"/>
        </w:rPr>
      </w:pPr>
      <w:r w:rsidRPr="00740C0A">
        <w:rPr>
          <w:sz w:val="44"/>
          <w:szCs w:val="44"/>
          <w:lang w:val="es-ES"/>
        </w:rPr>
        <w:t>Biometeorolog</w:t>
      </w:r>
      <w:r>
        <w:rPr>
          <w:sz w:val="44"/>
          <w:szCs w:val="44"/>
          <w:lang w:val="es-ES"/>
        </w:rPr>
        <w:t>í</w:t>
      </w:r>
      <w:r w:rsidRPr="00740C0A">
        <w:rPr>
          <w:sz w:val="44"/>
          <w:szCs w:val="44"/>
          <w:lang w:val="es-ES"/>
        </w:rPr>
        <w:t xml:space="preserve">a </w:t>
      </w:r>
    </w:p>
    <w:p w14:paraId="71D5D71F" w14:textId="38AD7D79" w:rsidR="00E04962" w:rsidRDefault="00C716FF" w:rsidP="00C716FF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Modelación de la Fotosíntesis y la conductancia estomática</w:t>
      </w:r>
    </w:p>
    <w:p w14:paraId="72B357E8" w14:textId="65404E06" w:rsidR="00C716FF" w:rsidRDefault="00C716FF" w:rsidP="00C716FF">
      <w:pPr>
        <w:jc w:val="center"/>
        <w:rPr>
          <w:sz w:val="32"/>
          <w:szCs w:val="32"/>
          <w:lang w:val="es-ES"/>
        </w:rPr>
      </w:pPr>
    </w:p>
    <w:p w14:paraId="6EFE2800" w14:textId="27517074" w:rsidR="00C716FF" w:rsidRDefault="00C716FF" w:rsidP="00C716FF">
      <w:pPr>
        <w:jc w:val="center"/>
        <w:rPr>
          <w:sz w:val="32"/>
          <w:szCs w:val="32"/>
          <w:lang w:val="es-ES"/>
        </w:rPr>
      </w:pPr>
    </w:p>
    <w:p w14:paraId="7A53CDB5" w14:textId="44B1CD75" w:rsidR="00C716FF" w:rsidRPr="00C716FF" w:rsidRDefault="00C716FF" w:rsidP="00C716FF">
      <w:pPr>
        <w:jc w:val="both"/>
        <w:rPr>
          <w:sz w:val="28"/>
          <w:szCs w:val="28"/>
          <w:lang w:val="es-ES"/>
        </w:rPr>
      </w:pPr>
      <w:r w:rsidRPr="00C716FF">
        <w:rPr>
          <w:sz w:val="28"/>
          <w:szCs w:val="28"/>
          <w:lang w:val="es-ES"/>
        </w:rPr>
        <w:t>Para este práctico utilizaremos el paquete “</w:t>
      </w:r>
      <w:proofErr w:type="spellStart"/>
      <w:r w:rsidRPr="00C716FF">
        <w:rPr>
          <w:sz w:val="28"/>
          <w:szCs w:val="28"/>
          <w:lang w:val="es-ES"/>
        </w:rPr>
        <w:t>plantecophys</w:t>
      </w:r>
      <w:proofErr w:type="spellEnd"/>
      <w:r w:rsidRPr="00C716FF">
        <w:rPr>
          <w:sz w:val="28"/>
          <w:szCs w:val="28"/>
          <w:lang w:val="es-ES"/>
        </w:rPr>
        <w:t>”. Para instalarlos en su computador utilice el comando:</w:t>
      </w:r>
    </w:p>
    <w:p w14:paraId="7423E8C1" w14:textId="20A5197E" w:rsidR="00C716FF" w:rsidRDefault="00C716FF" w:rsidP="00C716FF">
      <w:pPr>
        <w:jc w:val="both"/>
        <w:rPr>
          <w:sz w:val="32"/>
          <w:szCs w:val="32"/>
          <w:lang w:val="es-ES"/>
        </w:rPr>
      </w:pPr>
    </w:p>
    <w:p w14:paraId="78CFC778" w14:textId="506626DB" w:rsidR="00C716FF" w:rsidRPr="00C716FF" w:rsidRDefault="00C716FF" w:rsidP="00C716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proofErr w:type="spellStart"/>
      <w:proofErr w:type="gram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install.packages</w:t>
      </w:r>
      <w:proofErr w:type="spellEnd"/>
      <w:proofErr w:type="gram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('</w:t>
      </w:r>
      <w:proofErr w:type="spell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plantecophys</w:t>
      </w:r>
      <w:proofErr w:type="spell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')</w:t>
      </w:r>
    </w:p>
    <w:p w14:paraId="79ED7FC3" w14:textId="274B64BC" w:rsidR="00C716FF" w:rsidRDefault="00C716FF" w:rsidP="00C716FF">
      <w:pPr>
        <w:jc w:val="both"/>
        <w:rPr>
          <w:lang w:val="es-ES"/>
        </w:rPr>
      </w:pPr>
    </w:p>
    <w:p w14:paraId="126454BF" w14:textId="65AA862B" w:rsidR="00C716FF" w:rsidRPr="00C716FF" w:rsidRDefault="00C716FF" w:rsidP="00C716FF">
      <w:pPr>
        <w:jc w:val="both"/>
        <w:rPr>
          <w:sz w:val="28"/>
          <w:szCs w:val="28"/>
          <w:lang w:val="es-ES"/>
        </w:rPr>
      </w:pPr>
      <w:r w:rsidRPr="00C716FF">
        <w:rPr>
          <w:sz w:val="28"/>
          <w:szCs w:val="28"/>
          <w:lang w:val="es-ES"/>
        </w:rPr>
        <w:t xml:space="preserve">Esto es necesario hacerlo una sola vez. Sin embargo, cada vez que usted quiera </w:t>
      </w:r>
      <w:r w:rsidR="00B46769">
        <w:rPr>
          <w:sz w:val="28"/>
          <w:szCs w:val="28"/>
          <w:lang w:val="es-ES"/>
        </w:rPr>
        <w:t>utilizar</w:t>
      </w:r>
      <w:r w:rsidRPr="00C716FF">
        <w:rPr>
          <w:sz w:val="28"/>
          <w:szCs w:val="28"/>
          <w:lang w:val="es-ES"/>
        </w:rPr>
        <w:t xml:space="preserve"> esta herramienta en su script tiene que llamar al paquete al inicio de este utilizando el comando:</w:t>
      </w:r>
    </w:p>
    <w:p w14:paraId="7690F674" w14:textId="324BA765" w:rsidR="00C716FF" w:rsidRDefault="00C716FF" w:rsidP="00C716FF">
      <w:pPr>
        <w:jc w:val="both"/>
        <w:rPr>
          <w:lang w:val="es-ES"/>
        </w:rPr>
      </w:pPr>
    </w:p>
    <w:p w14:paraId="1B618CDC" w14:textId="54611D85" w:rsidR="00C716FF" w:rsidRPr="00C716FF" w:rsidRDefault="00C716FF" w:rsidP="00C716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library(</w:t>
      </w:r>
      <w:proofErr w:type="spell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plantecophys</w:t>
      </w:r>
      <w:proofErr w:type="spell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)</w:t>
      </w:r>
    </w:p>
    <w:p w14:paraId="2CB650B5" w14:textId="6942FDFA" w:rsidR="00C716FF" w:rsidRDefault="00C716FF" w:rsidP="00C716FF">
      <w:pPr>
        <w:jc w:val="both"/>
        <w:rPr>
          <w:lang w:val="es-ES"/>
        </w:rPr>
      </w:pPr>
    </w:p>
    <w:p w14:paraId="32B12140" w14:textId="77777777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14D73BDA" w14:textId="75FCA0CA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Toda la documentación del paquete la puede encontrar en</w:t>
      </w:r>
      <w:r w:rsidRPr="00C716FF">
        <w:rPr>
          <w:sz w:val="28"/>
          <w:szCs w:val="28"/>
          <w:lang w:val="es-ES"/>
        </w:rPr>
        <w:t>:</w:t>
      </w:r>
    </w:p>
    <w:p w14:paraId="77B14D66" w14:textId="476433B6" w:rsidR="00C716FF" w:rsidRPr="00C716FF" w:rsidRDefault="00272388" w:rsidP="00C716FF">
      <w:pPr>
        <w:jc w:val="both"/>
        <w:rPr>
          <w:sz w:val="28"/>
          <w:szCs w:val="28"/>
          <w:lang w:val="es-ES"/>
        </w:rPr>
      </w:pPr>
      <w:r w:rsidRPr="00272388">
        <w:rPr>
          <w:sz w:val="28"/>
          <w:szCs w:val="28"/>
          <w:lang w:val="es-ES"/>
        </w:rPr>
        <w:t>https://cran.r-project.org/web/packages/plantecophys/plantecophys.pdf</w:t>
      </w:r>
    </w:p>
    <w:p w14:paraId="0F25FB70" w14:textId="77777777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68E64B6A" w14:textId="3BD31833" w:rsidR="00C716FF" w:rsidRDefault="00C716FF" w:rsidP="00C716FF">
      <w:pPr>
        <w:jc w:val="both"/>
        <w:rPr>
          <w:sz w:val="28"/>
          <w:szCs w:val="28"/>
          <w:lang w:val="es-ES"/>
        </w:rPr>
      </w:pPr>
      <w:r w:rsidRPr="00C716FF">
        <w:rPr>
          <w:sz w:val="28"/>
          <w:szCs w:val="28"/>
          <w:lang w:val="es-ES"/>
        </w:rPr>
        <w:t xml:space="preserve">El </w:t>
      </w:r>
      <w:r>
        <w:rPr>
          <w:sz w:val="28"/>
          <w:szCs w:val="28"/>
          <w:lang w:val="es-ES"/>
        </w:rPr>
        <w:t xml:space="preserve">primer paso es descargar una curva </w:t>
      </w:r>
      <w:r w:rsidR="00B46769">
        <w:rPr>
          <w:sz w:val="28"/>
          <w:szCs w:val="28"/>
          <w:lang w:val="es-ES"/>
        </w:rPr>
        <w:t>ejemplo</w:t>
      </w:r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A:Ci</w:t>
      </w:r>
      <w:proofErr w:type="spellEnd"/>
      <w:r>
        <w:rPr>
          <w:sz w:val="28"/>
          <w:szCs w:val="28"/>
          <w:lang w:val="es-ES"/>
        </w:rPr>
        <w:t>.</w:t>
      </w:r>
      <w:proofErr w:type="gramEnd"/>
    </w:p>
    <w:p w14:paraId="5CCB900A" w14:textId="401C2BED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Descargue</w:t>
      </w:r>
      <w:r w:rsidR="00B46769"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el</w:t>
      </w:r>
      <w:proofErr w:type="spellEnd"/>
      <w:r>
        <w:rPr>
          <w:sz w:val="28"/>
          <w:szCs w:val="28"/>
          <w:lang w:val="es-ES"/>
        </w:rPr>
        <w:t xml:space="preserve"> .</w:t>
      </w:r>
      <w:proofErr w:type="spellStart"/>
      <w:r w:rsidR="00B46769">
        <w:rPr>
          <w:sz w:val="28"/>
          <w:szCs w:val="28"/>
          <w:lang w:val="es-ES"/>
        </w:rPr>
        <w:t>Rda</w:t>
      </w:r>
      <w:proofErr w:type="spellEnd"/>
      <w:proofErr w:type="gramEnd"/>
      <w:r>
        <w:rPr>
          <w:sz w:val="28"/>
          <w:szCs w:val="28"/>
          <w:lang w:val="es-ES"/>
        </w:rPr>
        <w:t xml:space="preserve"> de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acidata.rd1 y guárdelo en su carpeta de Biometeorología.</w:t>
      </w:r>
      <w:r w:rsidR="00B46769">
        <w:rPr>
          <w:sz w:val="28"/>
          <w:szCs w:val="28"/>
          <w:lang w:val="es-ES"/>
        </w:rPr>
        <w:t xml:space="preserve"> </w:t>
      </w:r>
      <w:proofErr w:type="gramStart"/>
      <w:r w:rsidR="00B46769">
        <w:rPr>
          <w:sz w:val="28"/>
          <w:szCs w:val="28"/>
          <w:lang w:val="es-ES"/>
        </w:rPr>
        <w:t>El .</w:t>
      </w:r>
      <w:proofErr w:type="spellStart"/>
      <w:r w:rsidR="00B46769">
        <w:rPr>
          <w:sz w:val="28"/>
          <w:szCs w:val="28"/>
          <w:lang w:val="es-ES"/>
        </w:rPr>
        <w:t>Rda</w:t>
      </w:r>
      <w:proofErr w:type="spellEnd"/>
      <w:proofErr w:type="gramEnd"/>
      <w:r w:rsidR="00B46769">
        <w:rPr>
          <w:sz w:val="28"/>
          <w:szCs w:val="28"/>
          <w:lang w:val="es-ES"/>
        </w:rPr>
        <w:t xml:space="preserve"> es un formato de datos para R.</w:t>
      </w:r>
    </w:p>
    <w:p w14:paraId="6989FB07" w14:textId="6D703320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364E49EA" w14:textId="4BC122D9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Llame al archivo con el comando Load</w:t>
      </w:r>
      <w:r w:rsidRPr="00C716FF">
        <w:rPr>
          <w:sz w:val="28"/>
          <w:szCs w:val="28"/>
          <w:lang w:val="es-ES"/>
        </w:rPr>
        <w:t>:</w:t>
      </w:r>
    </w:p>
    <w:p w14:paraId="4B62BA06" w14:textId="77777777" w:rsidR="00C716FF" w:rsidRPr="00C716FF" w:rsidRDefault="00C716FF" w:rsidP="00C716FF">
      <w:pPr>
        <w:jc w:val="both"/>
        <w:rPr>
          <w:sz w:val="28"/>
          <w:szCs w:val="28"/>
          <w:lang w:val="es-ES"/>
        </w:rPr>
      </w:pPr>
    </w:p>
    <w:p w14:paraId="7EC4A877" w14:textId="7FB3FE71" w:rsidR="00C716FF" w:rsidRPr="00C716FF" w:rsidRDefault="00C716FF" w:rsidP="00C716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load('/Users/</w:t>
      </w:r>
      <w:proofErr w:type="spell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nicolasraab</w:t>
      </w:r>
      <w:proofErr w:type="spell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/Downloads/acidata1.rda')</w:t>
      </w:r>
    </w:p>
    <w:p w14:paraId="3735449D" w14:textId="71CA13F9" w:rsidR="00C716FF" w:rsidRDefault="00C716FF" w:rsidP="00C716FF">
      <w:pPr>
        <w:jc w:val="both"/>
        <w:rPr>
          <w:sz w:val="28"/>
          <w:szCs w:val="28"/>
        </w:rPr>
      </w:pPr>
    </w:p>
    <w:p w14:paraId="605CB225" w14:textId="54C3F029" w:rsidR="00C716FF" w:rsidRDefault="00C716FF" w:rsidP="00C716FF">
      <w:pPr>
        <w:jc w:val="both"/>
        <w:rPr>
          <w:sz w:val="28"/>
          <w:szCs w:val="28"/>
          <w:lang w:val="es-ES"/>
        </w:rPr>
      </w:pPr>
      <w:r w:rsidRPr="00C716FF">
        <w:rPr>
          <w:sz w:val="28"/>
          <w:szCs w:val="28"/>
          <w:lang w:val="es-ES"/>
        </w:rPr>
        <w:t>Busque el archive donde usted</w:t>
      </w:r>
      <w:r>
        <w:rPr>
          <w:sz w:val="28"/>
          <w:szCs w:val="28"/>
          <w:lang w:val="es-ES"/>
        </w:rPr>
        <w:t xml:space="preserve"> los guardo. Grafique la concentración de Ci vs </w:t>
      </w:r>
      <w:proofErr w:type="spellStart"/>
      <w:r>
        <w:rPr>
          <w:sz w:val="28"/>
          <w:szCs w:val="28"/>
          <w:lang w:val="es-ES"/>
        </w:rPr>
        <w:t>An</w:t>
      </w:r>
      <w:proofErr w:type="spellEnd"/>
      <w:r w:rsidRPr="00C716FF">
        <w:rPr>
          <w:sz w:val="28"/>
          <w:szCs w:val="28"/>
          <w:lang w:val="es-ES"/>
        </w:rPr>
        <w:t xml:space="preserve"> y </w:t>
      </w:r>
      <w:r>
        <w:rPr>
          <w:sz w:val="28"/>
          <w:szCs w:val="28"/>
          <w:lang w:val="es-ES"/>
        </w:rPr>
        <w:t xml:space="preserve">utilice la función </w:t>
      </w:r>
      <w:proofErr w:type="spellStart"/>
      <w:r>
        <w:rPr>
          <w:i/>
          <w:iCs/>
          <w:sz w:val="28"/>
          <w:szCs w:val="28"/>
          <w:lang w:val="es-ES"/>
        </w:rPr>
        <w:t>fitaci</w:t>
      </w:r>
      <w:proofErr w:type="spellEnd"/>
      <w:r w:rsidR="00B46769">
        <w:rPr>
          <w:i/>
          <w:iCs/>
          <w:sz w:val="28"/>
          <w:szCs w:val="28"/>
          <w:lang w:val="es-ES"/>
        </w:rPr>
        <w:t xml:space="preserve"> </w:t>
      </w:r>
      <w:r w:rsidR="00B46769">
        <w:rPr>
          <w:sz w:val="28"/>
          <w:szCs w:val="28"/>
          <w:lang w:val="es-ES"/>
        </w:rPr>
        <w:t xml:space="preserve">para derivar las constantes </w:t>
      </w:r>
      <w:proofErr w:type="spellStart"/>
      <w:r w:rsidR="00B46769">
        <w:rPr>
          <w:sz w:val="28"/>
          <w:szCs w:val="28"/>
          <w:lang w:val="es-ES"/>
        </w:rPr>
        <w:t>Vc</w:t>
      </w:r>
      <w:r w:rsidR="00B46769" w:rsidRPr="00B46769">
        <w:rPr>
          <w:sz w:val="28"/>
          <w:szCs w:val="28"/>
          <w:vertAlign w:val="subscript"/>
          <w:lang w:val="es-ES"/>
        </w:rPr>
        <w:t>max</w:t>
      </w:r>
      <w:proofErr w:type="spellEnd"/>
      <w:r w:rsidR="00B46769">
        <w:rPr>
          <w:sz w:val="28"/>
          <w:szCs w:val="28"/>
          <w:lang w:val="es-ES"/>
        </w:rPr>
        <w:t xml:space="preserve"> y </w:t>
      </w:r>
      <w:proofErr w:type="spellStart"/>
      <w:r w:rsidR="00B46769">
        <w:rPr>
          <w:sz w:val="28"/>
          <w:szCs w:val="28"/>
          <w:lang w:val="es-ES"/>
        </w:rPr>
        <w:t>J</w:t>
      </w:r>
      <w:r w:rsidR="00B46769" w:rsidRPr="00B46769">
        <w:rPr>
          <w:sz w:val="28"/>
          <w:szCs w:val="28"/>
          <w:vertAlign w:val="subscript"/>
          <w:lang w:val="es-ES"/>
        </w:rPr>
        <w:t>max</w:t>
      </w:r>
      <w:proofErr w:type="spellEnd"/>
      <w:r w:rsidR="00B46769">
        <w:rPr>
          <w:sz w:val="28"/>
          <w:szCs w:val="28"/>
          <w:lang w:val="es-ES"/>
        </w:rPr>
        <w:t xml:space="preserve"> de los datos</w:t>
      </w:r>
      <w:r>
        <w:rPr>
          <w:sz w:val="28"/>
          <w:szCs w:val="28"/>
          <w:lang w:val="es-ES"/>
        </w:rPr>
        <w:t xml:space="preserve">. </w:t>
      </w:r>
      <w:r w:rsidR="00B46769">
        <w:rPr>
          <w:sz w:val="28"/>
          <w:szCs w:val="28"/>
          <w:lang w:val="es-ES"/>
        </w:rPr>
        <w:t>Válgase</w:t>
      </w:r>
      <w:r>
        <w:rPr>
          <w:sz w:val="28"/>
          <w:szCs w:val="28"/>
          <w:lang w:val="es-ES"/>
        </w:rPr>
        <w:t xml:space="preserve"> del script en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como ejemplo.</w:t>
      </w:r>
    </w:p>
    <w:p w14:paraId="7287D662" w14:textId="6038749F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70DEDDE3" w14:textId="30F33D69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010B1E2E" w14:textId="77777777" w:rsidR="00272388" w:rsidRDefault="0027238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14:paraId="7E87A701" w14:textId="6A20A29C" w:rsidR="00C716FF" w:rsidRPr="00C716FF" w:rsidRDefault="00C716FF" w:rsidP="00C716FF">
      <w:pPr>
        <w:jc w:val="both"/>
        <w:rPr>
          <w:sz w:val="32"/>
          <w:szCs w:val="32"/>
          <w:lang w:val="es-ES"/>
        </w:rPr>
      </w:pPr>
      <w:r w:rsidRPr="00C716FF">
        <w:rPr>
          <w:sz w:val="32"/>
          <w:szCs w:val="32"/>
          <w:lang w:val="es-ES"/>
        </w:rPr>
        <w:lastRenderedPageBreak/>
        <w:t>Ejercicio 1</w:t>
      </w:r>
    </w:p>
    <w:p w14:paraId="3B3FDEBE" w14:textId="1CA50798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Descargue de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el archivo .</w:t>
      </w:r>
      <w:proofErr w:type="spellStart"/>
      <w:r>
        <w:rPr>
          <w:sz w:val="28"/>
          <w:szCs w:val="28"/>
          <w:lang w:val="es-ES"/>
        </w:rPr>
        <w:t>csv</w:t>
      </w:r>
      <w:proofErr w:type="spellEnd"/>
      <w:r>
        <w:rPr>
          <w:sz w:val="28"/>
          <w:szCs w:val="28"/>
          <w:lang w:val="es-ES"/>
        </w:rPr>
        <w:t xml:space="preserve"> “</w:t>
      </w:r>
      <w:proofErr w:type="spellStart"/>
      <w:r w:rsidRPr="00C716FF">
        <w:rPr>
          <w:sz w:val="28"/>
          <w:szCs w:val="28"/>
          <w:lang w:val="es-ES"/>
        </w:rPr>
        <w:t>Oak_Ci</w:t>
      </w:r>
      <w:proofErr w:type="spellEnd"/>
      <w:r>
        <w:rPr>
          <w:sz w:val="28"/>
          <w:szCs w:val="28"/>
          <w:lang w:val="es-ES"/>
        </w:rPr>
        <w:t>” y lea el archivo en R utilizando el comando:</w:t>
      </w:r>
    </w:p>
    <w:p w14:paraId="4E3E5122" w14:textId="47BB6795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7B819DFC" w14:textId="1F0CC0C8" w:rsidR="00C716FF" w:rsidRPr="00C716FF" w:rsidRDefault="00C716FF" w:rsidP="00C716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proofErr w:type="spell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Ci_Oak</w:t>
      </w:r>
      <w:proofErr w:type="spell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 xml:space="preserve"> &lt;- </w:t>
      </w:r>
      <w:proofErr w:type="gramStart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read.csv(</w:t>
      </w:r>
      <w:proofErr w:type="gramEnd"/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"/Users/nicolasraab/Desktop/Biometeorologia/BiometeorologiaR/Oak_Ci.csv", header = TRUE)</w:t>
      </w:r>
    </w:p>
    <w:p w14:paraId="474C8588" w14:textId="5DAB9A2E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2177768C" w14:textId="5A1C1D6E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Determine el </w:t>
      </w:r>
      <w:proofErr w:type="spellStart"/>
      <w:r>
        <w:rPr>
          <w:sz w:val="28"/>
          <w:szCs w:val="28"/>
          <w:lang w:val="es-ES"/>
        </w:rPr>
        <w:t>Vc</w:t>
      </w:r>
      <w:r w:rsidRPr="00C716FF">
        <w:rPr>
          <w:sz w:val="28"/>
          <w:szCs w:val="28"/>
          <w:vertAlign w:val="subscript"/>
          <w:lang w:val="es-ES"/>
        </w:rPr>
        <w:t>max</w:t>
      </w:r>
      <w:proofErr w:type="spellEnd"/>
      <w:r>
        <w:rPr>
          <w:sz w:val="28"/>
          <w:szCs w:val="28"/>
          <w:vertAlign w:val="subscript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y el </w:t>
      </w:r>
      <w:proofErr w:type="spellStart"/>
      <w:r>
        <w:rPr>
          <w:sz w:val="28"/>
          <w:szCs w:val="28"/>
          <w:lang w:val="es-ES"/>
        </w:rPr>
        <w:t>J</w:t>
      </w:r>
      <w:r w:rsidRPr="00C716FF">
        <w:rPr>
          <w:sz w:val="28"/>
          <w:szCs w:val="28"/>
          <w:vertAlign w:val="subscript"/>
          <w:lang w:val="es-ES"/>
        </w:rPr>
        <w:t>max</w:t>
      </w:r>
      <w:proofErr w:type="spellEnd"/>
      <w:r>
        <w:rPr>
          <w:sz w:val="28"/>
          <w:szCs w:val="28"/>
          <w:lang w:val="es-ES"/>
        </w:rPr>
        <w:t xml:space="preserve"> para </w:t>
      </w:r>
      <w:r w:rsidRPr="00C716FF">
        <w:rPr>
          <w:i/>
          <w:iCs/>
          <w:sz w:val="28"/>
          <w:szCs w:val="28"/>
          <w:lang w:val="es-ES"/>
        </w:rPr>
        <w:t xml:space="preserve">Quercus </w:t>
      </w:r>
      <w:proofErr w:type="spellStart"/>
      <w:r w:rsidRPr="00C716FF">
        <w:rPr>
          <w:i/>
          <w:iCs/>
          <w:sz w:val="28"/>
          <w:szCs w:val="28"/>
          <w:lang w:val="es-ES"/>
        </w:rPr>
        <w:t>robur</w:t>
      </w:r>
      <w:proofErr w:type="spellEnd"/>
      <w:r>
        <w:rPr>
          <w:sz w:val="28"/>
          <w:szCs w:val="28"/>
          <w:lang w:val="es-ES"/>
        </w:rPr>
        <w:t xml:space="preserve"> o Roble europeo.</w:t>
      </w:r>
    </w:p>
    <w:p w14:paraId="03A1DEA7" w14:textId="73E77066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10D0010E" w14:textId="43E4BAA0" w:rsidR="00C716FF" w:rsidRDefault="00C716FF" w:rsidP="00272388">
      <w:pPr>
        <w:rPr>
          <w:sz w:val="32"/>
          <w:szCs w:val="32"/>
          <w:lang w:val="es-ES"/>
        </w:rPr>
      </w:pPr>
      <w:r w:rsidRPr="00C716FF">
        <w:rPr>
          <w:sz w:val="32"/>
          <w:szCs w:val="32"/>
          <w:lang w:val="es-ES"/>
        </w:rPr>
        <w:t>Ejercicio2</w:t>
      </w:r>
    </w:p>
    <w:p w14:paraId="2D4EEA7C" w14:textId="478668B8" w:rsidR="00C716FF" w:rsidRDefault="00C716FF" w:rsidP="00C716FF">
      <w:pPr>
        <w:jc w:val="both"/>
        <w:rPr>
          <w:sz w:val="32"/>
          <w:szCs w:val="32"/>
          <w:lang w:val="es-ES"/>
        </w:rPr>
      </w:pPr>
    </w:p>
    <w:p w14:paraId="0A6C343D" w14:textId="530977CA" w:rsidR="00C716FF" w:rsidRPr="00C716FF" w:rsidRDefault="00C716FF" w:rsidP="00C716FF">
      <w:pPr>
        <w:jc w:val="both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r w:rsidRPr="00C716FF">
        <w:rPr>
          <w:sz w:val="28"/>
          <w:szCs w:val="28"/>
          <w:lang w:val="es-ES"/>
        </w:rPr>
        <w:t>Descargue</w:t>
      </w:r>
      <w:r>
        <w:rPr>
          <w:sz w:val="28"/>
          <w:szCs w:val="28"/>
          <w:lang w:val="es-ES"/>
        </w:rPr>
        <w:t xml:space="preserve"> el archivo </w:t>
      </w:r>
      <w:r w:rsidRPr="00C716FF">
        <w:rPr>
          <w:i/>
          <w:iCs/>
          <w:sz w:val="28"/>
          <w:szCs w:val="28"/>
          <w:lang w:val="es-ES"/>
        </w:rPr>
        <w:t>Fotosintesis_Conductancia_Oak.csv</w:t>
      </w:r>
      <w:r>
        <w:rPr>
          <w:i/>
          <w:iCs/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de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y léalo en R utilizando el comando </w:t>
      </w:r>
      <w:r w:rsidRPr="00C716FF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read.csv</w:t>
      </w:r>
    </w:p>
    <w:p w14:paraId="2D45677C" w14:textId="37C2FA9B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4E14CE8B" w14:textId="795DDC4D" w:rsidR="00C716FF" w:rsidRDefault="00C716FF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Procedamos a determinar las constantes del modelo de conductancia estomática basados en el modelo de Ball-Berry-</w:t>
      </w:r>
      <w:proofErr w:type="spellStart"/>
      <w:r>
        <w:rPr>
          <w:sz w:val="28"/>
          <w:szCs w:val="28"/>
          <w:lang w:val="es-ES"/>
        </w:rPr>
        <w:t>Leuning</w:t>
      </w:r>
      <w:proofErr w:type="spellEnd"/>
      <w:r>
        <w:rPr>
          <w:sz w:val="28"/>
          <w:szCs w:val="28"/>
          <w:lang w:val="es-ES"/>
        </w:rPr>
        <w:t>, siguiendo la ecuación</w:t>
      </w:r>
    </w:p>
    <w:p w14:paraId="70E8A1CD" w14:textId="20D976DA" w:rsidR="00C716FF" w:rsidRDefault="00C716FF" w:rsidP="00C716FF">
      <w:pPr>
        <w:jc w:val="both"/>
        <w:rPr>
          <w:sz w:val="28"/>
          <w:szCs w:val="28"/>
          <w:lang w:val="es-ES"/>
        </w:rPr>
      </w:pPr>
    </w:p>
    <w:p w14:paraId="51B14CDB" w14:textId="38138542" w:rsidR="00C716FF" w:rsidRPr="00272388" w:rsidRDefault="00C716FF" w:rsidP="00C716FF">
      <w:pPr>
        <w:jc w:val="both"/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s-ES"/>
            </w:rPr>
            <m:t>+a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vpd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D0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den>
          </m:f>
        </m:oMath>
      </m:oMathPara>
    </w:p>
    <w:p w14:paraId="5FEC0D9D" w14:textId="7DD33BAA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</w:p>
    <w:p w14:paraId="2BA4DDB9" w14:textId="6EDACA83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</w:p>
    <w:p w14:paraId="0C08C02E" w14:textId="48EF7714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Todas las variables se encuentran en las columnas del archivo proveniente de mediciones empíricas de intercambio gaseosos de roble europeo. Asuma D0, un factor empírico, igual a 5, 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s-ES"/>
          </w:rPr>
          <m:t>Γ</m:t>
        </m:r>
      </m:oMath>
      <w:r>
        <w:rPr>
          <w:rFonts w:eastAsiaTheme="minorEastAsia"/>
          <w:sz w:val="28"/>
          <w:szCs w:val="28"/>
          <w:lang w:val="es-ES"/>
        </w:rPr>
        <w:t xml:space="preserve"> corresponde a la concentración de CO</w:t>
      </w:r>
      <w:r w:rsidRPr="00272388">
        <w:rPr>
          <w:rFonts w:eastAsiaTheme="minorEastAsia"/>
          <w:sz w:val="28"/>
          <w:szCs w:val="28"/>
          <w:vertAlign w:val="subscript"/>
          <w:lang w:val="es-ES"/>
        </w:rPr>
        <w:t>2</w:t>
      </w:r>
      <w:r>
        <w:rPr>
          <w:rFonts w:eastAsiaTheme="minorEastAsia"/>
          <w:sz w:val="28"/>
          <w:szCs w:val="28"/>
          <w:lang w:val="es-ES"/>
        </w:rPr>
        <w:t xml:space="preserve"> en que la respiración de la hoja se neutraliza con la fotosíntesis (</w:t>
      </w:r>
      <w:proofErr w:type="spellStart"/>
      <w:r>
        <w:rPr>
          <w:rFonts w:eastAsiaTheme="minorEastAsia"/>
          <w:sz w:val="28"/>
          <w:szCs w:val="28"/>
          <w:lang w:val="es-ES"/>
        </w:rPr>
        <w:t>An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= 0)</w:t>
      </w:r>
      <w:r w:rsidR="00B46769">
        <w:rPr>
          <w:rFonts w:eastAsiaTheme="minorEastAsia"/>
          <w:sz w:val="28"/>
          <w:szCs w:val="28"/>
          <w:lang w:val="es-ES"/>
        </w:rPr>
        <w:t xml:space="preserve"> que en nuestro caso es 25 ppm CO</w:t>
      </w:r>
      <w:r w:rsidR="00B46769" w:rsidRPr="00B46769">
        <w:rPr>
          <w:rFonts w:eastAsiaTheme="minorEastAsia"/>
          <w:sz w:val="28"/>
          <w:szCs w:val="28"/>
          <w:vertAlign w:val="subscript"/>
          <w:lang w:val="es-ES"/>
        </w:rPr>
        <w:t>2</w:t>
      </w:r>
      <w:r>
        <w:rPr>
          <w:rFonts w:eastAsiaTheme="minorEastAsia"/>
          <w:sz w:val="28"/>
          <w:szCs w:val="28"/>
          <w:lang w:val="es-ES"/>
        </w:rPr>
        <w:t>.</w:t>
      </w:r>
    </w:p>
    <w:p w14:paraId="020D9EDD" w14:textId="77777777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</w:p>
    <w:p w14:paraId="16014FFD" w14:textId="0DE89C99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Determine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s-ES"/>
        </w:rPr>
        <w:t xml:space="preserve"> y </w:t>
      </w:r>
      <m:oMath>
        <m:r>
          <w:rPr>
            <w:rFonts w:ascii="Cambria Math" w:hAnsi="Cambria Math"/>
            <w:sz w:val="28"/>
            <w:szCs w:val="28"/>
            <w:lang w:val="es-ES"/>
          </w:rPr>
          <m:t>a</m:t>
        </m:r>
      </m:oMath>
      <w:r>
        <w:rPr>
          <w:rFonts w:eastAsiaTheme="minorEastAsia"/>
          <w:sz w:val="28"/>
          <w:szCs w:val="28"/>
          <w:lang w:val="es-ES"/>
        </w:rPr>
        <w:t xml:space="preserve"> utilizando una regresión lineal con el comando</w:t>
      </w:r>
      <w:r w:rsidRPr="00272388">
        <w:rPr>
          <w:rFonts w:eastAsiaTheme="minorEastAsia"/>
          <w:sz w:val="28"/>
          <w:szCs w:val="28"/>
          <w:lang w:val="es-ES"/>
        </w:rPr>
        <w:t>:</w:t>
      </w:r>
    </w:p>
    <w:p w14:paraId="2FCC4A36" w14:textId="4B47CF09" w:rsidR="00272388" w:rsidRDefault="00272388" w:rsidP="00C716FF">
      <w:pPr>
        <w:jc w:val="both"/>
        <w:rPr>
          <w:rFonts w:eastAsiaTheme="minorEastAsia"/>
          <w:sz w:val="28"/>
          <w:szCs w:val="28"/>
          <w:lang w:val="es-ES"/>
        </w:rPr>
      </w:pPr>
    </w:p>
    <w:p w14:paraId="1CDE68CF" w14:textId="161A6173" w:rsidR="00272388" w:rsidRPr="00272388" w:rsidRDefault="00272388" w:rsidP="0027238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proofErr w:type="spellStart"/>
      <w:proofErr w:type="gramStart"/>
      <w:r w:rsidRPr="00272388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lm</w:t>
      </w:r>
      <w:proofErr w:type="spellEnd"/>
      <w:r w:rsidRPr="00272388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(</w:t>
      </w:r>
      <w:proofErr w:type="spellStart"/>
      <w:proofErr w:type="gramEnd"/>
      <w:r w:rsidRPr="00272388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Photo_Oak$Cond~Leuning_factor</w:t>
      </w:r>
      <w:proofErr w:type="spellEnd"/>
      <w:r w:rsidRPr="00272388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)</w:t>
      </w:r>
    </w:p>
    <w:p w14:paraId="411AAF46" w14:textId="77777777" w:rsidR="00C716FF" w:rsidRPr="00272388" w:rsidRDefault="00C716FF" w:rsidP="00C716FF">
      <w:pPr>
        <w:jc w:val="both"/>
        <w:rPr>
          <w:sz w:val="28"/>
          <w:szCs w:val="28"/>
        </w:rPr>
      </w:pPr>
    </w:p>
    <w:p w14:paraId="0311B6A8" w14:textId="77777777" w:rsidR="00272388" w:rsidRDefault="00272388" w:rsidP="00C716FF">
      <w:pPr>
        <w:jc w:val="both"/>
        <w:rPr>
          <w:sz w:val="28"/>
          <w:szCs w:val="28"/>
          <w:lang w:val="es-ES"/>
        </w:rPr>
      </w:pPr>
      <w:r w:rsidRPr="00272388">
        <w:rPr>
          <w:sz w:val="28"/>
          <w:szCs w:val="28"/>
          <w:lang w:val="es-ES"/>
        </w:rPr>
        <w:t>Luego, modelemos la fotos</w:t>
      </w:r>
      <w:r>
        <w:rPr>
          <w:sz w:val="28"/>
          <w:szCs w:val="28"/>
          <w:lang w:val="es-ES"/>
        </w:rPr>
        <w:t xml:space="preserve">íntesis de la hoja de roble utilizando la función </w:t>
      </w:r>
    </w:p>
    <w:p w14:paraId="5C436017" w14:textId="77777777" w:rsidR="00272388" w:rsidRDefault="00272388" w:rsidP="00C716FF">
      <w:pPr>
        <w:jc w:val="both"/>
        <w:rPr>
          <w:sz w:val="28"/>
          <w:szCs w:val="28"/>
          <w:lang w:val="es-ES"/>
        </w:rPr>
      </w:pPr>
    </w:p>
    <w:p w14:paraId="7C49ABEC" w14:textId="5998F6DD" w:rsidR="00C716FF" w:rsidRDefault="00272388" w:rsidP="00C716FF">
      <w:pPr>
        <w:jc w:val="both"/>
        <w:rPr>
          <w:sz w:val="28"/>
          <w:szCs w:val="28"/>
          <w:lang w:val="es-ES"/>
        </w:rPr>
      </w:pPr>
      <w:proofErr w:type="spellStart"/>
      <w:r w:rsidRPr="00272388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Photosyn</w:t>
      </w:r>
      <w:proofErr w:type="spellEnd"/>
    </w:p>
    <w:p w14:paraId="47EE22DE" w14:textId="15BC6F93" w:rsidR="00272388" w:rsidRDefault="00272388" w:rsidP="00C716FF">
      <w:pPr>
        <w:jc w:val="both"/>
        <w:rPr>
          <w:sz w:val="28"/>
          <w:szCs w:val="28"/>
          <w:lang w:val="es-ES"/>
        </w:rPr>
      </w:pPr>
    </w:p>
    <w:p w14:paraId="79111478" w14:textId="403E7C89" w:rsidR="00272388" w:rsidRPr="00272388" w:rsidRDefault="00272388" w:rsidP="00C716F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Utilice el </w:t>
      </w:r>
      <w:proofErr w:type="spellStart"/>
      <w:r>
        <w:rPr>
          <w:sz w:val="28"/>
          <w:szCs w:val="28"/>
          <w:lang w:val="es-ES"/>
        </w:rPr>
        <w:t>cheat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code</w:t>
      </w:r>
      <w:proofErr w:type="spellEnd"/>
      <w:r>
        <w:rPr>
          <w:sz w:val="28"/>
          <w:szCs w:val="28"/>
          <w:lang w:val="es-ES"/>
        </w:rPr>
        <w:t xml:space="preserve"> de </w:t>
      </w:r>
      <w:proofErr w:type="spellStart"/>
      <w:r>
        <w:rPr>
          <w:sz w:val="28"/>
          <w:szCs w:val="28"/>
          <w:lang w:val="es-ES"/>
        </w:rPr>
        <w:t>github</w:t>
      </w:r>
      <w:proofErr w:type="spellEnd"/>
      <w:r>
        <w:rPr>
          <w:sz w:val="28"/>
          <w:szCs w:val="28"/>
          <w:lang w:val="es-ES"/>
        </w:rPr>
        <w:t xml:space="preserve"> para correr el modelo. Discuta en clases como mejorarlo y analice cuáles son las variables más sensibles del modelo.</w:t>
      </w:r>
    </w:p>
    <w:p w14:paraId="51ACEB42" w14:textId="77777777" w:rsidR="00C716FF" w:rsidRPr="00272388" w:rsidRDefault="00C716FF" w:rsidP="00C716FF">
      <w:pPr>
        <w:jc w:val="both"/>
        <w:rPr>
          <w:sz w:val="28"/>
          <w:szCs w:val="28"/>
          <w:lang w:val="es-ES"/>
        </w:rPr>
      </w:pPr>
    </w:p>
    <w:sectPr w:rsidR="00C716FF" w:rsidRPr="00272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FF"/>
    <w:rsid w:val="00272388"/>
    <w:rsid w:val="00B46769"/>
    <w:rsid w:val="00C716FF"/>
    <w:rsid w:val="00E0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98D64"/>
  <w15:chartTrackingRefBased/>
  <w15:docId w15:val="{97FA8AEC-B942-3B43-92C7-B8BE4C9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1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Raab</dc:creator>
  <cp:keywords/>
  <dc:description/>
  <cp:lastModifiedBy>Nicolas Raab</cp:lastModifiedBy>
  <cp:revision>3</cp:revision>
  <dcterms:created xsi:type="dcterms:W3CDTF">2022-09-21T22:55:00Z</dcterms:created>
  <dcterms:modified xsi:type="dcterms:W3CDTF">2022-09-21T23:42:00Z</dcterms:modified>
</cp:coreProperties>
</file>