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Diseñar casos de prueba positivos y negativos en base al siguiente requerimiento: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 DE USUARIO: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Requerimiento funcional: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desea implementar el Alta de rol para los nuevos empleados que ingresan a la empresa, para ello el desarrollador construyó la siguiente interfaz. Se requiere hacer el Testing de esta nueva funcionalidad según los criterios de aceptación que se describen a continuación: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675" cy="1806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-Todos los campos son obligatorios (si no se completan todos los campos el botón ‘AGREGAR’ se encontrará deshabilitado)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-El campo nombre y apellido sólo admite carácteres alfabéticos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-El campo DNI solo admite hasta 10 carácteres numéricos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-Solo se puede dar de alta de a un usuario a la vez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-La fecha de ingreso es de tipo día/mes/año y no se permite elegir fechas futuras (ejemplo si es 2 de mayo no se permite colocar como fecha de ingreso un día mayor a hoy)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—-Usar los templates vistos en la clase 7 y 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