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304F" w14:textId="7CEAA537" w:rsidR="00393BDA" w:rsidRDefault="00393BDA" w:rsidP="00393BDA">
      <w:pPr>
        <w:jc w:val="center"/>
        <w:rPr>
          <w:rFonts w:ascii="Cambria" w:eastAsia="MS Mincho" w:hAnsi="Cambria" w:cs="Times New Roman"/>
          <w:kern w:val="0"/>
          <w:sz w:val="22"/>
          <w:szCs w:val="22"/>
          <w14:ligatures w14:val="none"/>
        </w:rPr>
      </w:pPr>
      <w:r>
        <w:rPr>
          <w:noProof/>
        </w:rPr>
        <w:drawing>
          <wp:inline distT="0" distB="0" distL="0" distR="0" wp14:anchorId="50D1254B" wp14:editId="029080E5">
            <wp:extent cx="2638425" cy="2638425"/>
            <wp:effectExtent l="0" t="0" r="9525" b="9525"/>
            <wp:docPr id="2" name="Imagen 1" descr="UAI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AI - Universidad Abierta Interamerica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789B3184" w14:textId="2A22368B" w:rsidR="00393BDA" w:rsidRPr="00393BDA" w:rsidRDefault="00393BDA" w:rsidP="00393BDA">
      <w:pPr>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Universidad Abierta Interamericana</w:t>
      </w:r>
    </w:p>
    <w:p w14:paraId="74C79142"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Facultad de Tecnología Informática</w:t>
      </w:r>
    </w:p>
    <w:p w14:paraId="271C7801"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0A348EEA"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b/>
          <w:kern w:val="0"/>
          <w:sz w:val="40"/>
          <w:szCs w:val="22"/>
          <w14:ligatures w14:val="none"/>
        </w:rPr>
        <w:t>Ingeniería de Requerimientos</w:t>
      </w:r>
    </w:p>
    <w:p w14:paraId="1D5B649A"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562F2742" w14:textId="77777777"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 xml:space="preserve">Profesora: </w:t>
      </w:r>
      <w:proofErr w:type="spellStart"/>
      <w:r w:rsidRPr="00393BDA">
        <w:rPr>
          <w:rFonts w:ascii="Cambria" w:eastAsia="MS Mincho" w:hAnsi="Cambria" w:cs="Times New Roman"/>
          <w:kern w:val="0"/>
          <w:sz w:val="22"/>
          <w:szCs w:val="22"/>
          <w14:ligatures w14:val="none"/>
        </w:rPr>
        <w:t>Samela</w:t>
      </w:r>
      <w:proofErr w:type="spellEnd"/>
      <w:r w:rsidRPr="00393BDA">
        <w:rPr>
          <w:rFonts w:ascii="Cambria" w:eastAsia="MS Mincho" w:hAnsi="Cambria" w:cs="Times New Roman"/>
          <w:kern w:val="0"/>
          <w:sz w:val="22"/>
          <w:szCs w:val="22"/>
          <w14:ligatures w14:val="none"/>
        </w:rPr>
        <w:t xml:space="preserve"> Marcela Rosalba</w:t>
      </w:r>
    </w:p>
    <w:p w14:paraId="78E8382D"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Alumnos:</w:t>
      </w:r>
    </w:p>
    <w:p w14:paraId="13DF9F12" w14:textId="71DAFB51"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t>Damián</w:t>
      </w:r>
      <w:r w:rsidRPr="00393BDA">
        <w:rPr>
          <w:rFonts w:ascii="Cambria" w:eastAsia="MS Mincho" w:hAnsi="Cambria" w:cs="Times New Roman"/>
          <w:kern w:val="0"/>
          <w:sz w:val="22"/>
          <w:szCs w:val="22"/>
          <w14:ligatures w14:val="none"/>
        </w:rPr>
        <w:t xml:space="preserve"> Contreras</w:t>
      </w:r>
    </w:p>
    <w:p w14:paraId="256FE26F" w14:textId="504E95F0"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Juan Morgan</w:t>
      </w:r>
    </w:p>
    <w:p w14:paraId="6397019C"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Martín Dieguez</w:t>
      </w:r>
    </w:p>
    <w:p w14:paraId="24F22411" w14:textId="77777777" w:rsid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 xml:space="preserve">Nicolás </w:t>
      </w:r>
      <w:proofErr w:type="spellStart"/>
      <w:r w:rsidRPr="00393BDA">
        <w:rPr>
          <w:rFonts w:ascii="Cambria" w:eastAsia="MS Mincho" w:hAnsi="Cambria" w:cs="Times New Roman"/>
          <w:kern w:val="0"/>
          <w:sz w:val="22"/>
          <w:szCs w:val="22"/>
          <w14:ligatures w14:val="none"/>
        </w:rPr>
        <w:t>Sepulveda</w:t>
      </w:r>
      <w:proofErr w:type="spellEnd"/>
    </w:p>
    <w:p w14:paraId="6A01FB78" w14:textId="0AE8EDA9" w:rsidR="00393BDA" w:rsidRPr="00393BDA" w:rsidRDefault="00393BDA" w:rsidP="00393BDA">
      <w:pPr>
        <w:spacing w:after="200" w:line="276" w:lineRule="auto"/>
        <w:jc w:val="center"/>
        <w:rPr>
          <w:rFonts w:ascii="Cambria" w:eastAsia="MS Mincho" w:hAnsi="Cambria" w:cs="Times New Roman"/>
          <w:kern w:val="0"/>
          <w:sz w:val="22"/>
          <w:szCs w:val="22"/>
          <w14:ligatures w14:val="none"/>
        </w:rPr>
      </w:pPr>
      <w:r w:rsidRPr="00393BDA">
        <w:rPr>
          <w:rFonts w:ascii="Cambria" w:eastAsia="MS Mincho" w:hAnsi="Cambria" w:cs="Times New Roman"/>
          <w:kern w:val="0"/>
          <w:sz w:val="22"/>
          <w:szCs w:val="22"/>
          <w14:ligatures w14:val="none"/>
        </w:rPr>
        <w:t xml:space="preserve">Ricardo Misme </w:t>
      </w:r>
      <w:proofErr w:type="spellStart"/>
      <w:r w:rsidRPr="00393BDA">
        <w:rPr>
          <w:rFonts w:ascii="Cambria" w:eastAsia="MS Mincho" w:hAnsi="Cambria" w:cs="Times New Roman"/>
          <w:kern w:val="0"/>
          <w:sz w:val="22"/>
          <w:szCs w:val="22"/>
          <w14:ligatures w14:val="none"/>
        </w:rPr>
        <w:t>Misme</w:t>
      </w:r>
      <w:proofErr w:type="spellEnd"/>
    </w:p>
    <w:p w14:paraId="5B3F5FD7" w14:textId="77777777" w:rsidR="00393BDA" w:rsidRDefault="00393BDA" w:rsidP="00393BDA">
      <w:pPr>
        <w:spacing w:after="200" w:line="276" w:lineRule="auto"/>
        <w:jc w:val="center"/>
        <w:rPr>
          <w:rFonts w:ascii="Cambria" w:eastAsia="MS Mincho" w:hAnsi="Cambria" w:cs="Times New Roman"/>
          <w:kern w:val="0"/>
          <w:sz w:val="22"/>
          <w:szCs w:val="22"/>
          <w:lang w:val="en-US"/>
          <w14:ligatures w14:val="none"/>
        </w:rPr>
      </w:pPr>
      <w:r w:rsidRPr="00393BDA">
        <w:rPr>
          <w:rFonts w:ascii="Cambria" w:eastAsia="MS Mincho" w:hAnsi="Cambria" w:cs="Times New Roman"/>
          <w:kern w:val="0"/>
          <w:sz w:val="22"/>
          <w:szCs w:val="22"/>
          <w14:ligatures w14:val="none"/>
        </w:rPr>
        <w:br/>
      </w:r>
      <w:r w:rsidRPr="00393BDA">
        <w:rPr>
          <w:rFonts w:ascii="Cambria" w:eastAsia="MS Mincho" w:hAnsi="Cambria" w:cs="Times New Roman"/>
          <w:kern w:val="0"/>
          <w:sz w:val="22"/>
          <w:szCs w:val="22"/>
          <w14:ligatures w14:val="none"/>
        </w:rPr>
        <w:br/>
      </w:r>
    </w:p>
    <w:p w14:paraId="69192B65" w14:textId="294C9E63" w:rsidR="00393BDA" w:rsidRPr="00393BDA" w:rsidRDefault="00393BDA" w:rsidP="00393BDA">
      <w:pPr>
        <w:spacing w:after="200" w:line="276" w:lineRule="auto"/>
        <w:jc w:val="center"/>
        <w:rPr>
          <w:rFonts w:ascii="Cambria" w:eastAsia="MS Mincho" w:hAnsi="Cambria" w:cs="Times New Roman"/>
          <w:kern w:val="0"/>
          <w:sz w:val="22"/>
          <w:szCs w:val="22"/>
          <w:lang w:val="en-US"/>
          <w14:ligatures w14:val="none"/>
        </w:rPr>
      </w:pPr>
      <w:r w:rsidRPr="00393BDA">
        <w:rPr>
          <w:rFonts w:ascii="Cambria" w:eastAsia="MS Mincho" w:hAnsi="Cambria" w:cs="Times New Roman"/>
          <w:kern w:val="0"/>
          <w:sz w:val="22"/>
          <w:szCs w:val="22"/>
          <w:lang w:val="en-US"/>
          <w14:ligatures w14:val="none"/>
        </w:rPr>
        <w:t>Año 2025</w:t>
      </w:r>
    </w:p>
    <w:p w14:paraId="235D644C" w14:textId="7245ADFF" w:rsidR="00393BDA" w:rsidRDefault="00393BDA">
      <w:pPr>
        <w:rPr>
          <w:lang w:val="es-ES"/>
        </w:rPr>
      </w:pPr>
      <w:r>
        <w:rPr>
          <w:lang w:val="es-ES"/>
        </w:rPr>
        <w:br w:type="page"/>
      </w:r>
    </w:p>
    <w:p w14:paraId="76310F89" w14:textId="77777777" w:rsidR="00393BDA" w:rsidRDefault="00393BDA">
      <w:pPr>
        <w:rPr>
          <w:lang w:val="es-ES"/>
        </w:rPr>
      </w:pPr>
    </w:p>
    <w:p w14:paraId="4824897A" w14:textId="4F6CFE1C" w:rsidR="00A80FDB" w:rsidRDefault="00A80FDB" w:rsidP="00A80FDB">
      <w:pPr>
        <w:rPr>
          <w:lang w:val="es-ES"/>
        </w:rPr>
      </w:pPr>
      <w:r>
        <w:rPr>
          <w:lang w:val="es-ES"/>
        </w:rPr>
        <w:t>Descripción</w:t>
      </w:r>
    </w:p>
    <w:p w14:paraId="3CBAE9DB" w14:textId="77777777" w:rsidR="00A80FDB" w:rsidRPr="00B05B16" w:rsidRDefault="00A80FDB" w:rsidP="00A80FDB">
      <w:pPr>
        <w:pStyle w:val="Prrafodelista"/>
        <w:numPr>
          <w:ilvl w:val="0"/>
          <w:numId w:val="1"/>
        </w:numPr>
        <w:rPr>
          <w:lang w:val="es-ES"/>
        </w:rPr>
      </w:pPr>
      <w:r w:rsidRPr="00B05B16">
        <w:rPr>
          <w:lang w:val="es-ES"/>
        </w:rPr>
        <w:t>Considerar un sistema de registro de órdenes de servicio de un departamento de Ingeniería Biomédica</w:t>
      </w:r>
    </w:p>
    <w:p w14:paraId="69AA5CE9" w14:textId="77777777" w:rsidR="00A80FDB" w:rsidRPr="00B05B16" w:rsidRDefault="00A80FDB" w:rsidP="00A80FDB">
      <w:pPr>
        <w:pStyle w:val="Prrafodelista"/>
        <w:numPr>
          <w:ilvl w:val="0"/>
          <w:numId w:val="1"/>
        </w:numPr>
        <w:rPr>
          <w:lang w:val="es-ES"/>
        </w:rPr>
      </w:pPr>
      <w:r w:rsidRPr="00B05B16">
        <w:rPr>
          <w:lang w:val="es-ES"/>
        </w:rPr>
        <w:t>El departamento tiene 2 tipos de órdenes de servicio, Servicio Técnico Programado (STP) y Servicio Técnico No Programado (STNP). En el sistema se encuentra registrado todo el equipamiento médico de la institución y los servicios a los que pertenece cada equipo (Ejemplo: Emergencias, Quirófano, Terapia Intensiva, etc.)</w:t>
      </w:r>
    </w:p>
    <w:p w14:paraId="47BB3521" w14:textId="77777777" w:rsidR="00A80FDB" w:rsidRPr="00B05B16" w:rsidRDefault="00A80FDB" w:rsidP="00A80FDB">
      <w:pPr>
        <w:pStyle w:val="Prrafodelista"/>
        <w:numPr>
          <w:ilvl w:val="0"/>
          <w:numId w:val="1"/>
        </w:numPr>
        <w:rPr>
          <w:lang w:val="es-ES"/>
        </w:rPr>
      </w:pPr>
      <w:r w:rsidRPr="00B05B16">
        <w:rPr>
          <w:lang w:val="es-ES"/>
        </w:rPr>
        <w:t xml:space="preserve">Cada servicio tiene un </w:t>
      </w:r>
      <w:proofErr w:type="gramStart"/>
      <w:r w:rsidRPr="00B05B16">
        <w:rPr>
          <w:lang w:val="es-ES"/>
        </w:rPr>
        <w:t>Responsable</w:t>
      </w:r>
      <w:proofErr w:type="gramEnd"/>
      <w:r w:rsidRPr="00B05B16">
        <w:rPr>
          <w:lang w:val="es-ES"/>
        </w:rPr>
        <w:t xml:space="preserve"> que debe poder conocer el estado del equipamiento en todo momento.</w:t>
      </w:r>
    </w:p>
    <w:p w14:paraId="73F20EB3" w14:textId="77777777" w:rsidR="00A80FDB" w:rsidRPr="00B05B16" w:rsidRDefault="00A80FDB" w:rsidP="00A80FDB">
      <w:pPr>
        <w:pStyle w:val="Prrafodelista"/>
        <w:numPr>
          <w:ilvl w:val="0"/>
          <w:numId w:val="1"/>
        </w:numPr>
        <w:rPr>
          <w:lang w:val="es-ES"/>
        </w:rPr>
      </w:pPr>
      <w:r w:rsidRPr="00B05B16">
        <w:rPr>
          <w:lang w:val="es-ES"/>
        </w:rPr>
        <w:t xml:space="preserve">El sistema debe permitir la concurrencia de los involucrados en la carga de las Órdenes de Servicio como de los </w:t>
      </w:r>
      <w:proofErr w:type="gramStart"/>
      <w:r w:rsidRPr="00B05B16">
        <w:rPr>
          <w:lang w:val="es-ES"/>
        </w:rPr>
        <w:t>Responsables</w:t>
      </w:r>
      <w:proofErr w:type="gramEnd"/>
      <w:r w:rsidRPr="00B05B16">
        <w:rPr>
          <w:lang w:val="es-ES"/>
        </w:rPr>
        <w:t xml:space="preserve"> de cada Sector.</w:t>
      </w:r>
    </w:p>
    <w:p w14:paraId="282ACF75" w14:textId="77777777" w:rsidR="00A80FDB" w:rsidRPr="00B05B16" w:rsidRDefault="00A80FDB" w:rsidP="00A80FDB">
      <w:pPr>
        <w:pStyle w:val="Prrafodelista"/>
        <w:numPr>
          <w:ilvl w:val="0"/>
          <w:numId w:val="1"/>
        </w:numPr>
        <w:rPr>
          <w:lang w:val="es-ES"/>
        </w:rPr>
      </w:pPr>
      <w:r w:rsidRPr="00B05B16">
        <w:rPr>
          <w:lang w:val="es-ES"/>
        </w:rPr>
        <w:t>Dentro del Departamento de Ingeniería Biomédica hay 4 tipos diferentes de Roles: Técnicos, que son los encargados de Actualizar la información de las Órdenes de Servicio, Administrativos, que son los encargados de ingresar los equipos para que reciban Servicio Técnico, Supervisores, que son los encargados de redistribuir el trabajo y asignarle prioridades y finalmente, Jefes, que son los encargados de Acceder a los Informes emitidos por el sistema para evaluar el estado de situación del equipamiento.</w:t>
      </w:r>
    </w:p>
    <w:p w14:paraId="0D657AAC" w14:textId="77777777" w:rsidR="00A80FDB" w:rsidRPr="00B05B16" w:rsidRDefault="00A80FDB" w:rsidP="00A80FDB">
      <w:pPr>
        <w:pStyle w:val="Prrafodelista"/>
        <w:numPr>
          <w:ilvl w:val="0"/>
          <w:numId w:val="1"/>
        </w:numPr>
        <w:rPr>
          <w:lang w:val="es-ES"/>
        </w:rPr>
      </w:pPr>
      <w:r w:rsidRPr="00B05B16">
        <w:rPr>
          <w:lang w:val="es-ES"/>
        </w:rPr>
        <w:t>Adicionalmente, el Sistema lleva un Control de Stock de Repuestos e Instrumental Calibrado, que serán utilizados para llevar adelante los diferentes Servicios Técnicos.</w:t>
      </w:r>
    </w:p>
    <w:p w14:paraId="655A290A" w14:textId="091FD0AF" w:rsidR="00D93577" w:rsidRDefault="00A80FDB" w:rsidP="00A80FDB">
      <w:pPr>
        <w:rPr>
          <w:lang w:val="es-ES"/>
        </w:rPr>
      </w:pPr>
      <w:r w:rsidRPr="00B05B16">
        <w:rPr>
          <w:lang w:val="es-ES"/>
        </w:rPr>
        <w:t xml:space="preserve">Se quiere desarrollar un Sistema Automatizado de gestión del Departamento de Ingeniería Biomédica con el fin de reducir la incertidumbre de los </w:t>
      </w:r>
      <w:proofErr w:type="gramStart"/>
      <w:r w:rsidRPr="00B05B16">
        <w:rPr>
          <w:lang w:val="es-ES"/>
        </w:rPr>
        <w:t>Responsables</w:t>
      </w:r>
      <w:proofErr w:type="gramEnd"/>
      <w:r w:rsidRPr="00B05B16">
        <w:rPr>
          <w:lang w:val="es-ES"/>
        </w:rPr>
        <w:t xml:space="preserve"> de los servicios sobre el estado del equipamiento médico de su Sector, al mismo tiempo que se automatiza la apertura de Órdenes de Servicio Técnico No Programado para evitar Desviaciones en el cumplimiento de los Cronogramas.</w:t>
      </w:r>
    </w:p>
    <w:p w14:paraId="32AE314A" w14:textId="5FA5A285" w:rsidR="00A80FDB" w:rsidRDefault="00A80FDB">
      <w:pPr>
        <w:rPr>
          <w:lang w:val="es-ES"/>
        </w:rPr>
      </w:pPr>
      <w:r>
        <w:rPr>
          <w:lang w:val="es-ES"/>
        </w:rPr>
        <w:br w:type="page"/>
      </w:r>
    </w:p>
    <w:p w14:paraId="7058C2D2" w14:textId="77777777" w:rsidR="00A80FDB" w:rsidRDefault="00A80FDB" w:rsidP="00A80FDB">
      <w:pPr>
        <w:rPr>
          <w:lang w:val="es-ES"/>
        </w:rPr>
      </w:pPr>
    </w:p>
    <w:p w14:paraId="25D4DF36" w14:textId="77777777" w:rsidR="00A80FDB" w:rsidRPr="00A80FDB" w:rsidRDefault="00A80FDB" w:rsidP="00A80FDB">
      <w:pPr>
        <w:rPr>
          <w:b/>
          <w:bCs/>
        </w:rPr>
      </w:pPr>
      <w:r w:rsidRPr="00A80FDB">
        <w:rPr>
          <w:b/>
          <w:bCs/>
        </w:rPr>
        <w:t xml:space="preserve">Identificación de Potenciales </w:t>
      </w:r>
      <w:proofErr w:type="spellStart"/>
      <w:r w:rsidRPr="00A80FDB">
        <w:rPr>
          <w:b/>
          <w:bCs/>
        </w:rPr>
        <w:t>Stakeholders</w:t>
      </w:r>
      <w:proofErr w:type="spellEnd"/>
    </w:p>
    <w:p w14:paraId="7283D8A8" w14:textId="77777777" w:rsidR="00A80FDB" w:rsidRPr="00A80FDB" w:rsidRDefault="00A80FDB" w:rsidP="00A80FDB">
      <w:r w:rsidRPr="00A80FDB">
        <w:t xml:space="preserve">A continuación, se identifican los </w:t>
      </w:r>
      <w:proofErr w:type="spellStart"/>
      <w:r w:rsidRPr="00A80FDB">
        <w:t>stakeholders</w:t>
      </w:r>
      <w:proofErr w:type="spellEnd"/>
      <w:r w:rsidRPr="00A80FDB">
        <w:t xml:space="preserve"> principales basados en la descripción del sistema. Estos incluyen tanto a los roles internos del Departamento de Ingeniería Biomédica como a los responsables externos de los servicios. Para cada uno, se detallan sus motivaciones clave (lo que les impulsa a apoyar o utilizar el sistema) y características útiles a resaltar (como su nivel de experiencia técnica, frecuencia de interacción o impacto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346"/>
        <w:gridCol w:w="3097"/>
      </w:tblGrid>
      <w:tr w:rsidR="00A35379" w:rsidRPr="00A80FDB" w14:paraId="49B84136" w14:textId="77777777">
        <w:trPr>
          <w:tblHeader/>
          <w:tblCellSpacing w:w="15" w:type="dxa"/>
        </w:trPr>
        <w:tc>
          <w:tcPr>
            <w:tcW w:w="0" w:type="auto"/>
            <w:vAlign w:val="center"/>
            <w:hideMark/>
          </w:tcPr>
          <w:p w14:paraId="471B8E28" w14:textId="77777777" w:rsidR="00A80FDB" w:rsidRPr="00A80FDB" w:rsidRDefault="00A80FDB" w:rsidP="00A80FDB">
            <w:pPr>
              <w:rPr>
                <w:b/>
                <w:bCs/>
              </w:rPr>
            </w:pPr>
            <w:proofErr w:type="spellStart"/>
            <w:r w:rsidRPr="00A80FDB">
              <w:rPr>
                <w:b/>
                <w:bCs/>
              </w:rPr>
              <w:t>Stakeholder</w:t>
            </w:r>
            <w:proofErr w:type="spellEnd"/>
          </w:p>
        </w:tc>
        <w:tc>
          <w:tcPr>
            <w:tcW w:w="0" w:type="auto"/>
            <w:vAlign w:val="center"/>
            <w:hideMark/>
          </w:tcPr>
          <w:p w14:paraId="07296861" w14:textId="77777777" w:rsidR="00A80FDB" w:rsidRPr="00A80FDB" w:rsidRDefault="00A80FDB" w:rsidP="00A80FDB">
            <w:pPr>
              <w:rPr>
                <w:b/>
                <w:bCs/>
              </w:rPr>
            </w:pPr>
            <w:r w:rsidRPr="00A80FDB">
              <w:rPr>
                <w:b/>
                <w:bCs/>
              </w:rPr>
              <w:t>Motivaciones</w:t>
            </w:r>
          </w:p>
        </w:tc>
        <w:tc>
          <w:tcPr>
            <w:tcW w:w="0" w:type="auto"/>
            <w:vAlign w:val="center"/>
            <w:hideMark/>
          </w:tcPr>
          <w:p w14:paraId="5A960E87" w14:textId="77777777" w:rsidR="00A80FDB" w:rsidRPr="00A80FDB" w:rsidRDefault="00A80FDB" w:rsidP="00A80FDB">
            <w:pPr>
              <w:rPr>
                <w:b/>
                <w:bCs/>
              </w:rPr>
            </w:pPr>
            <w:proofErr w:type="gramStart"/>
            <w:r w:rsidRPr="00A80FDB">
              <w:rPr>
                <w:b/>
                <w:bCs/>
              </w:rPr>
              <w:t>Características Útiles a Resaltar</w:t>
            </w:r>
            <w:proofErr w:type="gramEnd"/>
          </w:p>
        </w:tc>
      </w:tr>
      <w:tr w:rsidR="00A35379" w:rsidRPr="00A80FDB" w14:paraId="1D6AF352" w14:textId="77777777">
        <w:trPr>
          <w:tblCellSpacing w:w="15" w:type="dxa"/>
        </w:trPr>
        <w:tc>
          <w:tcPr>
            <w:tcW w:w="0" w:type="auto"/>
            <w:vAlign w:val="center"/>
            <w:hideMark/>
          </w:tcPr>
          <w:p w14:paraId="3CAA8B3C" w14:textId="77777777" w:rsidR="00A80FDB" w:rsidRPr="00A80FDB" w:rsidRDefault="00A80FDB" w:rsidP="00A80FDB">
            <w:r w:rsidRPr="00A80FDB">
              <w:rPr>
                <w:b/>
                <w:bCs/>
              </w:rPr>
              <w:t>Jefes del Departamento de Ingeniería Biomédica</w:t>
            </w:r>
          </w:p>
        </w:tc>
        <w:tc>
          <w:tcPr>
            <w:tcW w:w="0" w:type="auto"/>
            <w:vAlign w:val="center"/>
            <w:hideMark/>
          </w:tcPr>
          <w:p w14:paraId="75AC55BC" w14:textId="77777777" w:rsidR="00A80FDB" w:rsidRPr="00A80FDB" w:rsidRDefault="00A80FDB" w:rsidP="00A80FDB">
            <w:r w:rsidRPr="00A80FDB">
              <w:t>Evaluar el estado general del equipamiento mediante informes automatizados para tomar decisiones estratégicas, reducir costos operativos y mejorar la eficiencia del departamento. Buscan métricas claras para justificar presupuestos y optimizar recursos.</w:t>
            </w:r>
          </w:p>
        </w:tc>
        <w:tc>
          <w:tcPr>
            <w:tcW w:w="0" w:type="auto"/>
            <w:vAlign w:val="center"/>
            <w:hideMark/>
          </w:tcPr>
          <w:p w14:paraId="6F61FE70" w14:textId="77777777" w:rsidR="00A80FDB" w:rsidRPr="00A80FDB" w:rsidRDefault="00A80FDB" w:rsidP="00A80FDB">
            <w:r w:rsidRPr="00A80FDB">
              <w:t>Alto nivel de autoridad decisoria; experiencia en gestión y análisis de datos; interacción esporádica pero crítica (revisiones mensuales); influyen en la aprobación del proyecto y asignación de recursos.</w:t>
            </w:r>
          </w:p>
        </w:tc>
      </w:tr>
      <w:tr w:rsidR="00A35379" w:rsidRPr="00A80FDB" w14:paraId="624FEB40" w14:textId="77777777">
        <w:trPr>
          <w:tblCellSpacing w:w="15" w:type="dxa"/>
        </w:trPr>
        <w:tc>
          <w:tcPr>
            <w:tcW w:w="0" w:type="auto"/>
            <w:vAlign w:val="center"/>
            <w:hideMark/>
          </w:tcPr>
          <w:p w14:paraId="2B05422B" w14:textId="77777777" w:rsidR="00A80FDB" w:rsidRPr="00A80FDB" w:rsidRDefault="00A80FDB" w:rsidP="00A80FDB">
            <w:r w:rsidRPr="00A80FDB">
              <w:rPr>
                <w:b/>
                <w:bCs/>
              </w:rPr>
              <w:t>Supervisores del Departamento</w:t>
            </w:r>
          </w:p>
        </w:tc>
        <w:tc>
          <w:tcPr>
            <w:tcW w:w="0" w:type="auto"/>
            <w:vAlign w:val="center"/>
            <w:hideMark/>
          </w:tcPr>
          <w:p w14:paraId="03C83A00" w14:textId="77777777" w:rsidR="00A80FDB" w:rsidRPr="00A80FDB" w:rsidRDefault="00A80FDB" w:rsidP="00A80FDB">
            <w:r w:rsidRPr="00A80FDB">
              <w:t>Redistribuir tareas eficientemente, asignar prioridades en tiempo real y monitorear el progreso de las órdenes para evitar cuellos de botella en los servicios técnicos. Motivados por la mejora en la productividad del equipo.</w:t>
            </w:r>
          </w:p>
        </w:tc>
        <w:tc>
          <w:tcPr>
            <w:tcW w:w="0" w:type="auto"/>
            <w:vAlign w:val="center"/>
            <w:hideMark/>
          </w:tcPr>
          <w:p w14:paraId="3365C554" w14:textId="77777777" w:rsidR="00A80FDB" w:rsidRPr="00A80FDB" w:rsidRDefault="00A80FDB" w:rsidP="00A80FDB">
            <w:r w:rsidRPr="00A80FDB">
              <w:t>Nivel intermedio de experiencia técnica; interacción diaria con el sistema; capacidad para capacitar a técnicos; sensibles a la usabilidad para minimizar errores en la asignación de prioridades.</w:t>
            </w:r>
          </w:p>
        </w:tc>
      </w:tr>
      <w:tr w:rsidR="00A35379" w:rsidRPr="00A80FDB" w14:paraId="51B8D923" w14:textId="77777777">
        <w:trPr>
          <w:tblCellSpacing w:w="15" w:type="dxa"/>
        </w:trPr>
        <w:tc>
          <w:tcPr>
            <w:tcW w:w="0" w:type="auto"/>
            <w:vAlign w:val="center"/>
            <w:hideMark/>
          </w:tcPr>
          <w:p w14:paraId="2F00D7E2" w14:textId="77777777" w:rsidR="00A80FDB" w:rsidRPr="00A80FDB" w:rsidRDefault="00A80FDB" w:rsidP="00A80FDB">
            <w:r w:rsidRPr="00A80FDB">
              <w:rPr>
                <w:b/>
                <w:bCs/>
              </w:rPr>
              <w:t>Técnicos del Departamento</w:t>
            </w:r>
          </w:p>
        </w:tc>
        <w:tc>
          <w:tcPr>
            <w:tcW w:w="0" w:type="auto"/>
            <w:vAlign w:val="center"/>
            <w:hideMark/>
          </w:tcPr>
          <w:p w14:paraId="4E66C694" w14:textId="77777777" w:rsidR="00A80FDB" w:rsidRPr="00A80FDB" w:rsidRDefault="00A80FDB" w:rsidP="00A80FDB">
            <w:r w:rsidRPr="00A80FDB">
              <w:t xml:space="preserve">Actualizar información de órdenes de servicio de manera rápida y accesible desde dispositivos móviles, con notificaciones en tiempo real para reducir tiempos de respuesta en reparaciones. Motivados por herramientas </w:t>
            </w:r>
            <w:r w:rsidRPr="00A80FDB">
              <w:lastRenderedPageBreak/>
              <w:t>que faciliten su trabajo diario y reduzcan la carga administrativa.</w:t>
            </w:r>
          </w:p>
        </w:tc>
        <w:tc>
          <w:tcPr>
            <w:tcW w:w="0" w:type="auto"/>
            <w:vAlign w:val="center"/>
            <w:hideMark/>
          </w:tcPr>
          <w:p w14:paraId="57DCEE8F" w14:textId="77777777" w:rsidR="00A80FDB" w:rsidRPr="00A80FDB" w:rsidRDefault="00A80FDB" w:rsidP="00A80FDB">
            <w:r w:rsidRPr="00A80FDB">
              <w:lastRenderedPageBreak/>
              <w:t xml:space="preserve">Experiencia técnica alta en equipamiento médico; interacción intensiva (múltiples actualizaciones diarias); posible resistencia al cambio si el sistema no es intuitivo; representan el "frente de línea" en la </w:t>
            </w:r>
            <w:r w:rsidRPr="00A80FDB">
              <w:lastRenderedPageBreak/>
              <w:t>validación de funcionalidades.</w:t>
            </w:r>
          </w:p>
        </w:tc>
      </w:tr>
      <w:tr w:rsidR="00A35379" w:rsidRPr="00A80FDB" w14:paraId="2E16984C" w14:textId="77777777">
        <w:trPr>
          <w:tblCellSpacing w:w="15" w:type="dxa"/>
        </w:trPr>
        <w:tc>
          <w:tcPr>
            <w:tcW w:w="0" w:type="auto"/>
            <w:vAlign w:val="center"/>
            <w:hideMark/>
          </w:tcPr>
          <w:p w14:paraId="3B6EF0DA" w14:textId="77777777" w:rsidR="00A80FDB" w:rsidRPr="00A80FDB" w:rsidRDefault="00A80FDB" w:rsidP="00A80FDB">
            <w:r w:rsidRPr="00A80FDB">
              <w:rPr>
                <w:b/>
                <w:bCs/>
              </w:rPr>
              <w:t>Administrativos del Departamento</w:t>
            </w:r>
          </w:p>
        </w:tc>
        <w:tc>
          <w:tcPr>
            <w:tcW w:w="0" w:type="auto"/>
            <w:vAlign w:val="center"/>
            <w:hideMark/>
          </w:tcPr>
          <w:p w14:paraId="2A1AAC92" w14:textId="77777777" w:rsidR="00A80FDB" w:rsidRPr="00A80FDB" w:rsidRDefault="00A80FDB" w:rsidP="00A80FDB">
            <w:r w:rsidRPr="00A80FDB">
              <w:t>Ingresar equipos para servicio de forma sencilla y automatizada, con validaciones para evitar errores en el registro. Motivados por la reducción de papeleo y el control de stock para agilizar el flujo de trabajo.</w:t>
            </w:r>
          </w:p>
        </w:tc>
        <w:tc>
          <w:tcPr>
            <w:tcW w:w="0" w:type="auto"/>
            <w:vAlign w:val="center"/>
            <w:hideMark/>
          </w:tcPr>
          <w:p w14:paraId="5C5B1A8E" w14:textId="04F29879" w:rsidR="00A80FDB" w:rsidRPr="00A80FDB" w:rsidRDefault="00A80FDB" w:rsidP="00A80FDB">
            <w:r w:rsidRPr="00A80FDB">
              <w:t>Bajo a medio nivel técnico; interacción moderada; enfocados en precisión de datos; útiles para identificar necesidades de integración con sistemas existentes de inventario.</w:t>
            </w:r>
          </w:p>
        </w:tc>
      </w:tr>
      <w:tr w:rsidR="00A35379" w:rsidRPr="00A80FDB" w14:paraId="610A34AB" w14:textId="77777777">
        <w:trPr>
          <w:tblCellSpacing w:w="15" w:type="dxa"/>
        </w:trPr>
        <w:tc>
          <w:tcPr>
            <w:tcW w:w="0" w:type="auto"/>
            <w:vAlign w:val="center"/>
            <w:hideMark/>
          </w:tcPr>
          <w:p w14:paraId="33DD65DD" w14:textId="23448066" w:rsidR="00A80FDB" w:rsidRPr="00A80FDB" w:rsidRDefault="00A80FDB" w:rsidP="00A80FDB">
            <w:r w:rsidRPr="00A80FDB">
              <w:rPr>
                <w:b/>
                <w:bCs/>
              </w:rPr>
              <w:t>Responsables de los Servicios (Emergencias, Quirófano</w:t>
            </w:r>
            <w:r w:rsidR="00A35379">
              <w:rPr>
                <w:b/>
                <w:bCs/>
              </w:rPr>
              <w:t xml:space="preserve">, </w:t>
            </w:r>
            <w:proofErr w:type="spellStart"/>
            <w:r w:rsidR="00A35379">
              <w:rPr>
                <w:b/>
                <w:bCs/>
              </w:rPr>
              <w:t>etc</w:t>
            </w:r>
            <w:proofErr w:type="spellEnd"/>
            <w:r w:rsidRPr="00A80FDB">
              <w:rPr>
                <w:b/>
                <w:bCs/>
              </w:rPr>
              <w:t>)</w:t>
            </w:r>
          </w:p>
        </w:tc>
        <w:tc>
          <w:tcPr>
            <w:tcW w:w="0" w:type="auto"/>
            <w:vAlign w:val="center"/>
            <w:hideMark/>
          </w:tcPr>
          <w:p w14:paraId="4F99A959" w14:textId="77777777" w:rsidR="00A80FDB" w:rsidRPr="00A80FDB" w:rsidRDefault="00A80FDB" w:rsidP="00A80FDB">
            <w:r w:rsidRPr="00A80FDB">
              <w:t>Acceder en tiempo real al estado del equipamiento de su sector para minimizar interrupciones en la atención al paciente y planificar cronogramas sin desviaciones. Motivados por la certeza y notificaciones proactivas sobre mantenimientos.</w:t>
            </w:r>
          </w:p>
        </w:tc>
        <w:tc>
          <w:tcPr>
            <w:tcW w:w="0" w:type="auto"/>
            <w:vAlign w:val="center"/>
            <w:hideMark/>
          </w:tcPr>
          <w:p w14:paraId="5502A1E8" w14:textId="7FF91113" w:rsidR="00A80FDB" w:rsidRPr="00A80FDB" w:rsidRDefault="00A80FDB" w:rsidP="00A80FDB">
            <w:r w:rsidRPr="00A80FDB">
              <w:t>Experiencia en operaciones clínicas, no técnica; interacción frecuente pero no experta; alto impacto en la adopción del sistema, ya que su satisfacción mide el éxito en reducir incertidumbre; sensibles a la confidencialidad de datos sensibles.</w:t>
            </w:r>
          </w:p>
        </w:tc>
      </w:tr>
    </w:tbl>
    <w:p w14:paraId="5F9379D5" w14:textId="77777777" w:rsidR="00A80FDB" w:rsidRPr="00A80FDB" w:rsidRDefault="00A80FDB" w:rsidP="00A80FDB">
      <w:r w:rsidRPr="00A80FDB">
        <w:t xml:space="preserve">Estos </w:t>
      </w:r>
      <w:proofErr w:type="spellStart"/>
      <w:r w:rsidRPr="00A80FDB">
        <w:t>stakeholders</w:t>
      </w:r>
      <w:proofErr w:type="spellEnd"/>
      <w:r w:rsidRPr="00A80FDB">
        <w:t xml:space="preserve"> cubren los aspectos operativos, gerenciales y de usuario final del sistema. Otros potenciales (como proveedores de repuestos o el departamento de TI) podrían identificarse en fases posteriores, pero no se derivan directamente de la descripción.</w:t>
      </w:r>
    </w:p>
    <w:p w14:paraId="37B5C7EE" w14:textId="77777777" w:rsidR="00A80FDB" w:rsidRPr="00A80FDB" w:rsidRDefault="00A80FDB" w:rsidP="00A80FDB">
      <w:pPr>
        <w:rPr>
          <w:b/>
          <w:bCs/>
        </w:rPr>
      </w:pPr>
      <w:proofErr w:type="gramStart"/>
      <w:r w:rsidRPr="00A80FDB">
        <w:rPr>
          <w:b/>
          <w:bCs/>
        </w:rPr>
        <w:t>Técnicas de Elicitación a Utilizar</w:t>
      </w:r>
      <w:proofErr w:type="gramEnd"/>
    </w:p>
    <w:p w14:paraId="53C3D059" w14:textId="77777777" w:rsidR="00A80FDB" w:rsidRPr="00A80FDB" w:rsidRDefault="00A80FDB" w:rsidP="00A80FDB">
      <w:r w:rsidRPr="00A80FDB">
        <w:t>Para capturar los requisitos del sistema de manera efectiva, considerando la concurrencia de involucrados y la necesidad de reducir incertidumbre, se utilizarán las siguientes técnicas de elicitación, seleccionadas por su adaptabilidad al contexto multidisciplinario (técnico y clínico):</w:t>
      </w:r>
    </w:p>
    <w:p w14:paraId="1A1CCCD6" w14:textId="2033EAF1" w:rsidR="00A80FDB" w:rsidRPr="00A80FDB" w:rsidRDefault="00A80FDB" w:rsidP="00A80FDB">
      <w:pPr>
        <w:numPr>
          <w:ilvl w:val="0"/>
          <w:numId w:val="5"/>
        </w:numPr>
      </w:pPr>
      <w:r w:rsidRPr="00A80FDB">
        <w:rPr>
          <w:b/>
          <w:bCs/>
        </w:rPr>
        <w:t>Entrevistas Estructuradas y Semi-Estructuradas</w:t>
      </w:r>
      <w:r w:rsidRPr="00A80FDB">
        <w:t xml:space="preserve">: Dirigidas individualmente a </w:t>
      </w:r>
      <w:proofErr w:type="spellStart"/>
      <w:r w:rsidRPr="00A80FDB">
        <w:t>stakeholders</w:t>
      </w:r>
      <w:proofErr w:type="spellEnd"/>
      <w:r w:rsidRPr="00A80FDB">
        <w:t xml:space="preserve"> clave (</w:t>
      </w:r>
      <w:proofErr w:type="gramStart"/>
      <w:r w:rsidRPr="00A80FDB">
        <w:t>Jefes</w:t>
      </w:r>
      <w:proofErr w:type="gramEnd"/>
      <w:r w:rsidRPr="00A80FDB">
        <w:t xml:space="preserve"> y Responsables de Servicios) para explorar motivaciones profundas y escenarios de uso específicos, como el flujo de una orden STNP. Duración: 45-60 minutos por sesión. Ventaja: Permite confidencialidad y detalles cualitativos.</w:t>
      </w:r>
    </w:p>
    <w:p w14:paraId="086A7112" w14:textId="65BCB932" w:rsidR="00E41117" w:rsidRPr="00E41117" w:rsidRDefault="00E41117" w:rsidP="00E41117">
      <w:pPr>
        <w:numPr>
          <w:ilvl w:val="0"/>
          <w:numId w:val="5"/>
        </w:numPr>
        <w:rPr>
          <w:b/>
          <w:bCs/>
        </w:rPr>
      </w:pPr>
      <w:r w:rsidRPr="00E41117">
        <w:rPr>
          <w:b/>
          <w:bCs/>
        </w:rPr>
        <w:lastRenderedPageBreak/>
        <w:t xml:space="preserve">Análisis de Objetivos y Metas: </w:t>
      </w:r>
      <w:r w:rsidRPr="00E41117">
        <w:t xml:space="preserve">Sesión colaborativa para desglosar y priorizar los objetivos del proyecto (métricas de reducción de incertidumbre y automatización de STNP), alineando expectativas de </w:t>
      </w:r>
      <w:proofErr w:type="spellStart"/>
      <w:r w:rsidRPr="00E41117">
        <w:t>stakeholders</w:t>
      </w:r>
      <w:proofErr w:type="spellEnd"/>
      <w:r w:rsidRPr="00E41117">
        <w:t xml:space="preserve"> con indicadores medibles. Duración: 1-2 horas. Ventaja: Asegura que los requisitos estén directamente vinculados a los fines estratégicos, evitando desviaciones en el desarrollo.</w:t>
      </w:r>
    </w:p>
    <w:p w14:paraId="1997D2F2" w14:textId="278F0480" w:rsidR="00A80FDB" w:rsidRPr="00A80FDB" w:rsidRDefault="00A80FDB" w:rsidP="00A80FDB">
      <w:pPr>
        <w:numPr>
          <w:ilvl w:val="0"/>
          <w:numId w:val="5"/>
        </w:numPr>
      </w:pPr>
      <w:r w:rsidRPr="00A80FDB">
        <w:rPr>
          <w:b/>
          <w:bCs/>
        </w:rPr>
        <w:t>Observación en Sitio y Análisis de Procesos Actuales</w:t>
      </w:r>
      <w:r w:rsidRPr="00A80FDB">
        <w:t xml:space="preserve">: Visitas al departamento para observar el registro manual de órdenes y el uso de equipamiento, complementado con encuestas breves para cuantificar tiempos de respuesta. Ventaja: Identifica </w:t>
      </w:r>
      <w:r w:rsidR="00463FDA">
        <w:t>puntos críticos</w:t>
      </w:r>
      <w:r w:rsidRPr="00A80FDB">
        <w:t xml:space="preserve"> no verbalizados, como desviaciones en cronogramas.</w:t>
      </w:r>
    </w:p>
    <w:p w14:paraId="1ECD13FB" w14:textId="77777777" w:rsidR="00A80FDB" w:rsidRPr="00A80FDB" w:rsidRDefault="00A80FDB" w:rsidP="00A80FDB">
      <w:pPr>
        <w:rPr>
          <w:b/>
          <w:bCs/>
        </w:rPr>
      </w:pPr>
      <w:proofErr w:type="gramStart"/>
      <w:r w:rsidRPr="00A80FDB">
        <w:rPr>
          <w:b/>
          <w:bCs/>
        </w:rPr>
        <w:t>Cualidades del Software a Desarrollar</w:t>
      </w:r>
      <w:proofErr w:type="gramEnd"/>
    </w:p>
    <w:p w14:paraId="3C8458EE" w14:textId="77777777" w:rsidR="00A80FDB" w:rsidRPr="00A80FDB" w:rsidRDefault="00A80FDB" w:rsidP="00A80FDB">
      <w:r w:rsidRPr="00A80FDB">
        <w:t>Se priorizan al menos tres cualidades clave del software (basadas en ISO 25010), en orden de prioridad descendente, alineadas con los objetivos de automatización y reducción de incertidumbre:</w:t>
      </w:r>
    </w:p>
    <w:p w14:paraId="3C5466A5" w14:textId="6D81A258" w:rsidR="00A80FDB" w:rsidRPr="00A80FDB" w:rsidRDefault="00A80FDB" w:rsidP="00A80FDB">
      <w:pPr>
        <w:numPr>
          <w:ilvl w:val="0"/>
          <w:numId w:val="6"/>
        </w:numPr>
      </w:pPr>
      <w:r w:rsidRPr="00A80FDB">
        <w:rPr>
          <w:b/>
          <w:bCs/>
        </w:rPr>
        <w:t>Confiabilidad (</w:t>
      </w:r>
      <w:proofErr w:type="spellStart"/>
      <w:r w:rsidRPr="00A80FDB">
        <w:rPr>
          <w:b/>
          <w:bCs/>
        </w:rPr>
        <w:t>Reliability</w:t>
      </w:r>
      <w:proofErr w:type="spellEnd"/>
      <w:r w:rsidRPr="00A80FDB">
        <w:rPr>
          <w:b/>
          <w:bCs/>
        </w:rPr>
        <w:t>)</w:t>
      </w:r>
      <w:r w:rsidRPr="00A80FDB">
        <w:t>: Máxima prioridad, ya que el sistema debe garantizar actualizaciones concurrentes sin pérdida de datos en entornos de alta disponibilidad (notificaciones en tiempo real para STNP). Esto minimiza riesgos en la atención médica y asegura trazabilidad en informes.</w:t>
      </w:r>
    </w:p>
    <w:p w14:paraId="0CF2AD06" w14:textId="14A2C179" w:rsidR="00A80FDB" w:rsidRPr="00A80FDB" w:rsidRDefault="00A80FDB" w:rsidP="00A80FDB">
      <w:pPr>
        <w:numPr>
          <w:ilvl w:val="0"/>
          <w:numId w:val="6"/>
        </w:numPr>
      </w:pPr>
      <w:r w:rsidRPr="00A80FDB">
        <w:rPr>
          <w:b/>
          <w:bCs/>
        </w:rPr>
        <w:t>Usabilidad (</w:t>
      </w:r>
      <w:proofErr w:type="spellStart"/>
      <w:r w:rsidRPr="00A80FDB">
        <w:rPr>
          <w:b/>
          <w:bCs/>
        </w:rPr>
        <w:t>Usability</w:t>
      </w:r>
      <w:proofErr w:type="spellEnd"/>
      <w:r w:rsidRPr="00A80FDB">
        <w:rPr>
          <w:b/>
          <w:bCs/>
        </w:rPr>
        <w:t>)</w:t>
      </w:r>
      <w:r w:rsidRPr="00A80FDB">
        <w:t>: Segunda prioridad, para facilitar la adopción por usuarios no técnicos (</w:t>
      </w:r>
      <w:proofErr w:type="gramStart"/>
      <w:r w:rsidRPr="00A80FDB">
        <w:t>Responsables</w:t>
      </w:r>
      <w:proofErr w:type="gramEnd"/>
      <w:r w:rsidRPr="00A80FDB">
        <w:t xml:space="preserve"> de Servicios) mediante interfaces intuitivas y accesibles desde móviles, reduciendo la curva de aprendizaje y errores en la carga de órdenes.</w:t>
      </w:r>
    </w:p>
    <w:p w14:paraId="54E473EE" w14:textId="77777777" w:rsidR="00A80FDB" w:rsidRPr="00A80FDB" w:rsidRDefault="00A80FDB" w:rsidP="00A80FDB">
      <w:pPr>
        <w:numPr>
          <w:ilvl w:val="0"/>
          <w:numId w:val="6"/>
        </w:numPr>
      </w:pPr>
      <w:r w:rsidRPr="00A80FDB">
        <w:rPr>
          <w:b/>
          <w:bCs/>
        </w:rPr>
        <w:t>Mantenibilidad (</w:t>
      </w:r>
      <w:proofErr w:type="spellStart"/>
      <w:r w:rsidRPr="00A80FDB">
        <w:rPr>
          <w:b/>
          <w:bCs/>
        </w:rPr>
        <w:t>Maintainability</w:t>
      </w:r>
      <w:proofErr w:type="spellEnd"/>
      <w:r w:rsidRPr="00A80FDB">
        <w:rPr>
          <w:b/>
          <w:bCs/>
        </w:rPr>
        <w:t>)</w:t>
      </w:r>
      <w:r w:rsidRPr="00A80FDB">
        <w:t>: Tercera prioridad, permitiendo actualizaciones rápidas en el control de stock o roles, lo que soporta la evolución del departamento sin interrupciones mayores.</w:t>
      </w:r>
    </w:p>
    <w:p w14:paraId="762E5FC4" w14:textId="09E8441B" w:rsidR="002C2762" w:rsidRDefault="002C2762">
      <w:r>
        <w:br w:type="page"/>
      </w:r>
    </w:p>
    <w:p w14:paraId="3216DC6E" w14:textId="4A9AAAD3" w:rsidR="002C2762" w:rsidRPr="002C2762" w:rsidRDefault="003A39BC" w:rsidP="002C2762">
      <w:r>
        <w:rPr>
          <w:b/>
          <w:bCs/>
        </w:rPr>
        <w:lastRenderedPageBreak/>
        <w:t>Martin</w:t>
      </w:r>
      <w:r w:rsidR="002C2762" w:rsidRPr="002C2762">
        <w:rPr>
          <w:b/>
          <w:bCs/>
        </w:rPr>
        <w:t>:</w:t>
      </w:r>
      <w:r w:rsidR="002C2762" w:rsidRPr="002C2762">
        <w:t xml:space="preserve"> ¡Bienvenidos a "</w:t>
      </w:r>
      <w:proofErr w:type="gramStart"/>
      <w:r w:rsidR="002C2762">
        <w:t>El podcast del ingeniero</w:t>
      </w:r>
      <w:r w:rsidR="002C2762" w:rsidRPr="002C2762">
        <w:t>", el podcast donde exploramos cómo la tecnología transforma la atención médica!</w:t>
      </w:r>
      <w:proofErr w:type="gramEnd"/>
      <w:r w:rsidR="002C2762" w:rsidRPr="002C2762">
        <w:t xml:space="preserve"> Soy </w:t>
      </w:r>
      <w:r w:rsidR="002C2762">
        <w:t>Martín Dieguez</w:t>
      </w:r>
      <w:r w:rsidR="002C2762" w:rsidRPr="002C2762">
        <w:t>, y hoy tenemos un episodio especial sobre un proyecto clave: un sistema automatizado para el Departamento de Ingeniería Biomédica. Vamos a explicarlo paso a paso, con expertos que lo desglosarán en orden.</w:t>
      </w:r>
    </w:p>
    <w:p w14:paraId="3213446C" w14:textId="77777777" w:rsidR="002C2762" w:rsidRPr="002C2762" w:rsidRDefault="002C2762" w:rsidP="002C2762">
      <w:r w:rsidRPr="002C2762">
        <w:t xml:space="preserve">Empecemos por la descripción del proyecto, que es el núcleo de todo. Consideren un sistema de registro de órdenes de servicio en un departamento de Ingeniería Biomédica. Hay dos tipos de órdenes: Servicio Técnico Programado (STP), como mantenimientos rutinarios, y Servicio Técnico No Programado (STNP), para emergencias inesperadas. El sistema registra todo el equipamiento médico de la institución, desde ventiladores en terapia intensiva hasta monitores en </w:t>
      </w:r>
      <w:proofErr w:type="gramStart"/>
      <w:r w:rsidRPr="002C2762">
        <w:t>quirófano</w:t>
      </w:r>
      <w:proofErr w:type="gramEnd"/>
      <w:r w:rsidRPr="002C2762">
        <w:t>, y asigna cada equipo a su servicio correspondiente –por ejemplo, emergencias o quirófano.</w:t>
      </w:r>
    </w:p>
    <w:p w14:paraId="2834C29F" w14:textId="1DD8D9EB" w:rsidR="002C2762" w:rsidRPr="002C2762" w:rsidRDefault="002C2762" w:rsidP="002C2762">
      <w:r w:rsidRPr="002C2762">
        <w:t>Cada servicio tiene un responsable que necesita saber el estado del equipamiento en todo momento, para evitar sorpresas. El sistema permite la concurrencia: varios involucrados, como técnicos y responsables, pueden cargar y actualizar órdenes al mismo tiempo sin conflictos. Dentro del departamento, hay cuatro roles clave: técnicos, que actualizan la info</w:t>
      </w:r>
      <w:r>
        <w:t>rmación</w:t>
      </w:r>
      <w:r w:rsidRPr="002C2762">
        <w:t xml:space="preserve"> de las órdenes </w:t>
      </w:r>
      <w:r>
        <w:t>de servicio</w:t>
      </w:r>
      <w:r w:rsidRPr="002C2762">
        <w:t>; administrativos, que ingresan los equipos para servicio</w:t>
      </w:r>
      <w:r>
        <w:t xml:space="preserve"> técnico</w:t>
      </w:r>
      <w:r w:rsidRPr="002C2762">
        <w:t>; supervisores, que redistribuyen trabajo y asignan prioridades; y jefes, que acceden a informes para evaluar el panorama general.</w:t>
      </w:r>
    </w:p>
    <w:p w14:paraId="0B1B0A02" w14:textId="4B75D31A" w:rsidR="002C2762" w:rsidRPr="002C2762" w:rsidRDefault="002C2762" w:rsidP="002C2762">
      <w:r w:rsidRPr="002C2762">
        <w:t xml:space="preserve">Además, hay un control de stock de repuestos e instrumental calibrado, esencial para ejecutar los servicios. El gran objetivo: desarrollar este sistema automatizado para reducir la incertidumbre de los responsables sobre el estado de su equipamiento, y automatizar la apertura de órdenes STNP, evitando desviaciones en los cronogramas. ¡Es un cambio que salva tiempo y vidas! Ahora, paso la palabra </w:t>
      </w:r>
      <w:r>
        <w:t xml:space="preserve">a Nicolás </w:t>
      </w:r>
      <w:proofErr w:type="spellStart"/>
      <w:r>
        <w:t>Sepulveda</w:t>
      </w:r>
      <w:proofErr w:type="spellEnd"/>
      <w:r w:rsidRPr="002C2762">
        <w:t xml:space="preserve"> para los </w:t>
      </w:r>
      <w:proofErr w:type="spellStart"/>
      <w:r w:rsidRPr="002C2762">
        <w:t>stakeholders</w:t>
      </w:r>
      <w:proofErr w:type="spellEnd"/>
      <w:r w:rsidRPr="002C2762">
        <w:t>.</w:t>
      </w:r>
    </w:p>
    <w:p w14:paraId="01A3F3FB" w14:textId="34102471" w:rsidR="002C2762" w:rsidRPr="002C2762" w:rsidRDefault="002C2762" w:rsidP="002C2762">
      <w:r>
        <w:rPr>
          <w:b/>
          <w:bCs/>
        </w:rPr>
        <w:t xml:space="preserve">Nicolás </w:t>
      </w:r>
      <w:proofErr w:type="spellStart"/>
      <w:r>
        <w:rPr>
          <w:b/>
          <w:bCs/>
        </w:rPr>
        <w:t>Sepulveda</w:t>
      </w:r>
      <w:proofErr w:type="spellEnd"/>
      <w:r w:rsidRPr="002C2762">
        <w:t xml:space="preserve"> ¡Gracias, </w:t>
      </w:r>
      <w:r>
        <w:t>Martín</w:t>
      </w:r>
      <w:r w:rsidRPr="002C2762">
        <w:t>!</w:t>
      </w:r>
      <w:r>
        <w:t xml:space="preserve"> M</w:t>
      </w:r>
      <w:r w:rsidRPr="002C2762">
        <w:t xml:space="preserve">e toca hablar de los </w:t>
      </w:r>
      <w:proofErr w:type="spellStart"/>
      <w:r w:rsidRPr="002C2762">
        <w:t>stakeholders</w:t>
      </w:r>
      <w:proofErr w:type="spellEnd"/>
      <w:r w:rsidRPr="002C2762">
        <w:t xml:space="preserve"> –esos aliados clave que hacen realidad el proyecto. </w:t>
      </w:r>
      <w:r>
        <w:t>I</w:t>
      </w:r>
      <w:r w:rsidRPr="002C2762">
        <w:t xml:space="preserve">dentificamos a los principales: roles internos y responsables externos. Para cada uno, destaco motivaciones y características útiles, como en esta tabla mental que les </w:t>
      </w:r>
      <w:r>
        <w:t>comento</w:t>
      </w:r>
      <w:r w:rsidRPr="002C2762">
        <w:t>.</w:t>
      </w:r>
    </w:p>
    <w:p w14:paraId="09D39185" w14:textId="0A2AD8C3" w:rsidR="002C2762" w:rsidRPr="002C2762" w:rsidRDefault="002C2762" w:rsidP="002C2762">
      <w:r w:rsidRPr="002C2762">
        <w:t xml:space="preserve">Empecemos por los jefes: </w:t>
      </w:r>
      <w:r>
        <w:t>l</w:t>
      </w:r>
      <w:r w:rsidRPr="002C2762">
        <w:t xml:space="preserve">os motiva evaluar el equipamiento con informes automatizados para decisiones estratégicas, reducir costos y optimizar recursos. </w:t>
      </w:r>
      <w:r>
        <w:t>Son</w:t>
      </w:r>
      <w:r w:rsidRPr="002C2762">
        <w:t xml:space="preserve"> de alto nivel en gestión y datos, i</w:t>
      </w:r>
      <w:r>
        <w:t>nteractúan</w:t>
      </w:r>
      <w:r w:rsidRPr="002C2762">
        <w:t xml:space="preserve"> esporádicamente en revisiones mensuales, y </w:t>
      </w:r>
      <w:r>
        <w:t>deciden</w:t>
      </w:r>
      <w:r w:rsidRPr="002C2762">
        <w:t xml:space="preserve"> presupuestos –¡</w:t>
      </w:r>
      <w:r>
        <w:t>su</w:t>
      </w:r>
      <w:r w:rsidRPr="002C2762">
        <w:t xml:space="preserve"> aprobación es crucial!</w:t>
      </w:r>
    </w:p>
    <w:p w14:paraId="14824AAD" w14:textId="0D08C5D1" w:rsidR="002C2762" w:rsidRPr="002C2762" w:rsidRDefault="002C2762" w:rsidP="002C2762">
      <w:r w:rsidRPr="002C2762">
        <w:t xml:space="preserve">Luego, supervisores: motivados por redistribuir tareas y priorizar en tiempo real, para fluidez operativa. Nivel intermedio técnico, interacción diaria, </w:t>
      </w:r>
      <w:r>
        <w:t>capacitan</w:t>
      </w:r>
      <w:r w:rsidRPr="002C2762">
        <w:t xml:space="preserve"> equipos y </w:t>
      </w:r>
      <w:r>
        <w:t>son</w:t>
      </w:r>
      <w:r w:rsidRPr="002C2762">
        <w:t xml:space="preserve"> sensibles a la usabilidad para evitar errores.</w:t>
      </w:r>
    </w:p>
    <w:p w14:paraId="65778608" w14:textId="1D2E0EE0" w:rsidR="002C2762" w:rsidRPr="002C2762" w:rsidRDefault="002C2762" w:rsidP="002C2762">
      <w:r w:rsidRPr="002C2762">
        <w:lastRenderedPageBreak/>
        <w:t>Técnicos: buscan actualizaciones rápidas desde móviles con notificaciones, para menos carga administrativa y más foco en reparaciones. Alta experiencia en equipamiento, interacción intensiva diaria, posibles resistentes al cambio si no es intuitivo –</w:t>
      </w:r>
      <w:r>
        <w:t>están en el frente de batalla</w:t>
      </w:r>
      <w:r w:rsidRPr="002C2762">
        <w:t>.</w:t>
      </w:r>
    </w:p>
    <w:p w14:paraId="355DC56C" w14:textId="77777777" w:rsidR="002C2762" w:rsidRPr="002C2762" w:rsidRDefault="002C2762" w:rsidP="002C2762">
      <w:r w:rsidRPr="002C2762">
        <w:t>Administrativos: motivados por ingresos sencillos y control de stock, reduciendo papeleo. Bajo a medio nivel técnico, interacción moderada semanal, enfocados en precisión e integraciones.</w:t>
      </w:r>
    </w:p>
    <w:p w14:paraId="696BA097" w14:textId="7BF39119" w:rsidR="002C2762" w:rsidRPr="002C2762" w:rsidRDefault="002C2762" w:rsidP="002C2762">
      <w:r w:rsidRPr="002C2762">
        <w:t xml:space="preserve">Finalmente, responsables de servicios: quieren acceso real-time al estado de su sector para minimizar interrupciones en </w:t>
      </w:r>
      <w:r w:rsidR="00685DD4">
        <w:t xml:space="preserve">procedimientos con </w:t>
      </w:r>
      <w:r w:rsidRPr="002C2762">
        <w:t>pacientes. Experiencia clínica no técnica, consultas diarias frecuentes, alto impacto en adopción y sensibles a confidencialidad.</w:t>
      </w:r>
    </w:p>
    <w:p w14:paraId="60FCB152" w14:textId="1DE7E7C6" w:rsidR="002C2762" w:rsidRPr="002C2762" w:rsidRDefault="002C2762" w:rsidP="002C2762">
      <w:r w:rsidRPr="002C2762">
        <w:t>Estos cubren gerencia, operaciones y usuarios finales. Otros, como TI, podrían sumarse después.</w:t>
      </w:r>
      <w:r w:rsidR="00685DD4">
        <w:t xml:space="preserve"> Le paso la palabra a Juan Morgan, quien nos contará sobre un tema por demás interesante para llevar adelante este proyecto.</w:t>
      </w:r>
    </w:p>
    <w:p w14:paraId="763E579C" w14:textId="348DACA5" w:rsidR="002C2762" w:rsidRPr="002C2762" w:rsidRDefault="00685DD4" w:rsidP="002C2762">
      <w:r>
        <w:rPr>
          <w:b/>
          <w:bCs/>
        </w:rPr>
        <w:t>Juan Morgan</w:t>
      </w:r>
      <w:r w:rsidR="002C2762" w:rsidRPr="002C2762">
        <w:rPr>
          <w:b/>
          <w:bCs/>
        </w:rPr>
        <w:t>:</w:t>
      </w:r>
      <w:r w:rsidR="002C2762" w:rsidRPr="002C2762">
        <w:t xml:space="preserve"> </w:t>
      </w:r>
      <w:r>
        <w:t xml:space="preserve">¡Gracias Nicolás! vamos a hablar un poco de las técnicas de elicitación. </w:t>
      </w:r>
      <w:r w:rsidR="002C2762" w:rsidRPr="002C2762">
        <w:t>Elegimos tres adaptadas a nuestro contexto mixto de técnicos y clínicos, para manejar concurrencia y reducir incertidumbre.</w:t>
      </w:r>
    </w:p>
    <w:p w14:paraId="50B3EE50" w14:textId="77777777" w:rsidR="002C2762" w:rsidRPr="002C2762" w:rsidRDefault="002C2762" w:rsidP="002C2762">
      <w:r w:rsidRPr="002C2762">
        <w:t xml:space="preserve">Primera: entrevistas estructuradas y </w:t>
      </w:r>
      <w:proofErr w:type="spellStart"/>
      <w:r w:rsidRPr="002C2762">
        <w:t>semi-estructuradas</w:t>
      </w:r>
      <w:proofErr w:type="spellEnd"/>
      <w:r w:rsidRPr="002C2762">
        <w:t xml:space="preserve">. Individuales con </w:t>
      </w:r>
      <w:proofErr w:type="spellStart"/>
      <w:r w:rsidRPr="002C2762">
        <w:t>stakeholders</w:t>
      </w:r>
      <w:proofErr w:type="spellEnd"/>
      <w:r w:rsidRPr="002C2762">
        <w:t xml:space="preserve"> clave, como jefes o responsables, duran 45-60 minutos. Exploramos motivaciones profundas y escenarios, como un flujo de orden STNP. Ventaja: confidencialidad y detalles cualitativos ricos.</w:t>
      </w:r>
    </w:p>
    <w:p w14:paraId="21CA499B" w14:textId="77777777" w:rsidR="002C2762" w:rsidRPr="002C2762" w:rsidRDefault="002C2762" w:rsidP="002C2762">
      <w:r w:rsidRPr="002C2762">
        <w:t>Segunda: análisis de objetivos y metas. Una sesión colaborativa de 1-2 horas para desglosar y priorizar metas del proyecto, como reducir incertidumbre al 50% o automatizar 80% de STNP. Alineamos expectativas con indicadores medibles. Ventaja: vincula requisitos directamente a fines estratégicos, evitando desviaciones.</w:t>
      </w:r>
    </w:p>
    <w:p w14:paraId="68769147" w14:textId="7D8DCA30" w:rsidR="002C2762" w:rsidRPr="002C2762" w:rsidRDefault="002C2762" w:rsidP="002C2762">
      <w:r w:rsidRPr="002C2762">
        <w:t xml:space="preserve">Tercera: observación en sitio y análisis de procesos actuales. Visitas al departamento para ver registros manuales y uso de equipamiento, más encuestas breves para medir tiempos de respuesta. Ventaja: revela </w:t>
      </w:r>
      <w:r w:rsidR="00685DD4">
        <w:t>puntos</w:t>
      </w:r>
      <w:r w:rsidRPr="002C2762">
        <w:t xml:space="preserve"> </w:t>
      </w:r>
      <w:r w:rsidR="00685DD4">
        <w:t>críticos</w:t>
      </w:r>
      <w:r w:rsidRPr="002C2762">
        <w:t xml:space="preserve"> no verbalizados, como desvíos en cronogramas.</w:t>
      </w:r>
    </w:p>
    <w:p w14:paraId="27B0460F" w14:textId="3113FCFD" w:rsidR="002C2762" w:rsidRPr="002C2762" w:rsidRDefault="002C2762" w:rsidP="002C2762">
      <w:r w:rsidRPr="002C2762">
        <w:t xml:space="preserve">Aplicamos en secuencia: observar para contextualizar, analizar objetivos para priorizar, e entrevistar para validar. Documentamos con prototipos </w:t>
      </w:r>
      <w:proofErr w:type="spellStart"/>
      <w:r w:rsidRPr="002C2762">
        <w:t>low-fidelity</w:t>
      </w:r>
      <w:proofErr w:type="spellEnd"/>
      <w:r w:rsidRPr="002C2762">
        <w:t xml:space="preserve"> para </w:t>
      </w:r>
      <w:proofErr w:type="spellStart"/>
      <w:r w:rsidRPr="002C2762">
        <w:t>feedback</w:t>
      </w:r>
      <w:proofErr w:type="spellEnd"/>
      <w:r w:rsidRPr="002C2762">
        <w:t xml:space="preserve"> iterativo. ¡Preciso y colaborativo!</w:t>
      </w:r>
      <w:r w:rsidR="00685DD4">
        <w:t xml:space="preserve"> Ahora Ricardo nos comentará un poco las cualidades principales de este sistema a desarrollar.</w:t>
      </w:r>
    </w:p>
    <w:p w14:paraId="3029040E" w14:textId="41653545" w:rsidR="002C2762" w:rsidRPr="002C2762" w:rsidRDefault="00685DD4" w:rsidP="002C2762">
      <w:r>
        <w:rPr>
          <w:b/>
          <w:bCs/>
        </w:rPr>
        <w:t xml:space="preserve">Ricardo Misme </w:t>
      </w:r>
      <w:proofErr w:type="spellStart"/>
      <w:r>
        <w:rPr>
          <w:b/>
          <w:bCs/>
        </w:rPr>
        <w:t>Misme</w:t>
      </w:r>
      <w:proofErr w:type="spellEnd"/>
      <w:r w:rsidR="002C2762" w:rsidRPr="002C2762">
        <w:rPr>
          <w:b/>
          <w:bCs/>
        </w:rPr>
        <w:t>:</w:t>
      </w:r>
      <w:r w:rsidR="002C2762" w:rsidRPr="002C2762">
        <w:t xml:space="preserve"> </w:t>
      </w:r>
      <w:r>
        <w:t xml:space="preserve">¡Gracias Juan! </w:t>
      </w:r>
      <w:r w:rsidR="002C2762" w:rsidRPr="002C2762">
        <w:t xml:space="preserve">Como </w:t>
      </w:r>
      <w:r>
        <w:t xml:space="preserve">uno de los </w:t>
      </w:r>
      <w:r w:rsidR="002C2762" w:rsidRPr="002C2762">
        <w:t>analista</w:t>
      </w:r>
      <w:r>
        <w:t>s</w:t>
      </w:r>
      <w:r w:rsidR="002C2762" w:rsidRPr="002C2762">
        <w:t xml:space="preserve"> de sistemas, soy el que piensa en cómo construir esto, así que detallo las cualidades del </w:t>
      </w:r>
      <w:r w:rsidR="002C2762" w:rsidRPr="002C2762">
        <w:lastRenderedPageBreak/>
        <w:t xml:space="preserve">software. Priorizamos </w:t>
      </w:r>
      <w:r>
        <w:t>las</w:t>
      </w:r>
      <w:r w:rsidR="002C2762" w:rsidRPr="002C2762">
        <w:t xml:space="preserve"> tres</w:t>
      </w:r>
      <w:r>
        <w:t xml:space="preserve"> principales</w:t>
      </w:r>
      <w:r w:rsidR="002C2762" w:rsidRPr="002C2762">
        <w:t xml:space="preserve">, en orden descendente de prioridad, alineadas a automatización y </w:t>
      </w:r>
      <w:proofErr w:type="gramStart"/>
      <w:r w:rsidR="002C2762" w:rsidRPr="002C2762">
        <w:t>cero incertidumbre</w:t>
      </w:r>
      <w:proofErr w:type="gramEnd"/>
      <w:r w:rsidR="002C2762" w:rsidRPr="002C2762">
        <w:t>.</w:t>
      </w:r>
    </w:p>
    <w:p w14:paraId="308D4AFA" w14:textId="77777777" w:rsidR="002C2762" w:rsidRPr="002C2762" w:rsidRDefault="002C2762" w:rsidP="002C2762">
      <w:r w:rsidRPr="002C2762">
        <w:t>Primera y máxima: confiabilidad. El sistema debe manejar actualizaciones concurrentes sin pérdida de datos, en alta disponibilidad –piensen notificaciones en tiempo real para STNP. Minimiza riesgos médicos y asegura trazabilidad en informes. ¡En salud, es no negociable!</w:t>
      </w:r>
    </w:p>
    <w:p w14:paraId="37823402" w14:textId="77777777" w:rsidR="002C2762" w:rsidRPr="002C2762" w:rsidRDefault="002C2762" w:rsidP="002C2762">
      <w:r w:rsidRPr="002C2762">
        <w:t>Segunda: usabilidad. Para adopción fácil por no técnicos, como responsables de servicios: interfaces intuitivas, accesibles desde móviles, reduciendo curva de aprendizaje y errores en cargas de órdenes.</w:t>
      </w:r>
    </w:p>
    <w:p w14:paraId="19120CBE" w14:textId="77777777" w:rsidR="002C2762" w:rsidRPr="002C2762" w:rsidRDefault="002C2762" w:rsidP="002C2762">
      <w:r w:rsidRPr="002C2762">
        <w:t>Tercera: mantenibilidad. Permite actualizaciones rápidas en stock o roles, soportando evolución del departamento sin interrupciones mayores.</w:t>
      </w:r>
    </w:p>
    <w:p w14:paraId="647F8A98" w14:textId="08CEB2ED" w:rsidR="002C2762" w:rsidRPr="002C2762" w:rsidRDefault="002C2762" w:rsidP="002C2762">
      <w:r w:rsidRPr="002C2762">
        <w:t xml:space="preserve">En resumen: confiable primero para la base sólida, usable para el uso diario, y mantenible para el futuro. ¡Un software que crece con nosotros! </w:t>
      </w:r>
      <w:r w:rsidR="00D05A9E">
        <w:t>Damián no va a hacer un cierre con su perspectiva final</w:t>
      </w:r>
      <w:r w:rsidRPr="002C2762">
        <w:t>.</w:t>
      </w:r>
    </w:p>
    <w:p w14:paraId="748C0F13" w14:textId="5036A2EE" w:rsidR="00D05A9E" w:rsidRPr="00D05A9E" w:rsidRDefault="00D05A9E" w:rsidP="00D05A9E">
      <w:proofErr w:type="spellStart"/>
      <w:r>
        <w:t>Damian</w:t>
      </w:r>
      <w:proofErr w:type="spellEnd"/>
      <w:r>
        <w:t xml:space="preserve"> Contreras</w:t>
      </w:r>
      <w:r w:rsidRPr="00D05A9E">
        <w:t xml:space="preserve">: ¡Qué visión práctica, </w:t>
      </w:r>
      <w:r>
        <w:t>Ricardo</w:t>
      </w:r>
      <w:r w:rsidRPr="00D05A9E">
        <w:t>!</w:t>
      </w:r>
      <w:r>
        <w:t xml:space="preserve"> Me gustaría cerrar</w:t>
      </w:r>
      <w:r w:rsidRPr="00D05A9E">
        <w:t xml:space="preserve"> este recorrido integrando todo: desde la descripción que </w:t>
      </w:r>
      <w:r>
        <w:t>Martín</w:t>
      </w:r>
      <w:r w:rsidRPr="00D05A9E">
        <w:t xml:space="preserve"> pintó tan vívidamente, pasando por </w:t>
      </w:r>
      <w:proofErr w:type="spellStart"/>
      <w:r w:rsidRPr="00D05A9E">
        <w:t>stakeholders</w:t>
      </w:r>
      <w:proofErr w:type="spellEnd"/>
      <w:r w:rsidRPr="00D05A9E">
        <w:t xml:space="preserve"> que </w:t>
      </w:r>
      <w:proofErr w:type="spellStart"/>
      <w:r>
        <w:t>Nicolá</w:t>
      </w:r>
      <w:proofErr w:type="spellEnd"/>
      <w:r w:rsidRPr="00D05A9E">
        <w:t xml:space="preserve"> mapeó con precisión, las técnicas de elicitación que </w:t>
      </w:r>
      <w:r>
        <w:t>Juan</w:t>
      </w:r>
      <w:r w:rsidRPr="00D05A9E">
        <w:t xml:space="preserve"> detalló para capturar voces reales, hasta las cualidades que priorizamos para un software robusto. Este proyecto no es solo código –es el puente entre caos manual y eficiencia automatizada, reduciendo incertidumbre con </w:t>
      </w:r>
      <w:proofErr w:type="spellStart"/>
      <w:r w:rsidRPr="00D05A9E">
        <w:t>dashboards</w:t>
      </w:r>
      <w:proofErr w:type="spellEnd"/>
      <w:r w:rsidRPr="00D05A9E">
        <w:t xml:space="preserve"> en tiempo real y flujos concurrentes que evitan desvíos.</w:t>
      </w:r>
    </w:p>
    <w:p w14:paraId="3C2B46B6" w14:textId="2DD8A3D4" w:rsidR="00D05A9E" w:rsidRPr="00D05A9E" w:rsidRDefault="00D05A9E" w:rsidP="00D05A9E">
      <w:r w:rsidRPr="00D05A9E">
        <w:t xml:space="preserve">Imaginen: un técnico actualizando una orden STNP desde su móvil, un supervisor priorizando en vivo, un jefe revisando métricas para presupuestos, y un responsable </w:t>
      </w:r>
      <w:r>
        <w:t>sabiendo en todo momento el equipamiento que tiene disponible</w:t>
      </w:r>
      <w:r w:rsidRPr="00D05A9E">
        <w:t xml:space="preserve">. Con confiabilidad como pilar, usabilidad para todos, y mantenibilidad para crecer, construimos un hospital más seguro y proactivo. ¡Es un </w:t>
      </w:r>
      <w:proofErr w:type="spellStart"/>
      <w:r w:rsidRPr="00D05A9E">
        <w:t>game-changer</w:t>
      </w:r>
      <w:proofErr w:type="spellEnd"/>
      <w:r w:rsidRPr="00D05A9E">
        <w:t xml:space="preserve"> técnico que salva vidas! Gracias, equipo, por este orden impecable. Oyentes, suscríbanse y comenten –¡juntos innovamos! Hasta la próxima en "</w:t>
      </w:r>
      <w:r>
        <w:t xml:space="preserve">El podcast del </w:t>
      </w:r>
      <w:proofErr w:type="spellStart"/>
      <w:r>
        <w:t>ingenierio</w:t>
      </w:r>
      <w:proofErr w:type="spellEnd"/>
      <w:r w:rsidRPr="00D05A9E">
        <w:t>".</w:t>
      </w:r>
    </w:p>
    <w:p w14:paraId="2E897E3A" w14:textId="77777777" w:rsidR="00A80FDB" w:rsidRDefault="00A80FDB" w:rsidP="00A80FDB"/>
    <w:sectPr w:rsidR="00A80F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318E"/>
    <w:multiLevelType w:val="hybridMultilevel"/>
    <w:tmpl w:val="D0224AFE"/>
    <w:lvl w:ilvl="0" w:tplc="13D2C220">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 w15:restartNumberingAfterBreak="0">
    <w:nsid w:val="0E550642"/>
    <w:multiLevelType w:val="hybridMultilevel"/>
    <w:tmpl w:val="8F38D3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38515DE"/>
    <w:multiLevelType w:val="hybridMultilevel"/>
    <w:tmpl w:val="61A443E2"/>
    <w:lvl w:ilvl="0" w:tplc="2C029E74">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3" w15:restartNumberingAfterBreak="0">
    <w:nsid w:val="1DAA4255"/>
    <w:multiLevelType w:val="hybridMultilevel"/>
    <w:tmpl w:val="80EA2920"/>
    <w:lvl w:ilvl="0" w:tplc="A266BC90">
      <w:numFmt w:val="bullet"/>
      <w:lvlText w:val="-"/>
      <w:lvlJc w:val="left"/>
      <w:pPr>
        <w:ind w:left="405" w:hanging="360"/>
      </w:pPr>
      <w:rPr>
        <w:rFonts w:ascii="Aptos" w:eastAsiaTheme="minorHAnsi" w:hAnsi="Aptos"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4" w15:restartNumberingAfterBreak="0">
    <w:nsid w:val="33416F32"/>
    <w:multiLevelType w:val="multilevel"/>
    <w:tmpl w:val="3C04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B35E38"/>
    <w:multiLevelType w:val="multilevel"/>
    <w:tmpl w:val="908E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113375">
    <w:abstractNumId w:val="1"/>
  </w:num>
  <w:num w:numId="2" w16cid:durableId="1825461905">
    <w:abstractNumId w:val="3"/>
  </w:num>
  <w:num w:numId="3" w16cid:durableId="1271859016">
    <w:abstractNumId w:val="2"/>
  </w:num>
  <w:num w:numId="4" w16cid:durableId="282382">
    <w:abstractNumId w:val="0"/>
  </w:num>
  <w:num w:numId="5" w16cid:durableId="743264215">
    <w:abstractNumId w:val="5"/>
  </w:num>
  <w:num w:numId="6" w16cid:durableId="1206136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26"/>
    <w:rsid w:val="000B7B47"/>
    <w:rsid w:val="002C2762"/>
    <w:rsid w:val="00393BDA"/>
    <w:rsid w:val="003A39BC"/>
    <w:rsid w:val="003D0316"/>
    <w:rsid w:val="00463FDA"/>
    <w:rsid w:val="00685DD4"/>
    <w:rsid w:val="008247BD"/>
    <w:rsid w:val="00862074"/>
    <w:rsid w:val="00933A65"/>
    <w:rsid w:val="00A35379"/>
    <w:rsid w:val="00A80FDB"/>
    <w:rsid w:val="00D05A9E"/>
    <w:rsid w:val="00D860F3"/>
    <w:rsid w:val="00D93577"/>
    <w:rsid w:val="00E41117"/>
    <w:rsid w:val="00E44E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A5F3"/>
  <w15:chartTrackingRefBased/>
  <w15:docId w15:val="{BE0440DA-D52A-4FCA-80F3-BE1423C5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FDB"/>
  </w:style>
  <w:style w:type="paragraph" w:styleId="Ttulo1">
    <w:name w:val="heading 1"/>
    <w:basedOn w:val="Normal"/>
    <w:next w:val="Normal"/>
    <w:link w:val="Ttulo1Car"/>
    <w:uiPriority w:val="9"/>
    <w:qFormat/>
    <w:rsid w:val="00E44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4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4E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4E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4E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4E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4E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4E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4E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E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4E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4E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4E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4E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4E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4E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4E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4E26"/>
    <w:rPr>
      <w:rFonts w:eastAsiaTheme="majorEastAsia" w:cstheme="majorBidi"/>
      <w:color w:val="272727" w:themeColor="text1" w:themeTint="D8"/>
    </w:rPr>
  </w:style>
  <w:style w:type="paragraph" w:styleId="Ttulo">
    <w:name w:val="Title"/>
    <w:basedOn w:val="Normal"/>
    <w:next w:val="Normal"/>
    <w:link w:val="TtuloCar"/>
    <w:uiPriority w:val="10"/>
    <w:qFormat/>
    <w:rsid w:val="00E44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4E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4E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4E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4E26"/>
    <w:pPr>
      <w:spacing w:before="160"/>
      <w:jc w:val="center"/>
    </w:pPr>
    <w:rPr>
      <w:i/>
      <w:iCs/>
      <w:color w:val="404040" w:themeColor="text1" w:themeTint="BF"/>
    </w:rPr>
  </w:style>
  <w:style w:type="character" w:customStyle="1" w:styleId="CitaCar">
    <w:name w:val="Cita Car"/>
    <w:basedOn w:val="Fuentedeprrafopredeter"/>
    <w:link w:val="Cita"/>
    <w:uiPriority w:val="29"/>
    <w:rsid w:val="00E44E26"/>
    <w:rPr>
      <w:i/>
      <w:iCs/>
      <w:color w:val="404040" w:themeColor="text1" w:themeTint="BF"/>
    </w:rPr>
  </w:style>
  <w:style w:type="paragraph" w:styleId="Prrafodelista">
    <w:name w:val="List Paragraph"/>
    <w:basedOn w:val="Normal"/>
    <w:uiPriority w:val="34"/>
    <w:qFormat/>
    <w:rsid w:val="00E44E26"/>
    <w:pPr>
      <w:ind w:left="720"/>
      <w:contextualSpacing/>
    </w:pPr>
  </w:style>
  <w:style w:type="character" w:styleId="nfasisintenso">
    <w:name w:val="Intense Emphasis"/>
    <w:basedOn w:val="Fuentedeprrafopredeter"/>
    <w:uiPriority w:val="21"/>
    <w:qFormat/>
    <w:rsid w:val="00E44E26"/>
    <w:rPr>
      <w:i/>
      <w:iCs/>
      <w:color w:val="0F4761" w:themeColor="accent1" w:themeShade="BF"/>
    </w:rPr>
  </w:style>
  <w:style w:type="paragraph" w:styleId="Citadestacada">
    <w:name w:val="Intense Quote"/>
    <w:basedOn w:val="Normal"/>
    <w:next w:val="Normal"/>
    <w:link w:val="CitadestacadaCar"/>
    <w:uiPriority w:val="30"/>
    <w:qFormat/>
    <w:rsid w:val="00E44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4E26"/>
    <w:rPr>
      <w:i/>
      <w:iCs/>
      <w:color w:val="0F4761" w:themeColor="accent1" w:themeShade="BF"/>
    </w:rPr>
  </w:style>
  <w:style w:type="character" w:styleId="Referenciaintensa">
    <w:name w:val="Intense Reference"/>
    <w:basedOn w:val="Fuentedeprrafopredeter"/>
    <w:uiPriority w:val="32"/>
    <w:qFormat/>
    <w:rsid w:val="00E44E26"/>
    <w:rPr>
      <w:b/>
      <w:bCs/>
      <w:smallCaps/>
      <w:color w:val="0F4761" w:themeColor="accent1" w:themeShade="BF"/>
      <w:spacing w:val="5"/>
    </w:rPr>
  </w:style>
  <w:style w:type="paragraph" w:styleId="NormalWeb">
    <w:name w:val="Normal (Web)"/>
    <w:basedOn w:val="Normal"/>
    <w:uiPriority w:val="99"/>
    <w:semiHidden/>
    <w:unhideWhenUsed/>
    <w:rsid w:val="00E41117"/>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2288</Words>
  <Characters>12589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Dieguez, Martin Ariel</dc:creator>
  <cp:keywords/>
  <dc:description/>
  <cp:lastModifiedBy>Dieguez, Martin Ariel</cp:lastModifiedBy>
  <cp:revision>8</cp:revision>
  <dcterms:created xsi:type="dcterms:W3CDTF">2025-10-12T18:11:00Z</dcterms:created>
  <dcterms:modified xsi:type="dcterms:W3CDTF">2025-10-13T01:43:00Z</dcterms:modified>
</cp:coreProperties>
</file>