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33321" w14:textId="77777777" w:rsidR="007B05AD" w:rsidRPr="0087158B" w:rsidRDefault="007B05AD" w:rsidP="007B05AD">
      <w:pPr>
        <w:jc w:val="center"/>
        <w:rPr>
          <w:b/>
          <w:sz w:val="56"/>
        </w:rPr>
      </w:pPr>
    </w:p>
    <w:p w14:paraId="3B933322" w14:textId="77777777" w:rsidR="007B05AD" w:rsidRPr="0087158B" w:rsidRDefault="007B05AD" w:rsidP="007B05AD">
      <w:pPr>
        <w:jc w:val="center"/>
        <w:rPr>
          <w:b/>
          <w:sz w:val="56"/>
        </w:rPr>
      </w:pPr>
    </w:p>
    <w:p w14:paraId="3B933323" w14:textId="77777777" w:rsidR="007B05AD" w:rsidRPr="0087158B" w:rsidRDefault="007B05AD" w:rsidP="007B05AD">
      <w:pPr>
        <w:jc w:val="center"/>
        <w:rPr>
          <w:b/>
          <w:sz w:val="56"/>
        </w:rPr>
      </w:pPr>
    </w:p>
    <w:p w14:paraId="6AA4E12F" w14:textId="0F23D1DC" w:rsidR="00C87536" w:rsidRDefault="00E17F14" w:rsidP="007B05AD">
      <w:pPr>
        <w:jc w:val="center"/>
        <w:rPr>
          <w:rFonts w:ascii="Times New Roman" w:hAnsi="Times New Roman" w:cs="Times New Roman"/>
          <w:b/>
          <w:sz w:val="52"/>
        </w:rPr>
      </w:pPr>
      <w:proofErr w:type="spellStart"/>
      <w:r w:rsidRPr="00E17F14">
        <w:rPr>
          <w:rFonts w:ascii="Times New Roman" w:hAnsi="Times New Roman" w:cs="Times New Roman"/>
          <w:b/>
          <w:sz w:val="52"/>
        </w:rPr>
        <w:t>Traceable</w:t>
      </w:r>
      <w:proofErr w:type="spellEnd"/>
      <w:r w:rsidRPr="00E17F14">
        <w:rPr>
          <w:rFonts w:ascii="Times New Roman" w:hAnsi="Times New Roman" w:cs="Times New Roman"/>
          <w:b/>
          <w:sz w:val="52"/>
        </w:rPr>
        <w:t xml:space="preserve"> Original </w:t>
      </w:r>
    </w:p>
    <w:p w14:paraId="3B933324" w14:textId="5B9B29F1" w:rsidR="007B05AD" w:rsidRPr="0087158B" w:rsidRDefault="00E17F14" w:rsidP="007B05AD">
      <w:pPr>
        <w:jc w:val="center"/>
        <w:rPr>
          <w:rFonts w:ascii="Times New Roman" w:hAnsi="Times New Roman" w:cs="Times New Roman"/>
          <w:b/>
          <w:sz w:val="52"/>
        </w:rPr>
      </w:pPr>
      <w:proofErr w:type="spellStart"/>
      <w:r w:rsidRPr="00E17F14">
        <w:rPr>
          <w:rFonts w:ascii="Times New Roman" w:hAnsi="Times New Roman" w:cs="Times New Roman"/>
          <w:b/>
          <w:sz w:val="52"/>
        </w:rPr>
        <w:t>Journalistic</w:t>
      </w:r>
      <w:proofErr w:type="spellEnd"/>
      <w:r w:rsidRPr="00E17F14">
        <w:rPr>
          <w:rFonts w:ascii="Times New Roman" w:hAnsi="Times New Roman" w:cs="Times New Roman"/>
          <w:b/>
          <w:sz w:val="52"/>
        </w:rPr>
        <w:t xml:space="preserve"> Content (TOJC)</w:t>
      </w:r>
    </w:p>
    <w:p w14:paraId="3B933325" w14:textId="045EA666" w:rsidR="007B05AD" w:rsidRPr="0087158B" w:rsidRDefault="00D51CBC" w:rsidP="007B05AD">
      <w:pPr>
        <w:jc w:val="center"/>
        <w:rPr>
          <w:rFonts w:ascii="Times New Roman" w:hAnsi="Times New Roman" w:cs="Times New Roman"/>
          <w:b/>
          <w:sz w:val="36"/>
        </w:rPr>
      </w:pPr>
      <w:r>
        <w:rPr>
          <w:rFonts w:ascii="Times New Roman" w:hAnsi="Times New Roman" w:cs="Times New Roman"/>
          <w:b/>
          <w:sz w:val="36"/>
        </w:rPr>
        <w:t>Projet IMI</w:t>
      </w:r>
    </w:p>
    <w:p w14:paraId="088C4FAF" w14:textId="7D6BAC44" w:rsidR="00055BB1" w:rsidRPr="0087158B" w:rsidRDefault="00D51CBC" w:rsidP="007B05AD">
      <w:pPr>
        <w:jc w:val="center"/>
        <w:rPr>
          <w:rFonts w:ascii="Times New Roman" w:hAnsi="Times New Roman" w:cs="Times New Roman"/>
          <w:sz w:val="32"/>
        </w:rPr>
      </w:pPr>
      <w:r>
        <w:rPr>
          <w:rFonts w:ascii="Times New Roman" w:hAnsi="Times New Roman" w:cs="Times New Roman"/>
          <w:sz w:val="32"/>
        </w:rPr>
        <w:t>Etat de l’art</w:t>
      </w:r>
    </w:p>
    <w:p w14:paraId="3B933327" w14:textId="77777777" w:rsidR="007B05AD" w:rsidRPr="0087158B" w:rsidRDefault="007B05AD" w:rsidP="007B05AD">
      <w:pPr>
        <w:jc w:val="center"/>
        <w:rPr>
          <w:rFonts w:ascii="Times New Roman" w:hAnsi="Times New Roman" w:cs="Times New Roman"/>
          <w:b/>
          <w:sz w:val="48"/>
        </w:rPr>
      </w:pPr>
    </w:p>
    <w:p w14:paraId="3B933328" w14:textId="339D2814" w:rsidR="007B05AD" w:rsidRPr="00C170E5" w:rsidRDefault="00C87536" w:rsidP="00C170E5">
      <w:pPr>
        <w:jc w:val="center"/>
        <w:rPr>
          <w:rFonts w:ascii="Times New Roman" w:hAnsi="Times New Roman" w:cs="Times New Roman"/>
          <w:sz w:val="32"/>
        </w:rPr>
      </w:pPr>
      <w:r>
        <w:rPr>
          <w:rFonts w:ascii="Times New Roman" w:hAnsi="Times New Roman" w:cs="Times New Roman"/>
          <w:sz w:val="28"/>
        </w:rPr>
        <w:t>Octobre</w:t>
      </w:r>
      <w:r w:rsidR="00E00D58" w:rsidRPr="0087158B">
        <w:rPr>
          <w:rFonts w:ascii="Times New Roman" w:hAnsi="Times New Roman" w:cs="Times New Roman"/>
          <w:sz w:val="28"/>
        </w:rPr>
        <w:t xml:space="preserve"> 201</w:t>
      </w:r>
      <w:r w:rsidR="00557DB4">
        <w:rPr>
          <w:rFonts w:ascii="Times New Roman" w:hAnsi="Times New Roman" w:cs="Times New Roman"/>
          <w:sz w:val="28"/>
        </w:rPr>
        <w:t>9</w:t>
      </w:r>
      <w:r w:rsidR="00C170E5">
        <w:rPr>
          <w:rFonts w:ascii="Times New Roman" w:hAnsi="Times New Roman" w:cs="Times New Roman"/>
          <w:sz w:val="28"/>
        </w:rPr>
        <w:t xml:space="preserve"> - </w:t>
      </w:r>
      <w:r w:rsidR="00C170E5" w:rsidRPr="00C170E5">
        <w:rPr>
          <w:rFonts w:ascii="Times New Roman" w:hAnsi="Times New Roman" w:cs="Times New Roman"/>
          <w:sz w:val="28"/>
        </w:rPr>
        <w:t>Version 0.1</w:t>
      </w:r>
    </w:p>
    <w:p w14:paraId="3B933329" w14:textId="77777777" w:rsidR="007B05AD" w:rsidRPr="0087158B" w:rsidRDefault="007B05AD" w:rsidP="007B05AD">
      <w:pPr>
        <w:rPr>
          <w:rFonts w:ascii="Times New Roman" w:hAnsi="Times New Roman" w:cs="Times New Roman"/>
          <w:sz w:val="36"/>
        </w:rPr>
      </w:pPr>
    </w:p>
    <w:p w14:paraId="3B93332A" w14:textId="6A0917C5" w:rsidR="007B05AD" w:rsidRDefault="007B05AD" w:rsidP="007B05AD">
      <w:pPr>
        <w:rPr>
          <w:rFonts w:ascii="Times New Roman" w:hAnsi="Times New Roman" w:cs="Times New Roman"/>
          <w:sz w:val="36"/>
        </w:rPr>
      </w:pPr>
    </w:p>
    <w:p w14:paraId="79E1CC76" w14:textId="666DBA49" w:rsidR="00200463" w:rsidRDefault="00200463" w:rsidP="007B05AD">
      <w:pPr>
        <w:rPr>
          <w:rFonts w:ascii="Times New Roman" w:hAnsi="Times New Roman" w:cs="Times New Roman"/>
          <w:sz w:val="36"/>
        </w:rPr>
      </w:pPr>
    </w:p>
    <w:p w14:paraId="1A906042" w14:textId="77777777" w:rsidR="00200463" w:rsidRPr="0087158B" w:rsidRDefault="00200463" w:rsidP="007B05AD">
      <w:pPr>
        <w:rPr>
          <w:rFonts w:ascii="Times New Roman" w:hAnsi="Times New Roman" w:cs="Times New Roman"/>
          <w:sz w:val="36"/>
        </w:rPr>
      </w:pPr>
      <w:bookmarkStart w:id="0" w:name="_GoBack"/>
      <w:bookmarkEnd w:id="0"/>
    </w:p>
    <w:p w14:paraId="3B93332B" w14:textId="77777777" w:rsidR="007B05AD" w:rsidRPr="0087158B" w:rsidRDefault="007B05AD" w:rsidP="007B05AD">
      <w:pPr>
        <w:rPr>
          <w:rFonts w:ascii="Times New Roman" w:hAnsi="Times New Roman" w:cs="Times New Roman"/>
          <w:sz w:val="36"/>
        </w:rPr>
      </w:pPr>
    </w:p>
    <w:p w14:paraId="3B93332C" w14:textId="77777777" w:rsidR="007B05AD" w:rsidRPr="0087158B" w:rsidRDefault="0087158B" w:rsidP="00033266">
      <w:pPr>
        <w:rPr>
          <w:rFonts w:ascii="Times New Roman" w:hAnsi="Times New Roman" w:cs="Times New Roman"/>
          <w:b/>
          <w:sz w:val="32"/>
        </w:rPr>
      </w:pPr>
      <w:proofErr w:type="gramStart"/>
      <w:r>
        <w:rPr>
          <w:rFonts w:ascii="Times New Roman" w:hAnsi="Times New Roman" w:cs="Times New Roman"/>
          <w:b/>
          <w:sz w:val="32"/>
        </w:rPr>
        <w:t>Auteurs</w:t>
      </w:r>
      <w:r w:rsidR="007B05AD" w:rsidRPr="0087158B">
        <w:rPr>
          <w:rFonts w:ascii="Times New Roman" w:hAnsi="Times New Roman" w:cs="Times New Roman"/>
          <w:b/>
          <w:sz w:val="32"/>
        </w:rPr>
        <w:t>:</w:t>
      </w:r>
      <w:proofErr w:type="gramEnd"/>
    </w:p>
    <w:p w14:paraId="3B93332E" w14:textId="7A3BB0E0" w:rsidR="007B05AD" w:rsidRPr="00800F9D" w:rsidRDefault="00C87536" w:rsidP="00033266">
      <w:pPr>
        <w:rPr>
          <w:rFonts w:ascii="Times New Roman" w:hAnsi="Times New Roman" w:cs="Times New Roman"/>
          <w:sz w:val="32"/>
        </w:rPr>
      </w:pPr>
      <w:r w:rsidRPr="00800F9D">
        <w:rPr>
          <w:rFonts w:ascii="Times New Roman" w:hAnsi="Times New Roman" w:cs="Times New Roman"/>
          <w:sz w:val="32"/>
        </w:rPr>
        <w:t>HES-SO</w:t>
      </w:r>
      <w:r w:rsidR="008D0BC5" w:rsidRPr="00800F9D">
        <w:rPr>
          <w:rFonts w:ascii="Times New Roman" w:hAnsi="Times New Roman" w:cs="Times New Roman"/>
          <w:sz w:val="32"/>
        </w:rPr>
        <w:t xml:space="preserve"> Valais/Wallis - IIG</w:t>
      </w:r>
    </w:p>
    <w:p w14:paraId="3B93332F" w14:textId="77777777" w:rsidR="007B05AD" w:rsidRPr="00800F9D" w:rsidRDefault="007B05AD" w:rsidP="007B05AD">
      <w:pPr>
        <w:rPr>
          <w:rFonts w:ascii="Times New Roman" w:hAnsi="Times New Roman" w:cs="Times New Roman"/>
          <w:sz w:val="36"/>
        </w:rPr>
      </w:pPr>
    </w:p>
    <w:p w14:paraId="3B933330" w14:textId="77777777" w:rsidR="00283717" w:rsidRPr="00800F9D" w:rsidRDefault="00283717">
      <w:pPr>
        <w:rPr>
          <w:rFonts w:ascii="Times New Roman" w:hAnsi="Times New Roman" w:cs="Times New Roman"/>
          <w:sz w:val="36"/>
        </w:rPr>
      </w:pPr>
      <w:r w:rsidRPr="00800F9D">
        <w:rPr>
          <w:rFonts w:ascii="Times New Roman" w:hAnsi="Times New Roman" w:cs="Times New Roman"/>
          <w:sz w:val="36"/>
        </w:rPr>
        <w:lastRenderedPageBreak/>
        <w:br w:type="page"/>
      </w:r>
    </w:p>
    <w:p w14:paraId="4328CEEB" w14:textId="77777777" w:rsidR="00800F9D" w:rsidRPr="0087158B" w:rsidRDefault="00800F9D" w:rsidP="00800F9D">
      <w:pPr>
        <w:pStyle w:val="Titre1"/>
      </w:pPr>
      <w:r>
        <w:lastRenderedPageBreak/>
        <w:t>Etat de l’art pour premières discussions</w:t>
      </w:r>
    </w:p>
    <w:p w14:paraId="210919ED" w14:textId="25F5E75F" w:rsidR="008D0BC5" w:rsidRDefault="008D0BC5" w:rsidP="008D0BC5">
      <w:pPr>
        <w:jc w:val="both"/>
      </w:pPr>
      <w:r>
        <w:t xml:space="preserve">Le besoin de regagner la confiance des lecteurs est on ne peut plus d’actualité pour les médias qui doivent de plus faire face au défi de la numérisation. Ces difficultés vont de pair avec les préoccupations des gouvernements pour qui la prolifération de la </w:t>
      </w:r>
      <w:r w:rsidRPr="006123E5">
        <w:t>désinformation</w:t>
      </w:r>
      <w:r>
        <w:t xml:space="preserve"> est tout aussi nuisible. Dans son rapport de 2018 "</w:t>
      </w:r>
      <w:r w:rsidRPr="00691BD2">
        <w:t>A multi-</w:t>
      </w:r>
      <w:proofErr w:type="spellStart"/>
      <w:r w:rsidRPr="00691BD2">
        <w:t>dimensional</w:t>
      </w:r>
      <w:proofErr w:type="spellEnd"/>
      <w:r w:rsidRPr="00691BD2">
        <w:t xml:space="preserve"> </w:t>
      </w:r>
      <w:proofErr w:type="spellStart"/>
      <w:r w:rsidRPr="00691BD2">
        <w:t>approach</w:t>
      </w:r>
      <w:proofErr w:type="spellEnd"/>
      <w:r w:rsidRPr="00691BD2">
        <w:t xml:space="preserve"> to </w:t>
      </w:r>
      <w:proofErr w:type="spellStart"/>
      <w:r w:rsidRPr="00691BD2">
        <w:t>disinformation</w:t>
      </w:r>
      <w:proofErr w:type="spellEnd"/>
      <w:r>
        <w:t>"</w:t>
      </w:r>
      <w:r>
        <w:rPr>
          <w:rStyle w:val="Appelnotedebasdep"/>
        </w:rPr>
        <w:footnoteReference w:id="1"/>
      </w:r>
      <w:r>
        <w:t>, la Commission européenne souligne l'importance d'une approche multi-dimensionnelle, basée sur la transparence, le développement d'outils qui supportent les journalistes pour un travail de qualité, la sauvegarde de l'écosystème des médias au niveau européen, et l'importance de la recherche dans ce domaine afin de suivre l'évolution du phénomène et trouver les moyens efficaces de le contrer. Lors de la conférence nationale "Suisse numérique 2019"</w:t>
      </w:r>
      <w:r>
        <w:rPr>
          <w:rStyle w:val="Appelnotedebasdep"/>
        </w:rPr>
        <w:footnoteReference w:id="2"/>
      </w:r>
      <w:r>
        <w:t xml:space="preserve">, début septembre 2019, Mme </w:t>
      </w:r>
      <w:proofErr w:type="spellStart"/>
      <w:r>
        <w:t>Sommaruga</w:t>
      </w:r>
      <w:proofErr w:type="spellEnd"/>
      <w:r>
        <w:t>, cheffe du département de la communication, a souligné les défis relatifs aux médias, l'importance pour notre démocratie des journaux régionaux qui doivent faire face aux grands groupes, ainsi que le soutient du Conseil fédéral pour l'offre payante des médias en ligne.</w:t>
      </w:r>
    </w:p>
    <w:p w14:paraId="24FACF72" w14:textId="143DAF9D" w:rsidR="00423C2C" w:rsidRDefault="00423C2C" w:rsidP="00BC27F9">
      <w:pPr>
        <w:jc w:val="both"/>
      </w:pPr>
      <w:r w:rsidRPr="3705A7DA">
        <w:rPr>
          <w:rFonts w:ascii="Calibri" w:eastAsia="Calibri" w:hAnsi="Calibri" w:cs="Calibri"/>
        </w:rPr>
        <w:t>En 2017, la Commission fédérale des médias (COFEM) a partagé dans un rapport</w:t>
      </w:r>
      <w:r w:rsidR="00482D3F">
        <w:rPr>
          <w:rStyle w:val="Appelnotedebasdep"/>
          <w:rFonts w:ascii="Calibri" w:eastAsia="Calibri" w:hAnsi="Calibri" w:cs="Calibri"/>
        </w:rPr>
        <w:footnoteReference w:id="3"/>
      </w:r>
      <w:r w:rsidRPr="3705A7DA">
        <w:rPr>
          <w:rFonts w:ascii="Calibri" w:eastAsia="Calibri" w:hAnsi="Calibri" w:cs="Calibri"/>
        </w:rPr>
        <w:t xml:space="preserve"> sur l’avenir des médias, son intérêt à mettre sur pied un label de qualité qui permettrait de reconnaître les contenus journalistiques satisfaisant aux normes de qualité minimales et de les distinguer des offres alternatives telles que les blogs ou les stratégies numériques de communication commerciale (marketing de contenu, native </w:t>
      </w:r>
      <w:proofErr w:type="spellStart"/>
      <w:r w:rsidRPr="3705A7DA">
        <w:rPr>
          <w:rFonts w:ascii="Calibri" w:eastAsia="Calibri" w:hAnsi="Calibri" w:cs="Calibri"/>
        </w:rPr>
        <w:t>advertising</w:t>
      </w:r>
      <w:proofErr w:type="spellEnd"/>
      <w:r w:rsidRPr="3705A7DA">
        <w:rPr>
          <w:rFonts w:ascii="Calibri" w:eastAsia="Calibri" w:hAnsi="Calibri" w:cs="Calibri"/>
        </w:rPr>
        <w:t xml:space="preserve">, </w:t>
      </w:r>
      <w:proofErr w:type="spellStart"/>
      <w:r w:rsidRPr="3705A7DA">
        <w:rPr>
          <w:rFonts w:ascii="Calibri" w:eastAsia="Calibri" w:hAnsi="Calibri" w:cs="Calibri"/>
        </w:rPr>
        <w:t>branded</w:t>
      </w:r>
      <w:proofErr w:type="spellEnd"/>
      <w:r w:rsidRPr="3705A7DA">
        <w:rPr>
          <w:rFonts w:ascii="Calibri" w:eastAsia="Calibri" w:hAnsi="Calibri" w:cs="Calibri"/>
        </w:rPr>
        <w:t xml:space="preserve"> content, etc.).</w:t>
      </w:r>
      <w:r w:rsidR="00482D3F">
        <w:t xml:space="preserve"> </w:t>
      </w:r>
      <w:r w:rsidRPr="3705A7DA">
        <w:rPr>
          <w:rFonts w:ascii="Calibri" w:eastAsia="Calibri" w:hAnsi="Calibri" w:cs="Calibri"/>
        </w:rPr>
        <w:t>Ce rapport souligne que “les utilisateurs ont toujours plus de difficultés à distinguer les contenus véritablement journalistiques des contenus qui ne satisfont pas aux exigences minimales d'un journalisme professionnel (par exemple la vérification des sources, la pertinence, la distance, l'exactitude, la classification et la transparence)”.</w:t>
      </w:r>
    </w:p>
    <w:p w14:paraId="75346B24" w14:textId="77777777" w:rsidR="008D0BC5" w:rsidRDefault="008D0BC5" w:rsidP="008D0BC5">
      <w:pPr>
        <w:jc w:val="both"/>
      </w:pPr>
      <w:r>
        <w:t>Du côté des agences de presse, s'agissant d’une situation qui a décliné depuis le début des années 2000</w:t>
      </w:r>
      <w:r>
        <w:rPr>
          <w:rStyle w:val="Appelnotedebasdep"/>
        </w:rPr>
        <w:footnoteReference w:id="4"/>
      </w:r>
      <w:r>
        <w:t xml:space="preserve">, des initiatives concrètes ont déjà vu le jour et/ou sont en cours d’expérimentation. Il faut d'autre part noter que cette problématique est généralisée au niveau du Web, car personne ne veut véhiculer de fausses informations, surtout pas les acteurs majeurs comme les grands réseaux sociaux ou les moteurs de recherche qui y jouent aussi leur crédibilité. </w:t>
      </w:r>
    </w:p>
    <w:p w14:paraId="76FF404E" w14:textId="77777777" w:rsidR="008D0BC5" w:rsidRDefault="008D0BC5" w:rsidP="008D0BC5">
      <w:pPr>
        <w:jc w:val="both"/>
      </w:pPr>
      <w:r>
        <w:t>Les solutions proposées s’attaquent au problème sous différents angles :</w:t>
      </w:r>
    </w:p>
    <w:p w14:paraId="3952F6D5" w14:textId="77777777" w:rsidR="008D0BC5" w:rsidRDefault="008D0BC5" w:rsidP="008D0BC5">
      <w:pPr>
        <w:pStyle w:val="Paragraphedeliste"/>
        <w:numPr>
          <w:ilvl w:val="0"/>
          <w:numId w:val="27"/>
        </w:numPr>
        <w:jc w:val="both"/>
      </w:pPr>
      <w:r>
        <w:t>Publier les métadonnées des articles, notamment des informations structurées, souvent prisonnière des systèmes internes des médias, pour les rendre ainsi visibles et exploitables par les moteurs de recherche notamment</w:t>
      </w:r>
    </w:p>
    <w:p w14:paraId="3ED42504" w14:textId="77777777" w:rsidR="008D0BC5" w:rsidRDefault="008D0BC5" w:rsidP="008D0BC5">
      <w:pPr>
        <w:pStyle w:val="Paragraphedeliste"/>
        <w:numPr>
          <w:ilvl w:val="0"/>
          <w:numId w:val="27"/>
        </w:numPr>
        <w:jc w:val="both"/>
      </w:pPr>
      <w:r>
        <w:t>Définir un label qualité qui certifie et regroupe les auteurs de bon contenu journalistique (logo, note de qualité sur l'auteur ou l'article, etc.)</w:t>
      </w:r>
    </w:p>
    <w:p w14:paraId="6B9CE9E9" w14:textId="77777777" w:rsidR="008D0BC5" w:rsidRDefault="008D0BC5" w:rsidP="008D0BC5">
      <w:pPr>
        <w:pStyle w:val="Paragraphedeliste"/>
        <w:numPr>
          <w:ilvl w:val="0"/>
          <w:numId w:val="27"/>
        </w:numPr>
        <w:jc w:val="both"/>
      </w:pPr>
      <w:r>
        <w:t>Améliorer la transparence lors de la publication d'articles, notamment en citant les sources et en donnant du contexte</w:t>
      </w:r>
    </w:p>
    <w:p w14:paraId="7DC67937" w14:textId="77777777" w:rsidR="008D0BC5" w:rsidRDefault="008D0BC5" w:rsidP="008D0BC5">
      <w:pPr>
        <w:pStyle w:val="Paragraphedeliste"/>
        <w:numPr>
          <w:ilvl w:val="0"/>
          <w:numId w:val="27"/>
        </w:numPr>
        <w:jc w:val="both"/>
      </w:pPr>
      <w:r>
        <w:lastRenderedPageBreak/>
        <w:t>Juger de la qualité et de l'originalité de l'article par analyse humaine, automatique, voire semi-automatique (Fact Checking, etc.)</w:t>
      </w:r>
    </w:p>
    <w:p w14:paraId="422530A3" w14:textId="307C1468" w:rsidR="008D0BC5" w:rsidRDefault="008D0BC5" w:rsidP="008D0BC5">
      <w:pPr>
        <w:jc w:val="both"/>
      </w:pPr>
      <w:r>
        <w:t>Les moteurs de recherche eux-mêmes améliorent leurs algorithmes afin de mieux évaluer le contenu original et pertinent. Au moment d’écrire cet état de l'art, Google vient d’annoncer</w:t>
      </w:r>
      <w:r w:rsidR="00F760BF">
        <w:t xml:space="preserve"> en Septembre 2019</w:t>
      </w:r>
      <w:r>
        <w:t xml:space="preserve"> la modification de leurs algorithmes avec pour but d'éviter qu'un partage ou une recopie d'une information originale ne sorte en premier dans les résultats de recherche</w:t>
      </w:r>
      <w:r>
        <w:rPr>
          <w:rStyle w:val="Appelnotedebasdep"/>
        </w:rPr>
        <w:footnoteReference w:id="5"/>
      </w:r>
      <w:r>
        <w:t>, d'autant plus avec ce risque que l'information originale soit modifiée ou falsifiée.</w:t>
      </w:r>
    </w:p>
    <w:p w14:paraId="27C7A838" w14:textId="31A89CC6" w:rsidR="008D0BC5" w:rsidRDefault="008D0BC5" w:rsidP="008D0BC5">
      <w:pPr>
        <w:jc w:val="both"/>
      </w:pPr>
      <w:r>
        <w:t>Ces géants du Web ont entrepris depuis quelques années de lutter contre la désinformation. La Google News Initiative (GNI</w:t>
      </w:r>
      <w:r>
        <w:rPr>
          <w:rStyle w:val="Appelnotedebasdep"/>
        </w:rPr>
        <w:footnoteReference w:id="6"/>
      </w:r>
      <w:r>
        <w:t xml:space="preserve">) a permis, par son fond de recherche DNI, de soutenir un </w:t>
      </w:r>
      <w:r w:rsidR="00EE1A59">
        <w:t xml:space="preserve">grand </w:t>
      </w:r>
      <w:r>
        <w:t>nombre de projets en la matière : 559 projets dans 30 pays européens, pour un total de 115 millions d'Euros</w:t>
      </w:r>
      <w:r>
        <w:rPr>
          <w:rStyle w:val="Appelnotedebasdep"/>
        </w:rPr>
        <w:footnoteReference w:id="7"/>
      </w:r>
      <w:r>
        <w:t>. La vision du GNI est large :</w:t>
      </w:r>
    </w:p>
    <w:p w14:paraId="318D3F5E" w14:textId="77777777" w:rsidR="008D0BC5" w:rsidRPr="00E87D3E" w:rsidRDefault="008D0BC5" w:rsidP="008D0BC5">
      <w:pPr>
        <w:pStyle w:val="Paragraphedeliste"/>
        <w:numPr>
          <w:ilvl w:val="0"/>
          <w:numId w:val="26"/>
        </w:numPr>
        <w:spacing w:after="0"/>
        <w:rPr>
          <w:rStyle w:val="article-metapublished-at"/>
        </w:rPr>
      </w:pPr>
      <w:r w:rsidRPr="00E87D3E">
        <w:rPr>
          <w:rStyle w:val="article-metapublished-at"/>
        </w:rPr>
        <w:t>Élever et renforcer un journalisme de qualité</w:t>
      </w:r>
    </w:p>
    <w:p w14:paraId="12C4B685" w14:textId="77777777" w:rsidR="008D0BC5" w:rsidRPr="00E87D3E" w:rsidRDefault="008D0BC5" w:rsidP="008D0BC5">
      <w:pPr>
        <w:pStyle w:val="Paragraphedeliste"/>
        <w:numPr>
          <w:ilvl w:val="0"/>
          <w:numId w:val="26"/>
        </w:numPr>
        <w:spacing w:after="0"/>
        <w:rPr>
          <w:rStyle w:val="article-metapublished-at"/>
        </w:rPr>
      </w:pPr>
      <w:r>
        <w:rPr>
          <w:rStyle w:val="article-metapublished-at"/>
        </w:rPr>
        <w:t>F</w:t>
      </w:r>
      <w:r w:rsidRPr="00E87D3E">
        <w:rPr>
          <w:rStyle w:val="article-metapublished-at"/>
        </w:rPr>
        <w:t>aire évoluer les modèles commerciaux pour générer une croissance durable</w:t>
      </w:r>
    </w:p>
    <w:p w14:paraId="1F9AB6BA" w14:textId="77777777" w:rsidR="008D0BC5" w:rsidRPr="00E87D3E" w:rsidRDefault="008D0BC5" w:rsidP="008D0BC5">
      <w:pPr>
        <w:pStyle w:val="Paragraphedeliste"/>
        <w:numPr>
          <w:ilvl w:val="0"/>
          <w:numId w:val="26"/>
        </w:numPr>
        <w:spacing w:after="0"/>
        <w:rPr>
          <w:rStyle w:val="article-metapublished-at"/>
        </w:rPr>
      </w:pPr>
      <w:r>
        <w:rPr>
          <w:rStyle w:val="article-metapublished-at"/>
        </w:rPr>
        <w:t xml:space="preserve">Donner plus de pouvoir aux </w:t>
      </w:r>
      <w:r w:rsidRPr="00E87D3E">
        <w:rPr>
          <w:rStyle w:val="article-metapublished-at"/>
        </w:rPr>
        <w:t>organes de presse grâce à l'innovation technologique</w:t>
      </w:r>
    </w:p>
    <w:p w14:paraId="60B0EDCE" w14:textId="77777777" w:rsidR="00004A05" w:rsidRDefault="00004A05" w:rsidP="008D0BC5">
      <w:pPr>
        <w:jc w:val="both"/>
      </w:pPr>
    </w:p>
    <w:p w14:paraId="0D245752" w14:textId="611368B1" w:rsidR="008D0BC5" w:rsidRDefault="008D0BC5" w:rsidP="008D0BC5">
      <w:pPr>
        <w:jc w:val="both"/>
      </w:pPr>
      <w:r>
        <w:t xml:space="preserve">Les moteurs de recherche poursuivent aussi la promotion des métadonnées structurées par les fournisseurs de contenu eux-mêmes, données plus facilement exploitables par les machines, </w:t>
      </w:r>
      <w:r w:rsidR="00F43DFF">
        <w:t>ceci</w:t>
      </w:r>
      <w:r>
        <w:t xml:space="preserve"> par leur initiative schema.org</w:t>
      </w:r>
      <w:r>
        <w:rPr>
          <w:rStyle w:val="Appelnotedebasdep"/>
        </w:rPr>
        <w:footnoteReference w:id="8"/>
      </w:r>
      <w:r>
        <w:t xml:space="preserve"> </w:t>
      </w:r>
      <w:r w:rsidR="000C03CC">
        <w:t xml:space="preserve">qui rencontre depuis sa mise en œuvre un grand succès. </w:t>
      </w:r>
      <w:r w:rsidR="006E3F30">
        <w:t>Ils proposent d</w:t>
      </w:r>
      <w:r>
        <w:t>es recommandations particulières pour les éditeurs d'articles</w:t>
      </w:r>
      <w:r>
        <w:rPr>
          <w:rStyle w:val="Appelnotedebasdep"/>
        </w:rPr>
        <w:footnoteReference w:id="9"/>
      </w:r>
      <w:r>
        <w:t xml:space="preserve"> ainsi que les fournisseurs de revues dans le cadre du </w:t>
      </w:r>
      <w:proofErr w:type="spellStart"/>
      <w:r>
        <w:t>fact</w:t>
      </w:r>
      <w:proofErr w:type="spellEnd"/>
      <w:r>
        <w:t>-checking</w:t>
      </w:r>
      <w:r>
        <w:rPr>
          <w:rStyle w:val="Appelnotedebasdep"/>
        </w:rPr>
        <w:footnoteReference w:id="10"/>
      </w:r>
      <w:r>
        <w:t>. Cette démarche est en phase avec le W3C qui travaille sur le Web des données</w:t>
      </w:r>
      <w:r>
        <w:rPr>
          <w:rStyle w:val="Appelnotedebasdep"/>
        </w:rPr>
        <w:footnoteReference w:id="11"/>
      </w:r>
      <w:r>
        <w:t xml:space="preserve">, notamment par la mise en œuvre du </w:t>
      </w:r>
      <w:proofErr w:type="spellStart"/>
      <w:r>
        <w:t>Linked</w:t>
      </w:r>
      <w:proofErr w:type="spellEnd"/>
      <w:r>
        <w:t xml:space="preserve"> Data</w:t>
      </w:r>
      <w:r>
        <w:rPr>
          <w:rStyle w:val="Appelnotedebasdep"/>
        </w:rPr>
        <w:footnoteReference w:id="12"/>
      </w:r>
      <w:r>
        <w:t xml:space="preserve"> dans le cadre de la vision du Web Sémantique par Tim </w:t>
      </w:r>
      <w:proofErr w:type="spellStart"/>
      <w:r>
        <w:t>Berner's</w:t>
      </w:r>
      <w:proofErr w:type="spellEnd"/>
      <w:r>
        <w:t xml:space="preserve"> Lee lui-même.</w:t>
      </w:r>
    </w:p>
    <w:p w14:paraId="4636975E" w14:textId="7882A233" w:rsidR="008D0BC5" w:rsidRDefault="008D0BC5" w:rsidP="008D0BC5">
      <w:pPr>
        <w:jc w:val="both"/>
      </w:pPr>
      <w:r>
        <w:t>Une autre approche en cours consiste à mettre sur pied un label reconnaissant le journalisme de qualité. Le Trust Project</w:t>
      </w:r>
      <w:r>
        <w:rPr>
          <w:rStyle w:val="Appelnotedebasdep"/>
        </w:rPr>
        <w:footnoteReference w:id="13"/>
      </w:r>
      <w:r>
        <w:t xml:space="preserve"> évalue la fiabilité d'une agence de presse qui, pour obtenir leur label, doit répondre à 8 Indicateurs </w:t>
      </w:r>
      <w:r w:rsidR="00A15576">
        <w:t>(</w:t>
      </w:r>
      <w:proofErr w:type="spellStart"/>
      <w:r w:rsidR="001C552B" w:rsidRPr="001C552B">
        <w:rPr>
          <w:color w:val="FF0000"/>
        </w:rPr>
        <w:t>todo</w:t>
      </w:r>
      <w:proofErr w:type="spellEnd"/>
      <w:r w:rsidR="001C552B" w:rsidRPr="001C552B">
        <w:rPr>
          <w:color w:val="FF0000"/>
        </w:rPr>
        <w:t> : à lister</w:t>
      </w:r>
      <w:r w:rsidR="001C552B">
        <w:t xml:space="preserve">) </w:t>
      </w:r>
      <w:r>
        <w:t xml:space="preserve">de confiance. Le projet est mené par la journaliste Sally </w:t>
      </w:r>
      <w:proofErr w:type="spellStart"/>
      <w:r>
        <w:t>Lehrman</w:t>
      </w:r>
      <w:proofErr w:type="spellEnd"/>
      <w:r>
        <w:rPr>
          <w:rStyle w:val="Appelnotedebasdep"/>
        </w:rPr>
        <w:footnoteReference w:id="14"/>
      </w:r>
      <w:r>
        <w:t>, co-fondé par Richard Gingras qui dirige Google News et donc soutenu par GNI, et regroupe 120 agences de presse. La mise en œuvre et la définition de ces indicateurs est basée sur une étude de 2 ans menée aux Etats-Unis et en Europe, et orientée satisfaction des lecteurs</w:t>
      </w:r>
      <w:r>
        <w:rPr>
          <w:rStyle w:val="Appelnotedebasdep"/>
        </w:rPr>
        <w:footnoteReference w:id="15"/>
      </w:r>
      <w:r>
        <w:t xml:space="preserve"> dont il ressort : "</w:t>
      </w:r>
      <w:r w:rsidRPr="00511A93">
        <w:t>En fait, ils ne veulent pas simplement éliminer les imposteurs. Ils veulent savoir qui a écrit ou produit une histoire, quelle expertise ils ont et si l'éditeur a un agenda</w:t>
      </w:r>
      <w:r>
        <w:t xml:space="preserve">". </w:t>
      </w:r>
      <w:r w:rsidRPr="00BF3AB3">
        <w:t xml:space="preserve">Ce projet </w:t>
      </w:r>
      <w:r>
        <w:t>réuni</w:t>
      </w:r>
      <w:r w:rsidRPr="00BF3AB3">
        <w:t xml:space="preserve"> des journaux tels le Washington Post, The Economist,</w:t>
      </w:r>
      <w:r>
        <w:t xml:space="preserve"> </w:t>
      </w:r>
      <w:proofErr w:type="spellStart"/>
      <w:r w:rsidRPr="00BF3AB3">
        <w:t>Mic</w:t>
      </w:r>
      <w:proofErr w:type="spellEnd"/>
      <w:r w:rsidRPr="00BF3AB3">
        <w:t xml:space="preserve">, the Globe and Mail (Canada) et Zeit Online (Allemagne), mais aussi les géants du Web comme Google, Facebook et Bing qui utilisent les </w:t>
      </w:r>
      <w:r>
        <w:t>i</w:t>
      </w:r>
      <w:r w:rsidRPr="00BF3AB3">
        <w:t>ndicateur</w:t>
      </w:r>
      <w:r>
        <w:t>s de différentes manières.</w:t>
      </w:r>
      <w:r w:rsidRPr="00BF3AB3">
        <w:t xml:space="preserve"> </w:t>
      </w:r>
      <w:r>
        <w:t xml:space="preserve">Le projet fourni un </w:t>
      </w:r>
      <w:r>
        <w:lastRenderedPageBreak/>
        <w:t>logo sécurisé à l'attention des agences agréées, ainsi que des plugins WordPress et Drupal pour générer du marquage basé sur schema.org.</w:t>
      </w:r>
    </w:p>
    <w:p w14:paraId="3759BBED" w14:textId="77777777" w:rsidR="008D0BC5" w:rsidRDefault="008D0BC5" w:rsidP="008D0BC5">
      <w:pPr>
        <w:jc w:val="both"/>
      </w:pPr>
      <w:r>
        <w:t xml:space="preserve">Dans la même idée de promouvoir du journalisme de qualité, un projet du même type, soutenu lui aussi par une centaine d'agences ainsi que le GNI, est le </w:t>
      </w:r>
      <w:proofErr w:type="spellStart"/>
      <w:r w:rsidRPr="00940EA4">
        <w:t>Journalism</w:t>
      </w:r>
      <w:proofErr w:type="spellEnd"/>
      <w:r w:rsidRPr="00940EA4">
        <w:t xml:space="preserve"> Trust Initiative (JTI)</w:t>
      </w:r>
      <w:r>
        <w:t xml:space="preserve">. Il est mené par </w:t>
      </w:r>
      <w:r w:rsidRPr="002D274F">
        <w:t>Reporters sans frontières</w:t>
      </w:r>
      <w:r>
        <w:t xml:space="preserve"> et ses partenaires Agence France Presse (AFP), </w:t>
      </w:r>
      <w:proofErr w:type="spellStart"/>
      <w:r w:rsidRPr="00CF65DD">
        <w:t>European</w:t>
      </w:r>
      <w:proofErr w:type="spellEnd"/>
      <w:r w:rsidRPr="00CF65DD">
        <w:t xml:space="preserve"> Broadcasting Union (EBU), </w:t>
      </w:r>
      <w:r>
        <w:t xml:space="preserve">et </w:t>
      </w:r>
      <w:r w:rsidRPr="00CF65DD">
        <w:t>Global Editors Network (GEN)</w:t>
      </w:r>
      <w:r>
        <w:t xml:space="preserve">. </w:t>
      </w:r>
      <w:r w:rsidRPr="00914520">
        <w:t xml:space="preserve">Leur but est </w:t>
      </w:r>
      <w:r>
        <w:t>"</w:t>
      </w:r>
      <w:r w:rsidRPr="00914520">
        <w:t>de soutenir la liberté d’opinion universelle et individuelle grâce à l’accès à l’information et à des médias indépendants</w:t>
      </w:r>
      <w:r>
        <w:t xml:space="preserve"> et </w:t>
      </w:r>
      <w:r w:rsidRPr="00914520">
        <w:t>pluralistes"</w:t>
      </w:r>
      <w:r>
        <w:t>. Le JTI évoque une collaboration souhaitée avec le Trust Project, mais aucun détail n'est vraiment disponible à ce sujet. Ce projet devrait se terminer fin 2019 avec comme résultat un Workshop Agreement du Comité Européen de Standardisation (CEN</w:t>
      </w:r>
      <w:r>
        <w:rPr>
          <w:rStyle w:val="Appelnotedebasdep"/>
        </w:rPr>
        <w:footnoteReference w:id="16"/>
      </w:r>
      <w:r>
        <w:t>) qui est ouvert pour une révision publique</w:t>
      </w:r>
      <w:r>
        <w:rPr>
          <w:rStyle w:val="Appelnotedebasdep"/>
        </w:rPr>
        <w:footnoteReference w:id="17"/>
      </w:r>
      <w:r>
        <w:t xml:space="preserve"> dès juillet 2019. </w:t>
      </w:r>
    </w:p>
    <w:p w14:paraId="088B5795" w14:textId="02A816E9" w:rsidR="008D0BC5" w:rsidRDefault="008D0BC5" w:rsidP="008D0BC5">
      <w:pPr>
        <w:jc w:val="both"/>
      </w:pPr>
      <w:r>
        <w:t xml:space="preserve">Le </w:t>
      </w:r>
      <w:proofErr w:type="spellStart"/>
      <w:r>
        <w:t>Credibility</w:t>
      </w:r>
      <w:proofErr w:type="spellEnd"/>
      <w:r>
        <w:t xml:space="preserve"> Coalition</w:t>
      </w:r>
      <w:r>
        <w:rPr>
          <w:rStyle w:val="Appelnotedebasdep"/>
        </w:rPr>
        <w:footnoteReference w:id="18"/>
      </w:r>
      <w:r>
        <w:t xml:space="preserve">, un autre groupe interdisciplinaire de libraires, journalistes et chercheurs, pousse la collaboration avec le W3C en créant le </w:t>
      </w:r>
      <w:proofErr w:type="spellStart"/>
      <w:r w:rsidRPr="009C3A1C">
        <w:t>Credible</w:t>
      </w:r>
      <w:proofErr w:type="spellEnd"/>
      <w:r w:rsidRPr="009C3A1C">
        <w:t xml:space="preserve"> Web Community Group</w:t>
      </w:r>
      <w:r>
        <w:rPr>
          <w:rStyle w:val="Appelnotedebasdep"/>
        </w:rPr>
        <w:footnoteReference w:id="19"/>
      </w:r>
      <w:r>
        <w:t>. (Zhang et al.</w:t>
      </w:r>
      <w:r w:rsidR="00E27A73">
        <w:t>, 2018</w:t>
      </w:r>
      <w:r>
        <w:t xml:space="preserve">), leur papier de recherche qui a aussi contribué au développement du GNI, souligne le besoin de fédérer tous les types d'initiatives en cours : les labels de qualité (comme le Trust Project), les techniques de </w:t>
      </w:r>
      <w:proofErr w:type="spellStart"/>
      <w:r>
        <w:t>scoring</w:t>
      </w:r>
      <w:proofErr w:type="spellEnd"/>
      <w:r>
        <w:t xml:space="preserve"> et labellisation automatique, la vérification des faits (</w:t>
      </w:r>
      <w:proofErr w:type="spellStart"/>
      <w:r>
        <w:t>fact</w:t>
      </w:r>
      <w:proofErr w:type="spellEnd"/>
      <w:r>
        <w:t>-checking) par des experts, les compagnes pour améliorer l'alphabétisation et le savoir des lecteurs ainsi que les annotations par crowdsourcing. Ils proposent des indicateurs de crédibilité qui peuvent être évalués par tout un chacun, en se fiant au jugement humain et avec un peu d'entrainement, sans devoir être un expert du domaine. En septembre 2019 les activités de ce groupe sont en cours d'organisation.</w:t>
      </w:r>
    </w:p>
    <w:p w14:paraId="251FE1CA" w14:textId="6054C65B" w:rsidR="008D0BC5" w:rsidRDefault="008D0BC5" w:rsidP="008D0BC5">
      <w:pPr>
        <w:jc w:val="both"/>
      </w:pPr>
      <w:r w:rsidRPr="00934DEC">
        <w:t xml:space="preserve">L'approche de </w:t>
      </w:r>
      <w:proofErr w:type="spellStart"/>
      <w:r w:rsidRPr="00934DEC">
        <w:t>NewsGuard</w:t>
      </w:r>
      <w:proofErr w:type="spellEnd"/>
      <w:r>
        <w:rPr>
          <w:rStyle w:val="Appelnotedebasdep"/>
        </w:rPr>
        <w:footnoteReference w:id="20"/>
      </w:r>
      <w:r w:rsidRPr="00934DEC">
        <w:t xml:space="preserve"> va d</w:t>
      </w:r>
      <w:r>
        <w:t xml:space="preserve">ans le même sens, mais il s'agit d'une approche commerciale où des journalistes donnent des </w:t>
      </w:r>
      <w:r w:rsidRPr="004C5CED">
        <w:t>notes aux différentes sources</w:t>
      </w:r>
      <w:r>
        <w:t xml:space="preserve"> en fonction de 9 critères</w:t>
      </w:r>
      <w:r w:rsidR="001C552B">
        <w:t xml:space="preserve"> (</w:t>
      </w:r>
      <w:proofErr w:type="spellStart"/>
      <w:r w:rsidR="001C552B" w:rsidRPr="001C552B">
        <w:rPr>
          <w:color w:val="FF0000"/>
        </w:rPr>
        <w:t>todo</w:t>
      </w:r>
      <w:proofErr w:type="spellEnd"/>
      <w:r w:rsidR="001C552B" w:rsidRPr="001C552B">
        <w:rPr>
          <w:color w:val="FF0000"/>
        </w:rPr>
        <w:t> : à lister</w:t>
      </w:r>
      <w:r w:rsidR="001C552B">
        <w:t>)</w:t>
      </w:r>
      <w:r>
        <w:t xml:space="preserve">, pour indiquer s’ils font du bon journalisme ou non. Leurs analystes ont pour l'instant noté des agences des U.S, Royaume-Unis, Allemagne, France et Italie, et d'autres pays sont à venir. </w:t>
      </w:r>
      <w:r w:rsidRPr="00D211FC">
        <w:t>Le projet est développé par une startup co-fondée p</w:t>
      </w:r>
      <w:r>
        <w:t xml:space="preserve">ar Knight </w:t>
      </w:r>
      <w:proofErr w:type="spellStart"/>
      <w:r>
        <w:t>Foundation</w:t>
      </w:r>
      <w:proofErr w:type="spellEnd"/>
      <w:r>
        <w:t>, l'agence de presse Publicis Groupe et différents individus</w:t>
      </w:r>
      <w:r>
        <w:rPr>
          <w:rStyle w:val="Appelnotedebasdep"/>
        </w:rPr>
        <w:footnoteReference w:id="21"/>
      </w:r>
      <w:r>
        <w:t xml:space="preserve">. Concrètement ils fournissent un plugin pour navigateur qui affiche une icône propre au site consulté (Figure </w:t>
      </w:r>
      <w:r w:rsidR="005E5189">
        <w:t>1</w:t>
      </w:r>
      <w:r>
        <w:t>) et qui permet d'obtenir plus d'information (full nutrition label) sur leur analyse de ce fournisseur d'information.</w:t>
      </w:r>
    </w:p>
    <w:p w14:paraId="5325B914" w14:textId="77777777" w:rsidR="008D0BC5" w:rsidRDefault="008D0BC5" w:rsidP="008D0BC5">
      <w:pPr>
        <w:jc w:val="both"/>
      </w:pPr>
    </w:p>
    <w:p w14:paraId="693A2508" w14:textId="77777777" w:rsidR="008D0BC5" w:rsidRDefault="008D0BC5" w:rsidP="008D0BC5">
      <w:pPr>
        <w:keepNext/>
        <w:jc w:val="center"/>
      </w:pPr>
      <w:r>
        <w:rPr>
          <w:noProof/>
        </w:rPr>
        <w:lastRenderedPageBreak/>
        <w:drawing>
          <wp:inline distT="0" distB="0" distL="0" distR="0" wp14:anchorId="73AA4FDF" wp14:editId="656AA664">
            <wp:extent cx="3239410" cy="3530380"/>
            <wp:effectExtent l="0" t="0" r="0" b="0"/>
            <wp:docPr id="425162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3239410" cy="3530380"/>
                    </a:xfrm>
                    <a:prstGeom prst="rect">
                      <a:avLst/>
                    </a:prstGeom>
                  </pic:spPr>
                </pic:pic>
              </a:graphicData>
            </a:graphic>
          </wp:inline>
        </w:drawing>
      </w:r>
    </w:p>
    <w:p w14:paraId="76AB8BE7" w14:textId="239D27C6" w:rsidR="008D0BC5" w:rsidRDefault="008D0BC5" w:rsidP="008D0BC5">
      <w:pPr>
        <w:pStyle w:val="Lgende"/>
        <w:jc w:val="center"/>
      </w:pPr>
      <w:r>
        <w:t xml:space="preserve">Figure </w:t>
      </w:r>
      <w:r w:rsidR="007A1784">
        <w:fldChar w:fldCharType="begin"/>
      </w:r>
      <w:r w:rsidR="007A1784">
        <w:instrText xml:space="preserve"> SEQ Figure \* ARABIC </w:instrText>
      </w:r>
      <w:r w:rsidR="007A1784">
        <w:fldChar w:fldCharType="separate"/>
      </w:r>
      <w:r w:rsidR="007A1784">
        <w:rPr>
          <w:noProof/>
        </w:rPr>
        <w:t>1</w:t>
      </w:r>
      <w:r w:rsidR="007A1784">
        <w:rPr>
          <w:noProof/>
        </w:rPr>
        <w:fldChar w:fldCharType="end"/>
      </w:r>
      <w:r>
        <w:t xml:space="preserve">- </w:t>
      </w:r>
      <w:r w:rsidRPr="008D0AEE">
        <w:t>Note</w:t>
      </w:r>
      <w:r>
        <w:t xml:space="preserve"> de</w:t>
      </w:r>
      <w:r w:rsidRPr="008D0AEE">
        <w:t xml:space="preserve"> </w:t>
      </w:r>
      <w:proofErr w:type="spellStart"/>
      <w:r w:rsidRPr="008D0AEE">
        <w:t>NewsGuard</w:t>
      </w:r>
      <w:proofErr w:type="spellEnd"/>
      <w:r w:rsidRPr="008D0AEE">
        <w:t xml:space="preserve"> pour le site AFP</w:t>
      </w:r>
    </w:p>
    <w:p w14:paraId="2E23219E" w14:textId="721A1934" w:rsidR="008D0BC5" w:rsidRDefault="008D0BC5" w:rsidP="008D0BC5">
      <w:pPr>
        <w:jc w:val="both"/>
      </w:pPr>
      <w:r>
        <w:t xml:space="preserve">Du côté de la traçabilité de l'information, la plupart des initiatives soulignent l'importance de la transparence, qui est aussi la première action proposée par ce rapport 2018 de la Commission européenne. Actuellement cette transparence repose entre autres </w:t>
      </w:r>
      <w:r w:rsidR="00DE1552">
        <w:t>sur</w:t>
      </w:r>
      <w:r>
        <w:t xml:space="preserve"> la mise en ligne de données structurées afin d'expliciter d'où vient l'information, qui en sont les auteurs, les sources, etc. La bonne nouvelle est que l'on trouve ici une mise en œuvre commune aux différentes initiatives, basée sur le vocabulaire de schema.org cité ci-dessus. Une approche pionnière en matière de transparence</w:t>
      </w:r>
      <w:r w:rsidR="007F04F3">
        <w:t xml:space="preserve"> par la publication de métadonnées structurées</w:t>
      </w:r>
      <w:r>
        <w:t xml:space="preserve"> fut celle du </w:t>
      </w:r>
      <w:r w:rsidRPr="004D34EA">
        <w:t xml:space="preserve">New York Time et </w:t>
      </w:r>
      <w:r>
        <w:t>d</w:t>
      </w:r>
      <w:r w:rsidRPr="004D34EA">
        <w:t xml:space="preserve">e </w:t>
      </w:r>
      <w:r>
        <w:t>l'</w:t>
      </w:r>
      <w:r w:rsidRPr="004D34EA">
        <w:t xml:space="preserve">International </w:t>
      </w:r>
      <w:proofErr w:type="spellStart"/>
      <w:r w:rsidRPr="004D34EA">
        <w:t>Press</w:t>
      </w:r>
      <w:proofErr w:type="spellEnd"/>
      <w:r w:rsidRPr="004D34EA">
        <w:t xml:space="preserve"> </w:t>
      </w:r>
      <w:proofErr w:type="spellStart"/>
      <w:r w:rsidRPr="004D34EA">
        <w:t>Telecommunications</w:t>
      </w:r>
      <w:proofErr w:type="spellEnd"/>
      <w:r w:rsidRPr="004D34EA">
        <w:t xml:space="preserve"> Council</w:t>
      </w:r>
      <w:r>
        <w:t xml:space="preserve">, nommée </w:t>
      </w:r>
      <w:proofErr w:type="spellStart"/>
      <w:r>
        <w:t>rNews</w:t>
      </w:r>
      <w:proofErr w:type="spellEnd"/>
      <w:r>
        <w:rPr>
          <w:rStyle w:val="Appelnotedebasdep"/>
        </w:rPr>
        <w:footnoteReference w:id="22"/>
      </w:r>
      <w:r>
        <w:t>, qui a cherché dès le départ la collaboration avec schema.org et est cité sur leur page de recommandation pour les articles de journaux</w:t>
      </w:r>
      <w:r>
        <w:rPr>
          <w:rStyle w:val="Appelnotedebasdep"/>
        </w:rPr>
        <w:footnoteReference w:id="23"/>
      </w:r>
      <w:r>
        <w:t>.</w:t>
      </w:r>
    </w:p>
    <w:p w14:paraId="54533B43" w14:textId="18AC42B9" w:rsidR="008D0BC5" w:rsidRDefault="008D0BC5" w:rsidP="008D0BC5">
      <w:pPr>
        <w:jc w:val="both"/>
      </w:pPr>
      <w:r>
        <w:t xml:space="preserve">De cette nécessité de transparence, de citation des sources et d'enrichissement du contexte est née la plateforme </w:t>
      </w:r>
      <w:proofErr w:type="spellStart"/>
      <w:r>
        <w:t>DocumentCloud</w:t>
      </w:r>
      <w:proofErr w:type="spellEnd"/>
      <w:r>
        <w:rPr>
          <w:rStyle w:val="Appelnotedebasdep"/>
        </w:rPr>
        <w:footnoteReference w:id="24"/>
      </w:r>
      <w:r>
        <w:t xml:space="preserve">  analysée </w:t>
      </w:r>
      <w:r w:rsidR="009932EF">
        <w:t>par (Mor &amp; Reich</w:t>
      </w:r>
      <w:r w:rsidR="00E27A73">
        <w:t>, 2018</w:t>
      </w:r>
      <w:r w:rsidR="009932EF">
        <w:t>)</w:t>
      </w:r>
      <w:r w:rsidR="00457A29">
        <w:t xml:space="preserve">. </w:t>
      </w:r>
      <w:r>
        <w:t>Cette plateforme destinée aux journalistes leur permet d'y stocker et d'y annoter des documents qu'ils joindront aux articles afin de fournir du contexte (des preuves, du complément d'information) pour regagner la confiance des lecteurs. Les 2-3 millions de documents transférés par des centaines d'agences, pour la plupart américaines mais aussi Agence France Presse et SwissInfo.ch, témoignent du succès de l'initiative qui palie au problème de citation de source par lien hypertexte : la mise à disposition d'un fichier au format .</w:t>
      </w:r>
      <w:proofErr w:type="spellStart"/>
      <w:r>
        <w:t>pdf</w:t>
      </w:r>
      <w:proofErr w:type="spellEnd"/>
      <w:r>
        <w:t xml:space="preserve"> n'entrainera pas le lecteur vers un autre site, et garanti aussi que cette source n'est pas modifiée dans le temps.</w:t>
      </w:r>
    </w:p>
    <w:p w14:paraId="1815585A" w14:textId="77777777" w:rsidR="008D0BC5" w:rsidRDefault="008D0BC5" w:rsidP="008D0BC5">
      <w:pPr>
        <w:jc w:val="both"/>
      </w:pPr>
      <w:r>
        <w:lastRenderedPageBreak/>
        <w:t xml:space="preserve">Un autre projet concret bien avancé en la matière mais de bien plus petite envergure est le </w:t>
      </w:r>
      <w:proofErr w:type="spellStart"/>
      <w:r>
        <w:t>Transparency</w:t>
      </w:r>
      <w:proofErr w:type="spellEnd"/>
      <w:r>
        <w:t xml:space="preserve"> </w:t>
      </w:r>
      <w:proofErr w:type="spellStart"/>
      <w:r>
        <w:t>Journalism</w:t>
      </w:r>
      <w:proofErr w:type="spellEnd"/>
      <w:r>
        <w:rPr>
          <w:rStyle w:val="Appelnotedebasdep"/>
        </w:rPr>
        <w:footnoteReference w:id="25"/>
      </w:r>
      <w:r>
        <w:t>. Il a reçu un financement du fond DNI</w:t>
      </w:r>
      <w:r>
        <w:rPr>
          <w:rStyle w:val="Appelnotedebasdep"/>
        </w:rPr>
        <w:footnoteReference w:id="26"/>
      </w:r>
      <w:r>
        <w:t>, ce qui a permis la réalisation d'un outil open source nommé TJ Tool. Il s'agit d'un plugin WordPress qui aide les journalistes à publier l'article et les données structurées, tout en y apportant de la transparence et du contexte. Cet outil démontré dans des vidéos de présentation de leur site est mis en œuvre par le média espagnol Publico</w:t>
      </w:r>
      <w:r>
        <w:rPr>
          <w:rStyle w:val="Appelnotedebasdep"/>
        </w:rPr>
        <w:footnoteReference w:id="27"/>
      </w:r>
      <w:r>
        <w:t>. Il</w:t>
      </w:r>
      <w:r w:rsidRPr="00983ACC">
        <w:t xml:space="preserve"> </w:t>
      </w:r>
      <w:r>
        <w:t>n'est</w:t>
      </w:r>
      <w:r w:rsidRPr="00983ACC">
        <w:t xml:space="preserve"> actuellement disponibl</w:t>
      </w:r>
      <w:r>
        <w:t xml:space="preserve">e qu'en espagnol et catalan, et ne semble pas utilisé par d'autres agences que Publico. Chaque article est publié avec une icône permettant d'accéder à la "Carte de transparence" de l'article (voir figure X) qui présente une note sur 100%. </w:t>
      </w:r>
    </w:p>
    <w:p w14:paraId="05EB3477" w14:textId="77777777" w:rsidR="008D0BC5" w:rsidRDefault="008D0BC5" w:rsidP="008D0BC5">
      <w:pPr>
        <w:keepNext/>
        <w:jc w:val="center"/>
      </w:pPr>
      <w:r>
        <w:rPr>
          <w:noProof/>
        </w:rPr>
        <w:drawing>
          <wp:inline distT="0" distB="0" distL="0" distR="0" wp14:anchorId="589D86AA" wp14:editId="15C4139E">
            <wp:extent cx="3836852" cy="4261900"/>
            <wp:effectExtent l="0" t="0" r="0" b="5715"/>
            <wp:docPr id="4062327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836852" cy="4261900"/>
                    </a:xfrm>
                    <a:prstGeom prst="rect">
                      <a:avLst/>
                    </a:prstGeom>
                  </pic:spPr>
                </pic:pic>
              </a:graphicData>
            </a:graphic>
          </wp:inline>
        </w:drawing>
      </w:r>
    </w:p>
    <w:p w14:paraId="2B485C73" w14:textId="1355DFC4" w:rsidR="008D0BC5" w:rsidRPr="004D34EA" w:rsidRDefault="008D0BC5" w:rsidP="008D0BC5">
      <w:pPr>
        <w:pStyle w:val="Lgende"/>
        <w:jc w:val="center"/>
      </w:pPr>
      <w:r>
        <w:t xml:space="preserve">Figure </w:t>
      </w:r>
      <w:r w:rsidR="007A1784">
        <w:fldChar w:fldCharType="begin"/>
      </w:r>
      <w:r w:rsidR="007A1784">
        <w:instrText xml:space="preserve"> SEQ Figure \* ARABIC </w:instrText>
      </w:r>
      <w:r w:rsidR="007A1784">
        <w:fldChar w:fldCharType="separate"/>
      </w:r>
      <w:r w:rsidR="007A1784">
        <w:rPr>
          <w:noProof/>
        </w:rPr>
        <w:t>2</w:t>
      </w:r>
      <w:r w:rsidR="007A1784">
        <w:rPr>
          <w:noProof/>
        </w:rPr>
        <w:fldChar w:fldCharType="end"/>
      </w:r>
      <w:r>
        <w:t>- Carte de transparence de TJ Tool</w:t>
      </w:r>
    </w:p>
    <w:p w14:paraId="120F697E" w14:textId="77777777" w:rsidR="008D0BC5" w:rsidRDefault="008D0BC5" w:rsidP="008D0BC5">
      <w:pPr>
        <w:spacing w:after="0"/>
        <w:jc w:val="both"/>
      </w:pPr>
      <w:r>
        <w:t>Les 8 indicateurs composants cette note sont :</w:t>
      </w:r>
    </w:p>
    <w:p w14:paraId="744EC5B6" w14:textId="77777777" w:rsidR="008D0BC5" w:rsidRDefault="008D0BC5" w:rsidP="008D0BC5">
      <w:pPr>
        <w:pStyle w:val="Paragraphedeliste"/>
        <w:numPr>
          <w:ilvl w:val="0"/>
          <w:numId w:val="27"/>
        </w:numPr>
        <w:spacing w:after="0"/>
        <w:jc w:val="both"/>
      </w:pPr>
      <w:r>
        <w:t>Rendre publique notre politique éditoriale</w:t>
      </w:r>
    </w:p>
    <w:p w14:paraId="0D03C723" w14:textId="77777777" w:rsidR="008D0BC5" w:rsidRDefault="008D0BC5" w:rsidP="008D0BC5">
      <w:pPr>
        <w:pStyle w:val="Paragraphedeliste"/>
        <w:numPr>
          <w:ilvl w:val="0"/>
          <w:numId w:val="27"/>
        </w:numPr>
        <w:spacing w:after="0"/>
        <w:jc w:val="both"/>
      </w:pPr>
      <w:r>
        <w:t>Expliquer pourquoi nous choisissons une certaine manière de dire les choses</w:t>
      </w:r>
    </w:p>
    <w:p w14:paraId="64FB5278" w14:textId="77777777" w:rsidR="008D0BC5" w:rsidRDefault="008D0BC5" w:rsidP="008D0BC5">
      <w:pPr>
        <w:pStyle w:val="Paragraphedeliste"/>
        <w:numPr>
          <w:ilvl w:val="0"/>
          <w:numId w:val="27"/>
        </w:numPr>
        <w:spacing w:after="0"/>
        <w:jc w:val="both"/>
      </w:pPr>
      <w:r>
        <w:t>Indiquer le lieu où nous écrivons l'information</w:t>
      </w:r>
    </w:p>
    <w:p w14:paraId="1897ADBF" w14:textId="77777777" w:rsidR="008D0BC5" w:rsidRDefault="008D0BC5" w:rsidP="008D0BC5">
      <w:pPr>
        <w:pStyle w:val="Paragraphedeliste"/>
        <w:numPr>
          <w:ilvl w:val="0"/>
          <w:numId w:val="27"/>
        </w:numPr>
        <w:spacing w:after="0"/>
        <w:jc w:val="both"/>
      </w:pPr>
      <w:r>
        <w:t>Byline (signature)</w:t>
      </w:r>
      <w:r>
        <w:rPr>
          <w:rStyle w:val="Appelnotedebasdep"/>
        </w:rPr>
        <w:footnoteReference w:id="28"/>
      </w:r>
      <w:r>
        <w:t>: donne-t-il un nom complet, des initiales ou une dénomination générale pour la salle de presse</w:t>
      </w:r>
    </w:p>
    <w:p w14:paraId="0DF13E4C" w14:textId="77777777" w:rsidR="008D0BC5" w:rsidRDefault="008D0BC5" w:rsidP="008D0BC5">
      <w:pPr>
        <w:pStyle w:val="Paragraphedeliste"/>
        <w:numPr>
          <w:ilvl w:val="0"/>
          <w:numId w:val="27"/>
        </w:numPr>
        <w:spacing w:after="0"/>
        <w:jc w:val="both"/>
      </w:pPr>
      <w:r>
        <w:lastRenderedPageBreak/>
        <w:t>Sources mentionnées - Personnes, institutions, autres médias et même une source non identifiée</w:t>
      </w:r>
    </w:p>
    <w:p w14:paraId="7AEFAF24" w14:textId="77777777" w:rsidR="008D0BC5" w:rsidRDefault="008D0BC5" w:rsidP="008D0BC5">
      <w:pPr>
        <w:pStyle w:val="Paragraphedeliste"/>
        <w:numPr>
          <w:ilvl w:val="0"/>
          <w:numId w:val="27"/>
        </w:numPr>
        <w:spacing w:after="0"/>
        <w:jc w:val="both"/>
      </w:pPr>
      <w:r>
        <w:t>Joindre des documents de support (photos, doc, vidéos, audios, graphiques…)</w:t>
      </w:r>
    </w:p>
    <w:p w14:paraId="581EE77F" w14:textId="77777777" w:rsidR="008D0BC5" w:rsidRDefault="008D0BC5" w:rsidP="008D0BC5">
      <w:pPr>
        <w:pStyle w:val="Paragraphedeliste"/>
        <w:numPr>
          <w:ilvl w:val="0"/>
          <w:numId w:val="27"/>
        </w:numPr>
        <w:spacing w:after="0"/>
        <w:jc w:val="both"/>
      </w:pPr>
      <w:r>
        <w:t>Des liens vers d'autres documents contextuels</w:t>
      </w:r>
    </w:p>
    <w:p w14:paraId="34A3D0DF" w14:textId="77777777" w:rsidR="008D0BC5" w:rsidRDefault="008D0BC5" w:rsidP="008D0BC5">
      <w:pPr>
        <w:pStyle w:val="Paragraphedeliste"/>
        <w:numPr>
          <w:ilvl w:val="0"/>
          <w:numId w:val="27"/>
        </w:numPr>
        <w:spacing w:after="0"/>
        <w:jc w:val="both"/>
      </w:pPr>
      <w:r>
        <w:t>Donner les dates de publication et de mise à jour, ainsi que les dates de tous les documents</w:t>
      </w:r>
    </w:p>
    <w:p w14:paraId="0B90DDC5" w14:textId="77777777" w:rsidR="008D0BC5" w:rsidRDefault="008D0BC5" w:rsidP="008D0BC5">
      <w:pPr>
        <w:pStyle w:val="Paragraphedeliste"/>
        <w:spacing w:after="0"/>
        <w:jc w:val="both"/>
      </w:pPr>
    </w:p>
    <w:p w14:paraId="4F98917A" w14:textId="685FC99C" w:rsidR="008D0BC5" w:rsidRDefault="008D0BC5" w:rsidP="008D0BC5">
      <w:pPr>
        <w:jc w:val="both"/>
      </w:pPr>
      <w:r>
        <w:t>Concernant l'identification des articles, les projets qui le font reposent sur leurs adresses Web de publication (URLs), ce qui colle parfaitement avec la vision W3C du Web des données/</w:t>
      </w:r>
      <w:proofErr w:type="spellStart"/>
      <w:r>
        <w:t>Linked</w:t>
      </w:r>
      <w:proofErr w:type="spellEnd"/>
      <w:r>
        <w:t xml:space="preserve"> Data</w:t>
      </w:r>
      <w:r>
        <w:rPr>
          <w:rStyle w:val="Appelnotedebasdep"/>
        </w:rPr>
        <w:footnoteReference w:id="29"/>
      </w:r>
      <w:r>
        <w:t xml:space="preserve">. Malgré tout certaines plateformes proposent la gestion de contenu et des documents ainsi que d’identifiants. C’est le cas de </w:t>
      </w:r>
      <w:proofErr w:type="spellStart"/>
      <w:r>
        <w:t>figShare</w:t>
      </w:r>
      <w:proofErr w:type="spellEnd"/>
      <w:r w:rsidRPr="2C6BD603">
        <w:rPr>
          <w:rStyle w:val="Appelnotedebasdep"/>
        </w:rPr>
        <w:footnoteReference w:id="30"/>
      </w:r>
      <w:r>
        <w:t xml:space="preserve"> qui </w:t>
      </w:r>
      <w:r w:rsidR="0081762E">
        <w:t>permet</w:t>
      </w:r>
      <w:r>
        <w:t xml:space="preserve"> d‘héberger le contenu des chercheurs scientifiques mais aussi des éditeurs, et qui gère automatiquement les identifiants DOI pour ce contenu. Il s’agit ici d’une plateforme commerciale qui fournit un API et qui pourrait jouer un rôle similaire au </w:t>
      </w:r>
      <w:proofErr w:type="spellStart"/>
      <w:r>
        <w:t>DocumentCloud</w:t>
      </w:r>
      <w:proofErr w:type="spellEnd"/>
      <w:r>
        <w:t xml:space="preserve"> mentionné précédemment.</w:t>
      </w:r>
    </w:p>
    <w:p w14:paraId="2B11D707" w14:textId="77777777" w:rsidR="008D0BC5" w:rsidRDefault="008D0BC5" w:rsidP="008D0BC5">
      <w:pPr>
        <w:jc w:val="both"/>
      </w:pPr>
      <w:r>
        <w:t xml:space="preserve"> Il est à noter que de la recherche et des applications sont en cours pour voir l'implémentation des technologies Block-Chain afin de fournir des identifiants immuables pour les articles. Comme il ne s'agit pas du cœur de notre projet, nous citerons simplement le projet </w:t>
      </w:r>
      <w:proofErr w:type="spellStart"/>
      <w:r>
        <w:t>Pix</w:t>
      </w:r>
      <w:proofErr w:type="spellEnd"/>
      <w:r>
        <w:rPr>
          <w:rStyle w:val="Appelnotedebasdep"/>
        </w:rPr>
        <w:footnoteReference w:id="31"/>
      </w:r>
      <w:r>
        <w:t>, soutenu par le fond DNI, le News Provenance Project</w:t>
      </w:r>
      <w:r>
        <w:rPr>
          <w:rStyle w:val="Appelnotedebasdep"/>
        </w:rPr>
        <w:footnoteReference w:id="32"/>
      </w:r>
      <w:r>
        <w:t xml:space="preserve"> basé sur la solution d'IBM</w:t>
      </w:r>
      <w:r>
        <w:rPr>
          <w:rStyle w:val="Appelnotedebasdep"/>
        </w:rPr>
        <w:footnoteReference w:id="33"/>
      </w:r>
      <w:r>
        <w:t xml:space="preserve">, et enfin la solution </w:t>
      </w:r>
      <w:proofErr w:type="spellStart"/>
      <w:proofErr w:type="gramStart"/>
      <w:r>
        <w:t>safe.press</w:t>
      </w:r>
      <w:proofErr w:type="spellEnd"/>
      <w:proofErr w:type="gramEnd"/>
      <w:r>
        <w:rPr>
          <w:rStyle w:val="Appelnotedebasdep"/>
        </w:rPr>
        <w:footnoteReference w:id="34"/>
      </w:r>
      <w:r>
        <w:t xml:space="preserve"> adoptée par Orange</w:t>
      </w:r>
      <w:r>
        <w:rPr>
          <w:rStyle w:val="Appelnotedebasdep"/>
        </w:rPr>
        <w:footnoteReference w:id="35"/>
      </w:r>
      <w:r>
        <w:t xml:space="preserve"> qui le présente comme "le</w:t>
      </w:r>
      <w:r w:rsidRPr="00AB1460">
        <w:t xml:space="preserve"> premier label de confiance numérique au monde pour les informations en ligne, sécurisé par la blockchain</w:t>
      </w:r>
      <w:r>
        <w:t>". Les arguments avancés pour la transparence basée sur cette technologie sont la traçabilité, l'approche décentralisée et l'aspect immuable de cette information.</w:t>
      </w:r>
    </w:p>
    <w:p w14:paraId="6672FBFC" w14:textId="0FF096D3" w:rsidR="008D0BC5" w:rsidRPr="00AB1460" w:rsidRDefault="0011239D" w:rsidP="008D0BC5">
      <w:pPr>
        <w:jc w:val="both"/>
        <w:rPr>
          <w:color w:val="FF0000"/>
        </w:rPr>
      </w:pPr>
      <w:r>
        <w:rPr>
          <w:color w:val="FF0000"/>
        </w:rPr>
        <w:t>Pouvons</w:t>
      </w:r>
      <w:r w:rsidR="00B70527">
        <w:rPr>
          <w:color w:val="FF0000"/>
        </w:rPr>
        <w:t>-nous à trouver des infos sur ceci :</w:t>
      </w:r>
      <w:r w:rsidR="008D0BC5">
        <w:rPr>
          <w:color w:val="FF0000"/>
        </w:rPr>
        <w:t xml:space="preserve"> </w:t>
      </w:r>
    </w:p>
    <w:p w14:paraId="6439E795" w14:textId="030B1C91" w:rsidR="008D0BC5" w:rsidRPr="00C425A4" w:rsidRDefault="00B70527" w:rsidP="008D0BC5">
      <w:pPr>
        <w:spacing w:after="0"/>
        <w:ind w:left="708"/>
        <w:rPr>
          <w:color w:val="FF0000"/>
        </w:rPr>
      </w:pPr>
      <w:r w:rsidRPr="00B70527">
        <w:rPr>
          <w:color w:val="FF0000"/>
          <w:u w:val="single"/>
          <w:lang w:val="en-US"/>
        </w:rPr>
        <w:t xml:space="preserve">Les </w:t>
      </w:r>
      <w:r w:rsidR="008D0BC5" w:rsidRPr="00C425A4">
        <w:rPr>
          <w:color w:val="FF0000"/>
          <w:u w:val="single"/>
          <w:lang w:val="en-US"/>
        </w:rPr>
        <w:t>documents JTI</w:t>
      </w:r>
      <w:r>
        <w:rPr>
          <w:color w:val="FF0000"/>
          <w:u w:val="single"/>
          <w:lang w:val="en-US"/>
        </w:rPr>
        <w:t xml:space="preserve"> </w:t>
      </w:r>
      <w:proofErr w:type="spellStart"/>
      <w:r>
        <w:rPr>
          <w:color w:val="FF0000"/>
          <w:u w:val="single"/>
          <w:lang w:val="en-US"/>
        </w:rPr>
        <w:t>parle</w:t>
      </w:r>
      <w:proofErr w:type="spellEnd"/>
      <w:r>
        <w:rPr>
          <w:color w:val="FF0000"/>
          <w:u w:val="single"/>
          <w:lang w:val="en-US"/>
        </w:rPr>
        <w:t xml:space="preserve"> </w:t>
      </w:r>
      <w:proofErr w:type="spellStart"/>
      <w:r>
        <w:rPr>
          <w:color w:val="FF0000"/>
          <w:u w:val="single"/>
          <w:lang w:val="en-US"/>
        </w:rPr>
        <w:t>d’</w:t>
      </w:r>
      <w:r w:rsidR="008D0BC5" w:rsidRPr="00C425A4">
        <w:rPr>
          <w:color w:val="FF0000"/>
          <w:u w:val="single"/>
          <w:lang w:val="en-US"/>
        </w:rPr>
        <w:t>une</w:t>
      </w:r>
      <w:proofErr w:type="spellEnd"/>
      <w:r w:rsidR="008D0BC5" w:rsidRPr="00C425A4">
        <w:rPr>
          <w:color w:val="FF0000"/>
          <w:u w:val="single"/>
          <w:lang w:val="en-US"/>
        </w:rPr>
        <w:t xml:space="preserve"> initiative Suisse ISO 9001:</w:t>
      </w:r>
      <w:r w:rsidR="008D0BC5" w:rsidRPr="00C425A4">
        <w:rPr>
          <w:color w:val="FF0000"/>
          <w:u w:val="single"/>
          <w:lang w:val="en-US"/>
        </w:rPr>
        <w:br/>
      </w:r>
      <w:r>
        <w:rPr>
          <w:color w:val="FF0000"/>
          <w:lang w:val="en-US"/>
        </w:rPr>
        <w:t>“</w:t>
      </w:r>
      <w:r w:rsidR="008D0BC5" w:rsidRPr="00C425A4">
        <w:rPr>
          <w:color w:val="FF0000"/>
          <w:lang w:val="en-US"/>
        </w:rPr>
        <w:t xml:space="preserve">A second project launched in Switzerland about ten years ago adopted an </w:t>
      </w:r>
      <w:proofErr w:type="gramStart"/>
      <w:r w:rsidR="008D0BC5" w:rsidRPr="00C425A4">
        <w:rPr>
          <w:color w:val="FF0000"/>
          <w:lang w:val="en-US"/>
        </w:rPr>
        <w:t>existing,  general</w:t>
      </w:r>
      <w:proofErr w:type="gramEnd"/>
      <w:r w:rsidR="008D0BC5" w:rsidRPr="00C425A4">
        <w:rPr>
          <w:color w:val="FF0000"/>
          <w:lang w:val="en-US"/>
        </w:rPr>
        <w:t xml:space="preserve">  standard on Quality Management Systems (ISO9001) and attempted to apply it to the media industry. A respective entity was created to sell </w:t>
      </w:r>
      <w:proofErr w:type="gramStart"/>
      <w:r w:rsidR="008D0BC5" w:rsidRPr="00C425A4">
        <w:rPr>
          <w:color w:val="FF0000"/>
          <w:lang w:val="en-US"/>
        </w:rPr>
        <w:t>certification, but</w:t>
      </w:r>
      <w:proofErr w:type="gramEnd"/>
      <w:r w:rsidR="008D0BC5" w:rsidRPr="00C425A4">
        <w:rPr>
          <w:color w:val="FF0000"/>
          <w:lang w:val="en-US"/>
        </w:rPr>
        <w:t xml:space="preserve"> ceased operations in 2016.</w:t>
      </w:r>
      <w:r w:rsidR="002A2C43">
        <w:rPr>
          <w:color w:val="FF0000"/>
          <w:lang w:val="en-US"/>
        </w:rPr>
        <w:t>”</w:t>
      </w:r>
      <w:r w:rsidR="008D0BC5">
        <w:rPr>
          <w:color w:val="FF0000"/>
          <w:lang w:val="en-US"/>
        </w:rPr>
        <w:br/>
      </w:r>
      <w:r w:rsidR="008D0BC5">
        <w:rPr>
          <w:color w:val="FF0000"/>
          <w:lang w:val="en-US"/>
        </w:rPr>
        <w:br/>
      </w:r>
      <w:r w:rsidR="002A2C43">
        <w:rPr>
          <w:color w:val="FF0000"/>
        </w:rPr>
        <w:t>I</w:t>
      </w:r>
      <w:r w:rsidR="008D0BC5" w:rsidRPr="00C425A4">
        <w:rPr>
          <w:color w:val="FF0000"/>
        </w:rPr>
        <w:t>l serait peut-être intéressant de voir de quoi il s'agissait, pourquoi cela s'est terminé</w:t>
      </w:r>
      <w:r w:rsidR="002A2C43">
        <w:rPr>
          <w:color w:val="FF0000"/>
        </w:rPr>
        <w:t xml:space="preserve">, mais je n’ai </w:t>
      </w:r>
      <w:r w:rsidR="009E756B">
        <w:rPr>
          <w:color w:val="FF0000"/>
        </w:rPr>
        <w:t xml:space="preserve">rien </w:t>
      </w:r>
      <w:r w:rsidR="002A2C43">
        <w:rPr>
          <w:color w:val="FF0000"/>
        </w:rPr>
        <w:t>trouvé si ce n’est cette mention</w:t>
      </w:r>
      <w:r w:rsidR="00402DD5">
        <w:rPr>
          <w:color w:val="FF0000"/>
        </w:rPr>
        <w:t xml:space="preserve"> du projet</w:t>
      </w:r>
      <w:r w:rsidR="002A2C43">
        <w:rPr>
          <w:color w:val="FF0000"/>
        </w:rPr>
        <w:t xml:space="preserve"> JTI.</w:t>
      </w:r>
    </w:p>
    <w:p w14:paraId="1C7634B2" w14:textId="77777777" w:rsidR="008D0BC5" w:rsidRDefault="008D0BC5" w:rsidP="008D0BC5">
      <w:pPr>
        <w:jc w:val="both"/>
      </w:pPr>
    </w:p>
    <w:p w14:paraId="7DD043E9" w14:textId="7E59B144" w:rsidR="008D0BC5" w:rsidRPr="00121F9B" w:rsidRDefault="003D3A57" w:rsidP="003D3A57">
      <w:pPr>
        <w:pStyle w:val="Titre1"/>
      </w:pPr>
      <w:r>
        <w:t>Autres informations pour discussions</w:t>
      </w:r>
    </w:p>
    <w:p w14:paraId="39CA4B23" w14:textId="111FCC17" w:rsidR="008D0BC5" w:rsidRDefault="002A0203" w:rsidP="008D0BC5">
      <w:pPr>
        <w:jc w:val="both"/>
      </w:pPr>
      <w:r>
        <w:t>Voici encore</w:t>
      </w:r>
      <w:r w:rsidR="008D0BC5">
        <w:t xml:space="preserve"> deux points sensibles dont il faut, à notre avis, tenir compte dans ce projet. D'une part l'importance de fédérer les approches afin d'éviter un effet contre-productif si le lecteur se retrouve face à une multitude de </w:t>
      </w:r>
      <w:r w:rsidR="008D0BC5">
        <w:lastRenderedPageBreak/>
        <w:t xml:space="preserve">solutions/logos/schémas à devoir comprendre et analyser pour les différents médias qu'il consulte, voire mettre en œuvre une solution </w:t>
      </w:r>
      <w:proofErr w:type="spellStart"/>
      <w:r w:rsidR="008D0BC5">
        <w:t>swiss</w:t>
      </w:r>
      <w:proofErr w:type="spellEnd"/>
      <w:r w:rsidR="008D0BC5">
        <w:t xml:space="preserve">-made si cela fait du sens. </w:t>
      </w:r>
      <w:r w:rsidR="008D0BC5" w:rsidRPr="00830A66">
        <w:t>Et d'autre</w:t>
      </w:r>
      <w:r w:rsidR="008D0BC5">
        <w:t xml:space="preserve"> part</w:t>
      </w:r>
      <w:r w:rsidR="008D0BC5" w:rsidRPr="00830A66">
        <w:t xml:space="preserve"> </w:t>
      </w:r>
      <w:r w:rsidR="008D0BC5">
        <w:t>veiller à ce que ces initiatives sauvegardent la liberté d'opinion, comme le rappel Reporters sans frontières dans leur conclusion du rapport 2018 de la Commission européenne :</w:t>
      </w:r>
    </w:p>
    <w:p w14:paraId="20B1638B" w14:textId="77777777" w:rsidR="008D0BC5" w:rsidRDefault="008D0BC5" w:rsidP="008D0BC5">
      <w:pPr>
        <w:spacing w:after="0"/>
        <w:ind w:left="708"/>
        <w:rPr>
          <w:lang w:val="en-US"/>
        </w:rPr>
      </w:pPr>
      <w:r>
        <w:rPr>
          <w:b/>
          <w:lang w:val="en-US"/>
        </w:rPr>
        <w:t>"</w:t>
      </w:r>
      <w:r w:rsidRPr="005A543D">
        <w:rPr>
          <w:b/>
          <w:lang w:val="en-US"/>
        </w:rPr>
        <w:t xml:space="preserve">Reporters sans </w:t>
      </w:r>
      <w:proofErr w:type="spellStart"/>
      <w:r w:rsidRPr="005A543D">
        <w:rPr>
          <w:b/>
          <w:lang w:val="en-US"/>
        </w:rPr>
        <w:t>Frontières</w:t>
      </w:r>
      <w:proofErr w:type="spellEnd"/>
      <w:r w:rsidRPr="005A543D">
        <w:rPr>
          <w:lang w:val="en-US"/>
        </w:rPr>
        <w:t xml:space="preserve"> – RSF voted in </w:t>
      </w:r>
      <w:proofErr w:type="spellStart"/>
      <w:r w:rsidRPr="005A543D">
        <w:rPr>
          <w:lang w:val="en-US"/>
        </w:rPr>
        <w:t>favour</w:t>
      </w:r>
      <w:proofErr w:type="spellEnd"/>
      <w:r w:rsidRPr="005A543D">
        <w:rPr>
          <w:lang w:val="en-US"/>
        </w:rPr>
        <w:t xml:space="preserve"> of the report with the following motivation:</w:t>
      </w:r>
      <w:r>
        <w:rPr>
          <w:lang w:val="en-US"/>
        </w:rPr>
        <w:br/>
      </w:r>
      <w:r w:rsidRPr="005A543D">
        <w:rPr>
          <w:lang w:val="en-US"/>
        </w:rPr>
        <w:t xml:space="preserve">RSF supports most parts of the report, for example the description of the problem and the underlying principles and freedoms at stake. </w:t>
      </w:r>
      <w:proofErr w:type="gramStart"/>
      <w:r w:rsidRPr="005A543D">
        <w:rPr>
          <w:lang w:val="en-US"/>
        </w:rPr>
        <w:t>As  regards</w:t>
      </w:r>
      <w:proofErr w:type="gramEnd"/>
      <w:r w:rsidRPr="005A543D">
        <w:rPr>
          <w:lang w:val="en-US"/>
        </w:rPr>
        <w:t xml:space="preserve">  the  recommendations,  however,  the  composition  of  the  HLEG  and  also  procedural  limitation</w:t>
      </w:r>
      <w:r>
        <w:rPr>
          <w:lang w:val="en-US"/>
        </w:rPr>
        <w:t>s,  namely  the  consensual  ap</w:t>
      </w:r>
      <w:r w:rsidRPr="005A543D">
        <w:rPr>
          <w:lang w:val="en-US"/>
        </w:rPr>
        <w:t xml:space="preserve">proach,  left  little  room  for  dissenting  opinions.  </w:t>
      </w:r>
      <w:proofErr w:type="gramStart"/>
      <w:r w:rsidRPr="005A543D">
        <w:rPr>
          <w:lang w:val="en-US"/>
        </w:rPr>
        <w:t>RSF  remains</w:t>
      </w:r>
      <w:proofErr w:type="gramEnd"/>
      <w:r w:rsidRPr="005A543D">
        <w:rPr>
          <w:lang w:val="en-US"/>
        </w:rPr>
        <w:t xml:space="preserve">  firmly  opposed  to  the  approach  of  a  ‘Coalition’  as  long  as  its  mandate,  the  appointment  procedures  and  governance  mechanisms  remain  unclear.  </w:t>
      </w:r>
      <w:proofErr w:type="gramStart"/>
      <w:r w:rsidRPr="005A543D">
        <w:rPr>
          <w:lang w:val="en-US"/>
        </w:rPr>
        <w:t>Given  the</w:t>
      </w:r>
      <w:proofErr w:type="gramEnd"/>
      <w:r w:rsidRPr="005A543D">
        <w:rPr>
          <w:lang w:val="en-US"/>
        </w:rPr>
        <w:t xml:space="preserve">  sensitivity  of  the  m</w:t>
      </w:r>
      <w:r>
        <w:rPr>
          <w:lang w:val="en-US"/>
        </w:rPr>
        <w:t>atters  at  stake,  such  a  su</w:t>
      </w:r>
      <w:r w:rsidRPr="005A543D">
        <w:rPr>
          <w:lang w:val="en-US"/>
        </w:rPr>
        <w:t>pra-national entity should be launched only with robust safeguards against undue influence in place.</w:t>
      </w:r>
      <w:r>
        <w:rPr>
          <w:lang w:val="en-US"/>
        </w:rPr>
        <w:t>"</w:t>
      </w:r>
    </w:p>
    <w:p w14:paraId="50449F91" w14:textId="77777777" w:rsidR="008D0BC5" w:rsidRPr="00655094" w:rsidRDefault="008D0BC5" w:rsidP="008D0BC5">
      <w:pPr>
        <w:rPr>
          <w:lang w:val="en-US"/>
        </w:rPr>
      </w:pPr>
    </w:p>
    <w:p w14:paraId="3B933339" w14:textId="7963FA9B" w:rsidR="00283717" w:rsidRDefault="0022357F" w:rsidP="0022357F">
      <w:pPr>
        <w:pStyle w:val="Titre1"/>
        <w:rPr>
          <w:lang w:val="en-US"/>
        </w:rPr>
      </w:pPr>
      <w:proofErr w:type="spellStart"/>
      <w:r>
        <w:rPr>
          <w:lang w:val="en-US"/>
        </w:rPr>
        <w:t>Bibliographie</w:t>
      </w:r>
      <w:proofErr w:type="spellEnd"/>
    </w:p>
    <w:p w14:paraId="7CDCF092" w14:textId="77777777" w:rsidR="0022357F" w:rsidRPr="00457A29" w:rsidRDefault="0022357F" w:rsidP="0022357F">
      <w:pPr>
        <w:rPr>
          <w:lang w:val="en-US"/>
        </w:rPr>
      </w:pPr>
      <w:r w:rsidRPr="00913FDB">
        <w:rPr>
          <w:lang w:val="en-US"/>
        </w:rPr>
        <w:t xml:space="preserve">Amy Zhang, Aditya Ranganathan, Sarah </w:t>
      </w:r>
      <w:proofErr w:type="spellStart"/>
      <w:r w:rsidRPr="00913FDB">
        <w:rPr>
          <w:lang w:val="en-US"/>
        </w:rPr>
        <w:t>Emlen</w:t>
      </w:r>
      <w:proofErr w:type="spellEnd"/>
      <w:r w:rsidRPr="00913FDB">
        <w:rPr>
          <w:lang w:val="en-US"/>
        </w:rPr>
        <w:t xml:space="preserve"> Metz, Scott Appling, Connie Moon </w:t>
      </w:r>
      <w:proofErr w:type="spellStart"/>
      <w:r w:rsidRPr="00913FDB">
        <w:rPr>
          <w:lang w:val="en-US"/>
        </w:rPr>
        <w:t>Sehat</w:t>
      </w:r>
      <w:proofErr w:type="spellEnd"/>
      <w:r w:rsidRPr="00913FDB">
        <w:rPr>
          <w:lang w:val="en-US"/>
        </w:rPr>
        <w:t xml:space="preserve">, Norman Gilmore, Nick B. Adams, Emmanuel Vincent, Jennifer 8. </w:t>
      </w:r>
      <w:r w:rsidRPr="009D50AA">
        <w:rPr>
          <w:lang w:val="en-US"/>
        </w:rPr>
        <w:t xml:space="preserve">Lee, Martin Robbins, Ed Bice, Sandro Hawke, and David Karger. </w:t>
      </w:r>
      <w:r w:rsidRPr="009D50AA">
        <w:rPr>
          <w:rStyle w:val="Accentuation"/>
          <w:lang w:val="en-US"/>
        </w:rPr>
        <w:t>A Structured Response to Misinformation: Defining and Annotating Credibility Indicators in News Articles</w:t>
      </w:r>
      <w:r w:rsidRPr="009D50AA">
        <w:rPr>
          <w:lang w:val="en-US"/>
        </w:rPr>
        <w:t xml:space="preserve">. </w:t>
      </w:r>
      <w:r w:rsidRPr="00457A29">
        <w:rPr>
          <w:lang w:val="en-US"/>
        </w:rPr>
        <w:t>The Web Conference, April 2018.</w:t>
      </w:r>
    </w:p>
    <w:p w14:paraId="0B920BD7" w14:textId="1D8B1D9D" w:rsidR="0022357F" w:rsidRDefault="00457A29" w:rsidP="007B05AD">
      <w:proofErr w:type="spellStart"/>
      <w:r w:rsidRPr="000A01F7">
        <w:rPr>
          <w:lang w:val="en-US"/>
        </w:rPr>
        <w:t>Mor</w:t>
      </w:r>
      <w:proofErr w:type="spellEnd"/>
      <w:r w:rsidRPr="000A01F7">
        <w:rPr>
          <w:lang w:val="en-US"/>
        </w:rPr>
        <w:t xml:space="preserve">, N., &amp; Reich, Z. (2018). From “Trust Me” to “Show Me” Journalism: Can DocumentCloud help to restore the deteriorating credibility of </w:t>
      </w:r>
      <w:proofErr w:type="gramStart"/>
      <w:r w:rsidRPr="000A01F7">
        <w:rPr>
          <w:lang w:val="en-US"/>
        </w:rPr>
        <w:t>news?.</w:t>
      </w:r>
      <w:proofErr w:type="gramEnd"/>
      <w:r w:rsidRPr="000A01F7">
        <w:rPr>
          <w:lang w:val="en-US"/>
        </w:rPr>
        <w:t xml:space="preserve"> </w:t>
      </w:r>
      <w:proofErr w:type="spellStart"/>
      <w:r>
        <w:rPr>
          <w:i/>
          <w:iCs/>
        </w:rPr>
        <w:t>Journalism</w:t>
      </w:r>
      <w:proofErr w:type="spellEnd"/>
      <w:r>
        <w:rPr>
          <w:i/>
          <w:iCs/>
        </w:rPr>
        <w:t xml:space="preserve"> Practice</w:t>
      </w:r>
      <w:r>
        <w:t xml:space="preserve">, </w:t>
      </w:r>
      <w:r>
        <w:rPr>
          <w:i/>
          <w:iCs/>
        </w:rPr>
        <w:t>12</w:t>
      </w:r>
      <w:r>
        <w:t>(9), 1091-1108.</w:t>
      </w:r>
    </w:p>
    <w:p w14:paraId="7CFBDDCF" w14:textId="77777777" w:rsidR="00457A29" w:rsidRPr="008D0BC5" w:rsidRDefault="00457A29" w:rsidP="007B05AD">
      <w:pPr>
        <w:rPr>
          <w:rFonts w:cs="Times New Roman"/>
          <w:sz w:val="36"/>
          <w:lang w:val="en-US"/>
        </w:rPr>
      </w:pPr>
    </w:p>
    <w:p w14:paraId="3B93333A" w14:textId="77777777" w:rsidR="00381694" w:rsidRPr="008D0BC5" w:rsidRDefault="00381694" w:rsidP="007B05AD">
      <w:pPr>
        <w:rPr>
          <w:rFonts w:cs="Times New Roman"/>
          <w:sz w:val="36"/>
          <w:lang w:val="en-US"/>
        </w:rPr>
      </w:pPr>
    </w:p>
    <w:p w14:paraId="3B93333B" w14:textId="77777777" w:rsidR="007B05AD" w:rsidRPr="008D0BC5" w:rsidRDefault="007B05AD" w:rsidP="007B05AD">
      <w:pPr>
        <w:rPr>
          <w:rFonts w:cs="Times New Roman"/>
          <w:sz w:val="36"/>
          <w:lang w:val="en-US"/>
        </w:rPr>
      </w:pPr>
    </w:p>
    <w:p w14:paraId="3B93333C" w14:textId="77777777" w:rsidR="00283717" w:rsidRPr="008D0BC5" w:rsidRDefault="00283717">
      <w:pPr>
        <w:rPr>
          <w:rFonts w:cs="Times New Roman"/>
          <w:sz w:val="36"/>
          <w:lang w:val="en-US"/>
        </w:rPr>
      </w:pPr>
    </w:p>
    <w:sectPr w:rsidR="00283717" w:rsidRPr="008D0BC5" w:rsidSect="00845773">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081E3" w14:textId="77777777" w:rsidR="00E14BC4" w:rsidRDefault="00E14BC4" w:rsidP="00BC26C9">
      <w:pPr>
        <w:spacing w:after="0" w:line="240" w:lineRule="auto"/>
      </w:pPr>
      <w:r>
        <w:separator/>
      </w:r>
    </w:p>
  </w:endnote>
  <w:endnote w:type="continuationSeparator" w:id="0">
    <w:p w14:paraId="49E00C9D" w14:textId="77777777" w:rsidR="00E14BC4" w:rsidRDefault="00E14BC4" w:rsidP="00BC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915E" w14:textId="77777777" w:rsidR="006A3010" w:rsidRDefault="006A30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6" w14:textId="77777777" w:rsidR="002D2D78" w:rsidRDefault="00557DB4" w:rsidP="007B05AD">
    <w:pPr>
      <w:pStyle w:val="Pieddepage"/>
    </w:pPr>
    <w:r>
      <w:rPr>
        <w:noProof/>
        <w:lang w:eastAsia="zh-CN"/>
      </w:rPr>
      <w:drawing>
        <wp:inline distT="0" distB="0" distL="0" distR="0" wp14:anchorId="3B93334C" wp14:editId="3B93334D">
          <wp:extent cx="3594225" cy="234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0871" cy="239277"/>
                  </a:xfrm>
                  <a:prstGeom prst="rect">
                    <a:avLst/>
                  </a:prstGeom>
                  <a:noFill/>
                  <a:ln>
                    <a:noFill/>
                  </a:ln>
                </pic:spPr>
              </pic:pic>
            </a:graphicData>
          </a:graphic>
        </wp:inline>
      </w:drawing>
    </w:r>
    <w:r w:rsidR="002D2D78">
      <w:rPr>
        <w:noProof/>
        <w:lang w:eastAsia="zh-CN"/>
      </w:rPr>
      <w:drawing>
        <wp:anchor distT="0" distB="0" distL="114300" distR="114300" simplePos="0" relativeHeight="251657216" behindDoc="0" locked="0" layoutInCell="1" allowOverlap="1" wp14:anchorId="3B93334E" wp14:editId="3B93334F">
          <wp:simplePos x="0" y="0"/>
          <wp:positionH relativeFrom="margin">
            <wp:align>right</wp:align>
          </wp:positionH>
          <wp:positionV relativeFrom="page">
            <wp:posOffset>9721215</wp:posOffset>
          </wp:positionV>
          <wp:extent cx="542290" cy="542290"/>
          <wp:effectExtent l="0" t="0" r="0" b="0"/>
          <wp:wrapNone/>
          <wp:docPr id="18" name="Picture 18" descr="A4_valai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_valais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pic:spPr>
              </pic:pic>
            </a:graphicData>
          </a:graphic>
          <wp14:sizeRelH relativeFrom="page">
            <wp14:pctWidth>0</wp14:pctWidth>
          </wp14:sizeRelH>
          <wp14:sizeRelV relativeFrom="page">
            <wp14:pctHeight>0</wp14:pctHeight>
          </wp14:sizeRelV>
        </wp:anchor>
      </w:drawing>
    </w:r>
  </w:p>
  <w:p w14:paraId="3B933347" w14:textId="77777777" w:rsidR="002D2D78" w:rsidRDefault="002D2D7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6C6F" w14:textId="77777777" w:rsidR="006A3010" w:rsidRDefault="006A30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0F547" w14:textId="77777777" w:rsidR="00E14BC4" w:rsidRDefault="00E14BC4" w:rsidP="00BC26C9">
      <w:pPr>
        <w:spacing w:after="0" w:line="240" w:lineRule="auto"/>
      </w:pPr>
      <w:r>
        <w:separator/>
      </w:r>
    </w:p>
  </w:footnote>
  <w:footnote w:type="continuationSeparator" w:id="0">
    <w:p w14:paraId="05E40D41" w14:textId="77777777" w:rsidR="00E14BC4" w:rsidRDefault="00E14BC4" w:rsidP="00BC26C9">
      <w:pPr>
        <w:spacing w:after="0" w:line="240" w:lineRule="auto"/>
      </w:pPr>
      <w:r>
        <w:continuationSeparator/>
      </w:r>
    </w:p>
  </w:footnote>
  <w:footnote w:id="1">
    <w:p w14:paraId="06060DD4" w14:textId="77777777" w:rsidR="008D0BC5" w:rsidRDefault="008D0BC5" w:rsidP="008D0BC5">
      <w:pPr>
        <w:spacing w:after="0"/>
      </w:pPr>
      <w:r>
        <w:rPr>
          <w:rStyle w:val="Appelnotedebasdep"/>
        </w:rPr>
        <w:footnoteRef/>
      </w:r>
      <w:r>
        <w:t xml:space="preserve"> </w:t>
      </w:r>
      <w:hyperlink r:id="rId1" w:history="1">
        <w:r w:rsidRPr="00297573">
          <w:rPr>
            <w:rStyle w:val="Lienhypertexte"/>
            <w:sz w:val="20"/>
            <w:szCs w:val="20"/>
          </w:rPr>
          <w:t>https://blog.mozilla.org/netpolicy/files/2018/03/HLEG-on-Fake-News_Final-Report.pdf</w:t>
        </w:r>
      </w:hyperlink>
    </w:p>
  </w:footnote>
  <w:footnote w:id="2">
    <w:p w14:paraId="314D41C1" w14:textId="77777777" w:rsidR="008D0BC5" w:rsidRDefault="008D0BC5" w:rsidP="008D0BC5">
      <w:pPr>
        <w:pStyle w:val="Notedebasdepage"/>
      </w:pPr>
      <w:r>
        <w:rPr>
          <w:rStyle w:val="Appelnotedebasdep"/>
        </w:rPr>
        <w:footnoteRef/>
      </w:r>
      <w:r>
        <w:t xml:space="preserve"> </w:t>
      </w:r>
      <w:hyperlink r:id="rId2" w:history="1">
        <w:r w:rsidRPr="008646AE">
          <w:rPr>
            <w:rStyle w:val="Lienhypertexte"/>
          </w:rPr>
          <w:t>https://strategy.digitaldialog.swiss/fr/conference/</w:t>
        </w:r>
      </w:hyperlink>
    </w:p>
  </w:footnote>
  <w:footnote w:id="3">
    <w:p w14:paraId="1D86C5CC" w14:textId="38AD3A21" w:rsidR="00482D3F" w:rsidRDefault="00482D3F" w:rsidP="00BC27F9">
      <w:pPr>
        <w:spacing w:after="0"/>
      </w:pPr>
      <w:r>
        <w:rPr>
          <w:rStyle w:val="Appelnotedebasdep"/>
        </w:rPr>
        <w:footnoteRef/>
      </w:r>
      <w:r>
        <w:t xml:space="preserve"> </w:t>
      </w:r>
      <w:hyperlink r:id="rId3">
        <w:r w:rsidRPr="00482D3F">
          <w:rPr>
            <w:rStyle w:val="Lienhypertexte"/>
            <w:sz w:val="20"/>
            <w:szCs w:val="20"/>
          </w:rPr>
          <w:t>https://www.emek.admin.ch/fr/actuel/apercu/</w:t>
        </w:r>
      </w:hyperlink>
    </w:p>
  </w:footnote>
  <w:footnote w:id="4">
    <w:p w14:paraId="7BE04461" w14:textId="77777777" w:rsidR="008D0BC5" w:rsidRDefault="008D0BC5" w:rsidP="008D0BC5">
      <w:pPr>
        <w:pStyle w:val="Notedebasdepage"/>
      </w:pPr>
      <w:r>
        <w:rPr>
          <w:rStyle w:val="Appelnotedebasdep"/>
        </w:rPr>
        <w:footnoteRef/>
      </w:r>
      <w:r>
        <w:t xml:space="preserve"> </w:t>
      </w:r>
      <w:hyperlink r:id="rId4" w:history="1">
        <w:r w:rsidRPr="004720D8">
          <w:rPr>
            <w:rStyle w:val="Lienhypertexte"/>
          </w:rPr>
          <w:t>https://kf-site-production.s3.amazonaws.com/publications/pdfs/000/000/242/original/KnightFoundation_AmericansViews_Client_Report_010917_Final_Updated.pdf</w:t>
        </w:r>
      </w:hyperlink>
    </w:p>
  </w:footnote>
  <w:footnote w:id="5">
    <w:p w14:paraId="65AC3113" w14:textId="77777777" w:rsidR="008D0BC5" w:rsidRDefault="008D0BC5" w:rsidP="008D0BC5">
      <w:pPr>
        <w:pStyle w:val="Notedebasdepage"/>
      </w:pPr>
      <w:r>
        <w:rPr>
          <w:rStyle w:val="Appelnotedebasdep"/>
        </w:rPr>
        <w:footnoteRef/>
      </w:r>
      <w:r>
        <w:t xml:space="preserve"> </w:t>
      </w:r>
      <w:hyperlink r:id="rId5" w:history="1">
        <w:r w:rsidRPr="008646AE">
          <w:rPr>
            <w:rStyle w:val="Lienhypertexte"/>
          </w:rPr>
          <w:t>https://searchengineland.com/change-log-google-updated-its-search-quality-rater-guidelines-321549</w:t>
        </w:r>
      </w:hyperlink>
    </w:p>
  </w:footnote>
  <w:footnote w:id="6">
    <w:p w14:paraId="19E39F37" w14:textId="77777777" w:rsidR="008D0BC5" w:rsidRPr="00DD0D6E" w:rsidRDefault="008D0BC5" w:rsidP="008D0BC5">
      <w:pPr>
        <w:spacing w:after="0"/>
      </w:pPr>
      <w:r>
        <w:rPr>
          <w:rStyle w:val="Appelnotedebasdep"/>
        </w:rPr>
        <w:footnoteRef/>
      </w:r>
      <w:r>
        <w:t xml:space="preserve"> </w:t>
      </w:r>
      <w:hyperlink r:id="rId6" w:history="1">
        <w:r w:rsidRPr="00DD0D6E">
          <w:rPr>
            <w:rStyle w:val="Lienhypertexte"/>
            <w:sz w:val="20"/>
            <w:szCs w:val="20"/>
          </w:rPr>
          <w:t>https://newsinitiative.withgoogle.com/</w:t>
        </w:r>
      </w:hyperlink>
    </w:p>
  </w:footnote>
  <w:footnote w:id="7">
    <w:p w14:paraId="4C5FB761" w14:textId="77777777" w:rsidR="008D0BC5" w:rsidRPr="00DD0D6E" w:rsidRDefault="008D0BC5" w:rsidP="008D0BC5">
      <w:pPr>
        <w:spacing w:after="0"/>
      </w:pPr>
      <w:r>
        <w:rPr>
          <w:rStyle w:val="Appelnotedebasdep"/>
        </w:rPr>
        <w:footnoteRef/>
      </w:r>
      <w:r w:rsidRPr="00DD0D6E">
        <w:t xml:space="preserve"> </w:t>
      </w:r>
      <w:hyperlink r:id="rId7" w:history="1">
        <w:r w:rsidRPr="00DD0D6E">
          <w:rPr>
            <w:rStyle w:val="Lienhypertexte"/>
            <w:sz w:val="20"/>
            <w:szCs w:val="20"/>
          </w:rPr>
          <w:t>https://newsinitiative.withgoogle.com/dnifund/dni-projects/</w:t>
        </w:r>
      </w:hyperlink>
    </w:p>
  </w:footnote>
  <w:footnote w:id="8">
    <w:p w14:paraId="0F0AD923" w14:textId="77777777" w:rsidR="008D0BC5" w:rsidRPr="00DD0D6E" w:rsidRDefault="008D0BC5" w:rsidP="008D0BC5">
      <w:pPr>
        <w:pStyle w:val="Notedebasdepage"/>
      </w:pPr>
      <w:r>
        <w:rPr>
          <w:rStyle w:val="Appelnotedebasdep"/>
        </w:rPr>
        <w:footnoteRef/>
      </w:r>
      <w:r w:rsidRPr="00DD0D6E">
        <w:t xml:space="preserve"> </w:t>
      </w:r>
      <w:hyperlink r:id="rId8" w:history="1">
        <w:r w:rsidRPr="00DD0D6E">
          <w:rPr>
            <w:rStyle w:val="Lienhypertexte"/>
          </w:rPr>
          <w:t>https://schema.org/</w:t>
        </w:r>
      </w:hyperlink>
    </w:p>
  </w:footnote>
  <w:footnote w:id="9">
    <w:p w14:paraId="2E38BF79" w14:textId="77777777" w:rsidR="008D0BC5" w:rsidRPr="00DD0D6E" w:rsidRDefault="008D0BC5" w:rsidP="008D0BC5">
      <w:pPr>
        <w:pStyle w:val="Notedebasdepage"/>
      </w:pPr>
      <w:r>
        <w:rPr>
          <w:rStyle w:val="Appelnotedebasdep"/>
        </w:rPr>
        <w:footnoteRef/>
      </w:r>
      <w:r w:rsidRPr="00DD0D6E">
        <w:t xml:space="preserve"> </w:t>
      </w:r>
      <w:hyperlink r:id="rId9" w:history="1">
        <w:r w:rsidRPr="00DD0D6E">
          <w:rPr>
            <w:rStyle w:val="Lienhypertexte"/>
          </w:rPr>
          <w:t>https://schema.org/docs/news.html</w:t>
        </w:r>
      </w:hyperlink>
    </w:p>
  </w:footnote>
  <w:footnote w:id="10">
    <w:p w14:paraId="521661CB" w14:textId="77777777" w:rsidR="008D0BC5" w:rsidRPr="00DD0D6E" w:rsidRDefault="008D0BC5" w:rsidP="008D0BC5">
      <w:pPr>
        <w:pStyle w:val="Notedebasdepage"/>
      </w:pPr>
      <w:r>
        <w:rPr>
          <w:rStyle w:val="Appelnotedebasdep"/>
        </w:rPr>
        <w:footnoteRef/>
      </w:r>
      <w:r w:rsidRPr="00DD0D6E">
        <w:t xml:space="preserve"> </w:t>
      </w:r>
      <w:hyperlink r:id="rId10" w:history="1">
        <w:r w:rsidRPr="00DD0D6E">
          <w:rPr>
            <w:rStyle w:val="Lienhypertexte"/>
          </w:rPr>
          <w:t>https://schema.org/ClaimReview</w:t>
        </w:r>
      </w:hyperlink>
    </w:p>
  </w:footnote>
  <w:footnote w:id="11">
    <w:p w14:paraId="3FB2849C" w14:textId="77777777" w:rsidR="008D0BC5" w:rsidRPr="00DD0D6E" w:rsidRDefault="008D0BC5" w:rsidP="008D0BC5">
      <w:pPr>
        <w:pStyle w:val="Notedebasdepage"/>
      </w:pPr>
      <w:r>
        <w:rPr>
          <w:rStyle w:val="Appelnotedebasdep"/>
        </w:rPr>
        <w:footnoteRef/>
      </w:r>
      <w:r w:rsidRPr="00DD0D6E">
        <w:t xml:space="preserve"> </w:t>
      </w:r>
      <w:hyperlink r:id="rId11" w:history="1">
        <w:r w:rsidRPr="00DD0D6E">
          <w:rPr>
            <w:rStyle w:val="Lienhypertexte"/>
          </w:rPr>
          <w:t>https://www.w3.org/2013/data/</w:t>
        </w:r>
      </w:hyperlink>
    </w:p>
  </w:footnote>
  <w:footnote w:id="12">
    <w:p w14:paraId="3E9622AC" w14:textId="77777777" w:rsidR="008D0BC5" w:rsidRPr="00DD0D6E" w:rsidRDefault="008D0BC5" w:rsidP="008D0BC5">
      <w:pPr>
        <w:pStyle w:val="Notedebasdepage"/>
      </w:pPr>
      <w:r>
        <w:rPr>
          <w:rStyle w:val="Appelnotedebasdep"/>
        </w:rPr>
        <w:footnoteRef/>
      </w:r>
      <w:r w:rsidRPr="00DD0D6E">
        <w:t xml:space="preserve"> </w:t>
      </w:r>
      <w:hyperlink r:id="rId12" w:history="1">
        <w:r w:rsidRPr="00DD0D6E">
          <w:rPr>
            <w:rStyle w:val="Lienhypertexte"/>
          </w:rPr>
          <w:t>https://www.w3.org/standards/semanticweb/data</w:t>
        </w:r>
      </w:hyperlink>
    </w:p>
  </w:footnote>
  <w:footnote w:id="13">
    <w:p w14:paraId="20BCFDB3" w14:textId="77777777" w:rsidR="008D0BC5" w:rsidRPr="00DD0D6E" w:rsidRDefault="008D0BC5" w:rsidP="008D0BC5">
      <w:pPr>
        <w:pStyle w:val="Notedebasdepage"/>
      </w:pPr>
      <w:r>
        <w:rPr>
          <w:rStyle w:val="Appelnotedebasdep"/>
        </w:rPr>
        <w:footnoteRef/>
      </w:r>
      <w:r w:rsidRPr="00DD0D6E">
        <w:t xml:space="preserve"> </w:t>
      </w:r>
      <w:hyperlink r:id="rId13" w:history="1">
        <w:r w:rsidRPr="00DD0D6E">
          <w:rPr>
            <w:rStyle w:val="Lienhypertexte"/>
          </w:rPr>
          <w:t>https://thetrustproject.org</w:t>
        </w:r>
      </w:hyperlink>
    </w:p>
  </w:footnote>
  <w:footnote w:id="14">
    <w:p w14:paraId="0D5D6E02" w14:textId="77777777" w:rsidR="008D0BC5" w:rsidRPr="00DD0D6E" w:rsidRDefault="008D0BC5" w:rsidP="008D0BC5">
      <w:pPr>
        <w:pStyle w:val="Notedebasdepage"/>
      </w:pPr>
      <w:r>
        <w:rPr>
          <w:rStyle w:val="Appelnotedebasdep"/>
        </w:rPr>
        <w:footnoteRef/>
      </w:r>
      <w:r w:rsidRPr="00DD0D6E">
        <w:t xml:space="preserve"> </w:t>
      </w:r>
      <w:hyperlink r:id="rId14" w:history="1">
        <w:r w:rsidRPr="00DD0D6E">
          <w:rPr>
            <w:rStyle w:val="Lienhypertexte"/>
          </w:rPr>
          <w:t>https://thetrustproject.org/sally-lehrman/</w:t>
        </w:r>
      </w:hyperlink>
    </w:p>
  </w:footnote>
  <w:footnote w:id="15">
    <w:p w14:paraId="5451FC1F" w14:textId="77777777" w:rsidR="008D0BC5" w:rsidRPr="00DD0D6E" w:rsidRDefault="008D0BC5" w:rsidP="008D0BC5">
      <w:pPr>
        <w:pStyle w:val="Paragraphedeliste"/>
        <w:spacing w:after="0"/>
        <w:ind w:left="0"/>
      </w:pPr>
      <w:r>
        <w:rPr>
          <w:rStyle w:val="Appelnotedebasdep"/>
        </w:rPr>
        <w:footnoteRef/>
      </w:r>
      <w:r w:rsidRPr="00DD0D6E">
        <w:t xml:space="preserve"> </w:t>
      </w:r>
      <w:hyperlink r:id="rId15" w:history="1">
        <w:r w:rsidRPr="00DD0D6E">
          <w:rPr>
            <w:rStyle w:val="Lienhypertexte"/>
            <w:sz w:val="20"/>
            <w:szCs w:val="20"/>
          </w:rPr>
          <w:t>https://thetrustproject.org/user-interviews-research-and-reports/</w:t>
        </w:r>
      </w:hyperlink>
    </w:p>
  </w:footnote>
  <w:footnote w:id="16">
    <w:p w14:paraId="68421058" w14:textId="77777777" w:rsidR="008D0BC5" w:rsidRPr="00DD0D6E" w:rsidRDefault="008D0BC5" w:rsidP="008D0BC5">
      <w:pPr>
        <w:pStyle w:val="Notedebasdepage"/>
      </w:pPr>
      <w:r>
        <w:rPr>
          <w:rStyle w:val="Appelnotedebasdep"/>
        </w:rPr>
        <w:footnoteRef/>
      </w:r>
      <w:r w:rsidRPr="00DD0D6E">
        <w:t xml:space="preserve"> </w:t>
      </w:r>
      <w:hyperlink r:id="rId16" w:history="1">
        <w:r w:rsidRPr="00DD0D6E">
          <w:rPr>
            <w:rStyle w:val="Lienhypertexte"/>
          </w:rPr>
          <w:t>https://www.cen.eu/Pages/default.aspx</w:t>
        </w:r>
      </w:hyperlink>
    </w:p>
  </w:footnote>
  <w:footnote w:id="17">
    <w:p w14:paraId="4979ED10" w14:textId="77777777" w:rsidR="008D0BC5" w:rsidRPr="00DD0D6E" w:rsidRDefault="008D0BC5" w:rsidP="008D0BC5">
      <w:pPr>
        <w:pStyle w:val="Notedebasdepage"/>
      </w:pPr>
      <w:r>
        <w:rPr>
          <w:rStyle w:val="Appelnotedebasdep"/>
        </w:rPr>
        <w:footnoteRef/>
      </w:r>
      <w:r w:rsidRPr="00DD0D6E">
        <w:t xml:space="preserve"> </w:t>
      </w:r>
      <w:hyperlink r:id="rId17" w:history="1">
        <w:r w:rsidRPr="00DD0D6E">
          <w:rPr>
            <w:rStyle w:val="Lienhypertexte"/>
          </w:rPr>
          <w:t>https://www.cen.eu/news/workshops/Pages/WS-2019-013.aspx</w:t>
        </w:r>
      </w:hyperlink>
    </w:p>
  </w:footnote>
  <w:footnote w:id="18">
    <w:p w14:paraId="65886AA2" w14:textId="77777777" w:rsidR="008D0BC5" w:rsidRPr="00DD0D6E" w:rsidRDefault="008D0BC5" w:rsidP="008D0BC5">
      <w:pPr>
        <w:spacing w:after="0"/>
      </w:pPr>
      <w:r>
        <w:rPr>
          <w:rStyle w:val="Appelnotedebasdep"/>
        </w:rPr>
        <w:footnoteRef/>
      </w:r>
      <w:r w:rsidRPr="00DD0D6E">
        <w:t xml:space="preserve"> </w:t>
      </w:r>
      <w:hyperlink r:id="rId18" w:history="1">
        <w:r w:rsidRPr="00DD0D6E">
          <w:rPr>
            <w:rStyle w:val="Lienhypertexte"/>
            <w:sz w:val="20"/>
            <w:szCs w:val="20"/>
          </w:rPr>
          <w:t>https://credibilitycoalition.org/</w:t>
        </w:r>
      </w:hyperlink>
    </w:p>
  </w:footnote>
  <w:footnote w:id="19">
    <w:p w14:paraId="3D6FB14D" w14:textId="77777777" w:rsidR="008D0BC5" w:rsidRPr="00DD0D6E" w:rsidRDefault="008D0BC5" w:rsidP="008D0BC5">
      <w:pPr>
        <w:pStyle w:val="Notedebasdepage"/>
      </w:pPr>
      <w:r>
        <w:rPr>
          <w:rStyle w:val="Appelnotedebasdep"/>
        </w:rPr>
        <w:footnoteRef/>
      </w:r>
      <w:r w:rsidRPr="00DD0D6E">
        <w:t xml:space="preserve"> </w:t>
      </w:r>
      <w:hyperlink r:id="rId19" w:history="1">
        <w:r w:rsidRPr="00DD0D6E">
          <w:rPr>
            <w:rStyle w:val="Lienhypertexte"/>
          </w:rPr>
          <w:t>https://www.w3.org/community/credibility/</w:t>
        </w:r>
      </w:hyperlink>
    </w:p>
  </w:footnote>
  <w:footnote w:id="20">
    <w:p w14:paraId="00F1B8C2" w14:textId="77777777" w:rsidR="008D0BC5" w:rsidRPr="00DD0D6E" w:rsidRDefault="008D0BC5" w:rsidP="008D0BC5">
      <w:pPr>
        <w:pStyle w:val="Notedebasdepage"/>
      </w:pPr>
      <w:r>
        <w:rPr>
          <w:rStyle w:val="Appelnotedebasdep"/>
        </w:rPr>
        <w:footnoteRef/>
      </w:r>
      <w:r w:rsidRPr="00DD0D6E">
        <w:t xml:space="preserve"> </w:t>
      </w:r>
      <w:hyperlink r:id="rId20" w:history="1">
        <w:r w:rsidRPr="00DD0D6E">
          <w:rPr>
            <w:rStyle w:val="Lienhypertexte"/>
          </w:rPr>
          <w:t>https://www.newsguardtech.com/</w:t>
        </w:r>
      </w:hyperlink>
    </w:p>
  </w:footnote>
  <w:footnote w:id="21">
    <w:p w14:paraId="54499F86" w14:textId="77777777" w:rsidR="008D0BC5" w:rsidRPr="00DD0D6E" w:rsidRDefault="008D0BC5" w:rsidP="008D0BC5">
      <w:pPr>
        <w:pStyle w:val="Notedebasdepage"/>
      </w:pPr>
      <w:r>
        <w:rPr>
          <w:rStyle w:val="Appelnotedebasdep"/>
        </w:rPr>
        <w:footnoteRef/>
      </w:r>
      <w:r w:rsidRPr="00DD0D6E">
        <w:t xml:space="preserve"> </w:t>
      </w:r>
      <w:hyperlink r:id="rId21" w:history="1">
        <w:r w:rsidRPr="00DD0D6E">
          <w:rPr>
            <w:rStyle w:val="Lienhypertexte"/>
          </w:rPr>
          <w:t>https://www.newsguardtech.com/about/our-investors/</w:t>
        </w:r>
      </w:hyperlink>
    </w:p>
  </w:footnote>
  <w:footnote w:id="22">
    <w:p w14:paraId="2779C89A" w14:textId="77777777" w:rsidR="008D0BC5" w:rsidRPr="00DD0D6E" w:rsidRDefault="008D0BC5" w:rsidP="008D0BC5">
      <w:pPr>
        <w:pStyle w:val="Notedebasdepage"/>
      </w:pPr>
      <w:r>
        <w:rPr>
          <w:rStyle w:val="Appelnotedebasdep"/>
        </w:rPr>
        <w:footnoteRef/>
      </w:r>
      <w:r w:rsidRPr="00DD0D6E">
        <w:t xml:space="preserve"> </w:t>
      </w:r>
      <w:hyperlink r:id="rId22" w:history="1">
        <w:r w:rsidRPr="00DD0D6E">
          <w:rPr>
            <w:rStyle w:val="Lienhypertexte"/>
          </w:rPr>
          <w:t>https://iptc.org/standards/rnews/</w:t>
        </w:r>
      </w:hyperlink>
    </w:p>
  </w:footnote>
  <w:footnote w:id="23">
    <w:p w14:paraId="061170A0" w14:textId="77777777" w:rsidR="008D0BC5" w:rsidRPr="00DD0D6E" w:rsidRDefault="008D0BC5" w:rsidP="008D0BC5">
      <w:pPr>
        <w:pStyle w:val="Notedebasdepage"/>
      </w:pPr>
      <w:r>
        <w:rPr>
          <w:rStyle w:val="Appelnotedebasdep"/>
        </w:rPr>
        <w:footnoteRef/>
      </w:r>
      <w:r w:rsidRPr="00DD0D6E">
        <w:t xml:space="preserve"> </w:t>
      </w:r>
      <w:hyperlink r:id="rId23" w:history="1">
        <w:r w:rsidRPr="00DD0D6E">
          <w:rPr>
            <w:rStyle w:val="Lienhypertexte"/>
          </w:rPr>
          <w:t>https://schema.org/docs/news.html</w:t>
        </w:r>
      </w:hyperlink>
    </w:p>
  </w:footnote>
  <w:footnote w:id="24">
    <w:p w14:paraId="661A51D6" w14:textId="77777777" w:rsidR="008D0BC5" w:rsidRDefault="008D0BC5" w:rsidP="008D0BC5">
      <w:pPr>
        <w:pStyle w:val="Notedebasdepage"/>
      </w:pPr>
      <w:r>
        <w:rPr>
          <w:rStyle w:val="Appelnotedebasdep"/>
        </w:rPr>
        <w:footnoteRef/>
      </w:r>
      <w:r>
        <w:t xml:space="preserve"> </w:t>
      </w:r>
      <w:hyperlink r:id="rId24" w:history="1">
        <w:r w:rsidRPr="00320896">
          <w:rPr>
            <w:rStyle w:val="Lienhypertexte"/>
          </w:rPr>
          <w:t>https://www.documentcloud.org/</w:t>
        </w:r>
      </w:hyperlink>
    </w:p>
  </w:footnote>
  <w:footnote w:id="25">
    <w:p w14:paraId="1AC262ED" w14:textId="77777777" w:rsidR="008D0BC5" w:rsidRPr="00DD0D6E" w:rsidRDefault="008D0BC5" w:rsidP="008D0BC5">
      <w:pPr>
        <w:spacing w:after="0"/>
      </w:pPr>
      <w:r>
        <w:rPr>
          <w:rStyle w:val="Appelnotedebasdep"/>
        </w:rPr>
        <w:footnoteRef/>
      </w:r>
      <w:hyperlink r:id="rId25" w:history="1">
        <w:r w:rsidRPr="00DD0D6E">
          <w:rPr>
            <w:rStyle w:val="Lienhypertexte"/>
            <w:sz w:val="20"/>
            <w:szCs w:val="20"/>
          </w:rPr>
          <w:t>https://www.transparentjournalism.org/</w:t>
        </w:r>
      </w:hyperlink>
    </w:p>
  </w:footnote>
  <w:footnote w:id="26">
    <w:p w14:paraId="2E59CBF5" w14:textId="77777777" w:rsidR="008D0BC5" w:rsidRPr="00DD0D6E" w:rsidRDefault="008D0BC5" w:rsidP="008D0BC5">
      <w:pPr>
        <w:pStyle w:val="Notedebasdepage"/>
      </w:pPr>
      <w:r>
        <w:rPr>
          <w:rStyle w:val="Appelnotedebasdep"/>
        </w:rPr>
        <w:footnoteRef/>
      </w:r>
      <w:r w:rsidRPr="00DD0D6E">
        <w:t xml:space="preserve"> </w:t>
      </w:r>
      <w:hyperlink r:id="rId26" w:history="1">
        <w:r w:rsidRPr="00DD0D6E">
          <w:rPr>
            <w:rStyle w:val="Lienhypertexte"/>
          </w:rPr>
          <w:t>https://newsinitiative.withgoogle.com/dnifund/dni-projects/transparent-journalism-tool-tj-tool/</w:t>
        </w:r>
      </w:hyperlink>
    </w:p>
  </w:footnote>
  <w:footnote w:id="27">
    <w:p w14:paraId="45F22FC6" w14:textId="77777777" w:rsidR="008D0BC5" w:rsidRPr="00DD0D6E" w:rsidRDefault="008D0BC5" w:rsidP="008D0BC5">
      <w:pPr>
        <w:pStyle w:val="Notedebasdepage"/>
      </w:pPr>
      <w:r>
        <w:rPr>
          <w:rStyle w:val="Appelnotedebasdep"/>
        </w:rPr>
        <w:footnoteRef/>
      </w:r>
      <w:r w:rsidRPr="00DD0D6E">
        <w:t xml:space="preserve"> </w:t>
      </w:r>
      <w:hyperlink r:id="rId27" w:history="1">
        <w:r w:rsidRPr="00DD0D6E">
          <w:rPr>
            <w:rStyle w:val="Lienhypertexte"/>
          </w:rPr>
          <w:t>https://www.publico.es/</w:t>
        </w:r>
      </w:hyperlink>
    </w:p>
  </w:footnote>
  <w:footnote w:id="28">
    <w:p w14:paraId="771F9A7D" w14:textId="77777777" w:rsidR="008D0BC5" w:rsidRPr="00DD0D6E" w:rsidRDefault="008D0BC5" w:rsidP="008D0BC5">
      <w:pPr>
        <w:pStyle w:val="Notedebasdepage"/>
      </w:pPr>
      <w:r>
        <w:rPr>
          <w:rStyle w:val="Appelnotedebasdep"/>
        </w:rPr>
        <w:footnoteRef/>
      </w:r>
      <w:r w:rsidRPr="00DD0D6E">
        <w:t xml:space="preserve"> </w:t>
      </w:r>
      <w:hyperlink r:id="rId28" w:history="1">
        <w:r w:rsidRPr="00DD0D6E">
          <w:rPr>
            <w:rStyle w:val="Lienhypertexte"/>
          </w:rPr>
          <w:t>https://en.wikipedia.org/wiki/Byline</w:t>
        </w:r>
      </w:hyperlink>
    </w:p>
  </w:footnote>
  <w:footnote w:id="29">
    <w:p w14:paraId="1276AC44" w14:textId="77777777" w:rsidR="008D0BC5" w:rsidRPr="00DD0D6E" w:rsidRDefault="008D0BC5" w:rsidP="008D0BC5">
      <w:pPr>
        <w:pStyle w:val="Notedebasdepage"/>
      </w:pPr>
      <w:r>
        <w:rPr>
          <w:rStyle w:val="Appelnotedebasdep"/>
        </w:rPr>
        <w:footnoteRef/>
      </w:r>
      <w:r w:rsidRPr="00DD0D6E">
        <w:t xml:space="preserve"> </w:t>
      </w:r>
      <w:hyperlink r:id="rId29" w:history="1">
        <w:r w:rsidRPr="00DD0D6E">
          <w:rPr>
            <w:rStyle w:val="Lienhypertexte"/>
          </w:rPr>
          <w:t>https://www.w3.org/DesignIssues/LinkedData.html</w:t>
        </w:r>
      </w:hyperlink>
    </w:p>
  </w:footnote>
  <w:footnote w:id="30">
    <w:p w14:paraId="6DBB741B" w14:textId="77777777" w:rsidR="008D0BC5" w:rsidRDefault="008D0BC5" w:rsidP="008D0BC5">
      <w:pPr>
        <w:pStyle w:val="Notedebasdepage"/>
      </w:pPr>
      <w:r w:rsidRPr="2C6BD603">
        <w:rPr>
          <w:rStyle w:val="Appelnotedebasdep"/>
        </w:rPr>
        <w:footnoteRef/>
      </w:r>
      <w:r>
        <w:t xml:space="preserve"> https://figshare.com/services/publishers</w:t>
      </w:r>
    </w:p>
  </w:footnote>
  <w:footnote w:id="31">
    <w:p w14:paraId="4B6233FB" w14:textId="77777777" w:rsidR="008D0BC5" w:rsidRPr="00DD0D6E" w:rsidRDefault="008D0BC5" w:rsidP="008D0BC5">
      <w:pPr>
        <w:pStyle w:val="Notedebasdepage"/>
      </w:pPr>
      <w:r>
        <w:rPr>
          <w:rStyle w:val="Appelnotedebasdep"/>
        </w:rPr>
        <w:footnoteRef/>
      </w:r>
      <w:r w:rsidRPr="00DD0D6E">
        <w:t xml:space="preserve"> </w:t>
      </w:r>
      <w:hyperlink r:id="rId30" w:history="1">
        <w:r w:rsidRPr="00DD0D6E">
          <w:rPr>
            <w:rStyle w:val="Lienhypertexte"/>
          </w:rPr>
          <w:t>https://newsinitiative.withgoogle.com/dnifund/dni-projects/pix-t-the-blockchain-driven-marketplace/</w:t>
        </w:r>
      </w:hyperlink>
    </w:p>
  </w:footnote>
  <w:footnote w:id="32">
    <w:p w14:paraId="11710DE9" w14:textId="77777777" w:rsidR="008D0BC5" w:rsidRPr="00DD0D6E" w:rsidRDefault="008D0BC5" w:rsidP="008D0BC5">
      <w:pPr>
        <w:spacing w:after="0"/>
      </w:pPr>
      <w:r>
        <w:rPr>
          <w:rStyle w:val="Appelnotedebasdep"/>
        </w:rPr>
        <w:footnoteRef/>
      </w:r>
      <w:r w:rsidRPr="00DD0D6E">
        <w:t xml:space="preserve"> </w:t>
      </w:r>
      <w:hyperlink r:id="rId31" w:history="1">
        <w:r w:rsidRPr="00DD0D6E">
          <w:rPr>
            <w:rStyle w:val="Lienhypertexte"/>
            <w:sz w:val="20"/>
            <w:szCs w:val="20"/>
          </w:rPr>
          <w:t>https://www.newsprovenanceproject.com/</w:t>
        </w:r>
      </w:hyperlink>
    </w:p>
  </w:footnote>
  <w:footnote w:id="33">
    <w:p w14:paraId="392F626F" w14:textId="77777777" w:rsidR="008D0BC5" w:rsidRPr="00DD0D6E" w:rsidRDefault="008D0BC5" w:rsidP="008D0BC5">
      <w:pPr>
        <w:pStyle w:val="Notedebasdepage"/>
      </w:pPr>
      <w:r>
        <w:rPr>
          <w:rStyle w:val="Appelnotedebasdep"/>
        </w:rPr>
        <w:footnoteRef/>
      </w:r>
      <w:r w:rsidRPr="00DD0D6E">
        <w:t xml:space="preserve"> </w:t>
      </w:r>
      <w:hyperlink r:id="rId32" w:history="1">
        <w:r w:rsidRPr="00DD0D6E">
          <w:rPr>
            <w:rStyle w:val="Lienhypertexte"/>
          </w:rPr>
          <w:t>https://www.ibm.com/blockchain</w:t>
        </w:r>
      </w:hyperlink>
    </w:p>
  </w:footnote>
  <w:footnote w:id="34">
    <w:p w14:paraId="69E01E67" w14:textId="77777777" w:rsidR="008D0BC5" w:rsidRPr="00DD0D6E" w:rsidRDefault="008D0BC5" w:rsidP="008D0BC5">
      <w:pPr>
        <w:tabs>
          <w:tab w:val="left" w:pos="12490"/>
        </w:tabs>
        <w:spacing w:after="0"/>
        <w:rPr>
          <w:rFonts w:ascii="Arial" w:hAnsi="Arial" w:cs="Arial"/>
          <w:color w:val="0000FF"/>
          <w:sz w:val="23"/>
          <w:szCs w:val="23"/>
          <w:u w:val="single"/>
          <w:shd w:val="clear" w:color="auto" w:fill="F8F8F8"/>
        </w:rPr>
      </w:pPr>
      <w:r>
        <w:rPr>
          <w:rStyle w:val="Appelnotedebasdep"/>
        </w:rPr>
        <w:footnoteRef/>
      </w:r>
      <w:r w:rsidRPr="00DD0D6E">
        <w:t xml:space="preserve"> </w:t>
      </w:r>
      <w:hyperlink r:id="rId33" w:tgtFrame="_blank" w:history="1">
        <w:r w:rsidRPr="00DD0D6E">
          <w:rPr>
            <w:rStyle w:val="Lienhypertexte"/>
            <w:sz w:val="20"/>
            <w:szCs w:val="20"/>
          </w:rPr>
          <w:t>https://safe.press/</w:t>
        </w:r>
      </w:hyperlink>
    </w:p>
  </w:footnote>
  <w:footnote w:id="35">
    <w:p w14:paraId="55FB4CB4" w14:textId="77777777" w:rsidR="008D0BC5" w:rsidRPr="00DD0D6E" w:rsidRDefault="008D0BC5" w:rsidP="008D0BC5">
      <w:pPr>
        <w:pStyle w:val="Notedebasdepage"/>
      </w:pPr>
      <w:r>
        <w:rPr>
          <w:rStyle w:val="Appelnotedebasdep"/>
        </w:rPr>
        <w:footnoteRef/>
      </w:r>
      <w:r w:rsidRPr="00DD0D6E">
        <w:t xml:space="preserve"> </w:t>
      </w:r>
      <w:hyperlink r:id="rId34" w:history="1">
        <w:r w:rsidRPr="00DD0D6E">
          <w:rPr>
            <w:rStyle w:val="Lienhypertexte"/>
          </w:rPr>
          <w:t>https://www.orange.com/en/Press-Room/press-releases/press-releases-2019/Orange-launches-Safe.press-the-world-s-first-digital-trust-label-for-online-news-secured-by-the-blockchain</w:t>
        </w:r>
      </w:hyperlink>
    </w:p>
    <w:p w14:paraId="24BA75D3" w14:textId="77777777" w:rsidR="008D0BC5" w:rsidRPr="00DD0D6E" w:rsidRDefault="008D0BC5" w:rsidP="008D0B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D3AB" w14:textId="77777777" w:rsidR="006A3010" w:rsidRDefault="006A30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3" w14:textId="0C991C3D" w:rsidR="002D2D78" w:rsidRDefault="007A1784" w:rsidP="007B05AD">
    <w:pPr>
      <w:pStyle w:val="En-tte"/>
      <w:spacing w:before="960"/>
    </w:pPr>
    <w:sdt>
      <w:sdtPr>
        <w:id w:val="-776403110"/>
        <w:docPartObj>
          <w:docPartGallery w:val="Watermarks"/>
          <w:docPartUnique/>
        </w:docPartObj>
      </w:sdtPr>
      <w:sdtEndPr/>
      <w:sdtContent>
        <w:r>
          <w:pict w14:anchorId="1D359D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49423" o:spid="_x0000_s2049" type="#_x0000_t136" style="position:absolute;margin-left:0;margin-top:0;width:461.15pt;height:276.6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077E2">
      <w:rPr>
        <w:noProof/>
        <w:lang w:eastAsia="zh-CN"/>
      </w:rPr>
      <w:drawing>
        <wp:anchor distT="0" distB="0" distL="114300" distR="114300" simplePos="0" relativeHeight="251658240" behindDoc="1" locked="0" layoutInCell="1" allowOverlap="1" wp14:anchorId="3B933348" wp14:editId="3B933349">
          <wp:simplePos x="0" y="0"/>
          <wp:positionH relativeFrom="column">
            <wp:align>right</wp:align>
          </wp:positionH>
          <wp:positionV relativeFrom="line">
            <wp:align>top</wp:align>
          </wp:positionV>
          <wp:extent cx="2838450" cy="704850"/>
          <wp:effectExtent l="0" t="0" r="0" b="0"/>
          <wp:wrapNone/>
          <wp:docPr id="1" name="Picture 1" descr="1_HEG_FR-DE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HEG_FR-DE_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84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D78">
      <w:rPr>
        <w:noProof/>
        <w:lang w:eastAsia="zh-CN"/>
      </w:rPr>
      <w:drawing>
        <wp:anchor distT="0" distB="0" distL="114300" distR="114300" simplePos="0" relativeHeight="251656192" behindDoc="0" locked="0" layoutInCell="1" allowOverlap="1" wp14:anchorId="3B93334A" wp14:editId="3B93334B">
          <wp:simplePos x="0" y="0"/>
          <wp:positionH relativeFrom="column">
            <wp:posOffset>-289358</wp:posOffset>
          </wp:positionH>
          <wp:positionV relativeFrom="paragraph">
            <wp:posOffset>73025</wp:posOffset>
          </wp:positionV>
          <wp:extent cx="3152775" cy="314325"/>
          <wp:effectExtent l="0" t="0" r="9525" b="9525"/>
          <wp:wrapNone/>
          <wp:docPr id="16" name="Picture 16" descr="A4_filiereInstitutFrD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filiereInstitutFrDe0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52775" cy="314325"/>
                  </a:xfrm>
                  <a:prstGeom prst="rect">
                    <a:avLst/>
                  </a:prstGeom>
                  <a:noFill/>
                </pic:spPr>
              </pic:pic>
            </a:graphicData>
          </a:graphic>
          <wp14:sizeRelH relativeFrom="page">
            <wp14:pctWidth>0</wp14:pctWidth>
          </wp14:sizeRelH>
          <wp14:sizeRelV relativeFrom="page">
            <wp14:pctHeight>0</wp14:pctHeight>
          </wp14:sizeRelV>
        </wp:anchor>
      </w:drawing>
    </w:r>
  </w:p>
  <w:p w14:paraId="3B933344" w14:textId="77777777" w:rsidR="002D2D78" w:rsidRDefault="002D2D78">
    <w:pPr>
      <w:pStyle w:val="En-tte"/>
    </w:pPr>
  </w:p>
  <w:p w14:paraId="3B933345" w14:textId="77777777" w:rsidR="002D2D78" w:rsidRDefault="002D2D7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6CC2" w14:textId="77777777" w:rsidR="006A3010" w:rsidRDefault="006A30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02E"/>
    <w:multiLevelType w:val="hybridMultilevel"/>
    <w:tmpl w:val="564C2CEC"/>
    <w:lvl w:ilvl="0" w:tplc="DA4AFCC2">
      <w:start w:val="1857"/>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3263C9"/>
    <w:multiLevelType w:val="hybridMultilevel"/>
    <w:tmpl w:val="6010AEB2"/>
    <w:lvl w:ilvl="0" w:tplc="B89A8C5E">
      <w:start w:val="2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5B6A08"/>
    <w:multiLevelType w:val="hybridMultilevel"/>
    <w:tmpl w:val="0FA45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FB5FDE"/>
    <w:multiLevelType w:val="hybridMultilevel"/>
    <w:tmpl w:val="15AE3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454FD0"/>
    <w:multiLevelType w:val="hybridMultilevel"/>
    <w:tmpl w:val="CC22B6B8"/>
    <w:lvl w:ilvl="0" w:tplc="4E16FA7E">
      <w:numFmt w:val="bullet"/>
      <w:lvlText w:val="-"/>
      <w:lvlJc w:val="left"/>
      <w:pPr>
        <w:ind w:left="720" w:hanging="360"/>
      </w:pPr>
      <w:rPr>
        <w:rFonts w:ascii="Calibri" w:eastAsia="Calibr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E597796"/>
    <w:multiLevelType w:val="multilevel"/>
    <w:tmpl w:val="1E3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7698"/>
    <w:multiLevelType w:val="hybridMultilevel"/>
    <w:tmpl w:val="BFDAACE8"/>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01">
      <w:start w:val="1"/>
      <w:numFmt w:val="bullet"/>
      <w:lvlText w:val=""/>
      <w:lvlJc w:val="left"/>
      <w:pPr>
        <w:ind w:left="2160" w:hanging="180"/>
      </w:pPr>
      <w:rPr>
        <w:rFonts w:ascii="Symbol" w:hAnsi="Symbol" w:hint="default"/>
      </w:rPr>
    </w:lvl>
    <w:lvl w:ilvl="3" w:tplc="100C0001">
      <w:start w:val="1"/>
      <w:numFmt w:val="bullet"/>
      <w:lvlText w:val=""/>
      <w:lvlJc w:val="left"/>
      <w:pPr>
        <w:ind w:left="2880" w:hanging="360"/>
      </w:pPr>
      <w:rPr>
        <w:rFonts w:ascii="Symbol" w:hAnsi="Symbol" w:hint="default"/>
      </w:r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6717553"/>
    <w:multiLevelType w:val="hybridMultilevel"/>
    <w:tmpl w:val="366E9F2C"/>
    <w:lvl w:ilvl="0" w:tplc="F7B6BE4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225B6A"/>
    <w:multiLevelType w:val="hybridMultilevel"/>
    <w:tmpl w:val="C374F21C"/>
    <w:lvl w:ilvl="0" w:tplc="100C000F">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8A2778C"/>
    <w:multiLevelType w:val="hybridMultilevel"/>
    <w:tmpl w:val="FA48431E"/>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10" w15:restartNumberingAfterBreak="0">
    <w:nsid w:val="2E0E0CAC"/>
    <w:multiLevelType w:val="hybridMultilevel"/>
    <w:tmpl w:val="B0A42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F1626E0"/>
    <w:multiLevelType w:val="hybridMultilevel"/>
    <w:tmpl w:val="F4F6182A"/>
    <w:lvl w:ilvl="0" w:tplc="3C028774">
      <w:start w:val="23"/>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0572355"/>
    <w:multiLevelType w:val="hybridMultilevel"/>
    <w:tmpl w:val="5A5AC97C"/>
    <w:lvl w:ilvl="0" w:tplc="3C028774">
      <w:start w:val="23"/>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C4C60A9"/>
    <w:multiLevelType w:val="hybridMultilevel"/>
    <w:tmpl w:val="0FB29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E160F75"/>
    <w:multiLevelType w:val="hybridMultilevel"/>
    <w:tmpl w:val="B2A84E98"/>
    <w:lvl w:ilvl="0" w:tplc="F7FAE090">
      <w:start w:val="2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6127112"/>
    <w:multiLevelType w:val="hybridMultilevel"/>
    <w:tmpl w:val="2820C348"/>
    <w:lvl w:ilvl="0" w:tplc="247E39F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E804C2"/>
    <w:multiLevelType w:val="hybridMultilevel"/>
    <w:tmpl w:val="863E9E28"/>
    <w:lvl w:ilvl="0" w:tplc="F7B6BE4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CF057F4"/>
    <w:multiLevelType w:val="hybridMultilevel"/>
    <w:tmpl w:val="E13E86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F1A43CE"/>
    <w:multiLevelType w:val="hybridMultilevel"/>
    <w:tmpl w:val="DBC6D0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3A492F"/>
    <w:multiLevelType w:val="multilevel"/>
    <w:tmpl w:val="A1A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727C7"/>
    <w:multiLevelType w:val="hybridMultilevel"/>
    <w:tmpl w:val="FD10FF1E"/>
    <w:lvl w:ilvl="0" w:tplc="9AA0872A">
      <w:start w:val="2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7CF3B40"/>
    <w:multiLevelType w:val="hybridMultilevel"/>
    <w:tmpl w:val="28AA6D68"/>
    <w:lvl w:ilvl="0" w:tplc="694C15A2">
      <w:start w:val="2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B3A5189"/>
    <w:multiLevelType w:val="hybridMultilevel"/>
    <w:tmpl w:val="5E8467B2"/>
    <w:lvl w:ilvl="0" w:tplc="F7B6BE4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1506F9"/>
    <w:multiLevelType w:val="hybridMultilevel"/>
    <w:tmpl w:val="45E832E2"/>
    <w:lvl w:ilvl="0" w:tplc="3C028774">
      <w:start w:val="2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2741E41"/>
    <w:multiLevelType w:val="hybridMultilevel"/>
    <w:tmpl w:val="B4C67F5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5F9288A"/>
    <w:multiLevelType w:val="multilevel"/>
    <w:tmpl w:val="E372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45884"/>
    <w:multiLevelType w:val="hybridMultilevel"/>
    <w:tmpl w:val="364679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
  </w:num>
  <w:num w:numId="4">
    <w:abstractNumId w:val="20"/>
  </w:num>
  <w:num w:numId="5">
    <w:abstractNumId w:val="14"/>
  </w:num>
  <w:num w:numId="6">
    <w:abstractNumId w:val="12"/>
  </w:num>
  <w:num w:numId="7">
    <w:abstractNumId w:val="23"/>
  </w:num>
  <w:num w:numId="8">
    <w:abstractNumId w:val="2"/>
  </w:num>
  <w:num w:numId="9">
    <w:abstractNumId w:val="10"/>
  </w:num>
  <w:num w:numId="10">
    <w:abstractNumId w:val="8"/>
  </w:num>
  <w:num w:numId="11">
    <w:abstractNumId w:val="3"/>
  </w:num>
  <w:num w:numId="12">
    <w:abstractNumId w:val="18"/>
  </w:num>
  <w:num w:numId="13">
    <w:abstractNumId w:val="13"/>
  </w:num>
  <w:num w:numId="14">
    <w:abstractNumId w:val="9"/>
  </w:num>
  <w:num w:numId="15">
    <w:abstractNumId w:val="6"/>
  </w:num>
  <w:num w:numId="16">
    <w:abstractNumId w:val="24"/>
  </w:num>
  <w:num w:numId="17">
    <w:abstractNumId w:val="15"/>
  </w:num>
  <w:num w:numId="18">
    <w:abstractNumId w:val="7"/>
  </w:num>
  <w:num w:numId="19">
    <w:abstractNumId w:val="16"/>
  </w:num>
  <w:num w:numId="20">
    <w:abstractNumId w:val="22"/>
  </w:num>
  <w:num w:numId="21">
    <w:abstractNumId w:val="19"/>
  </w:num>
  <w:num w:numId="22">
    <w:abstractNumId w:val="5"/>
  </w:num>
  <w:num w:numId="23">
    <w:abstractNumId w:val="25"/>
  </w:num>
  <w:num w:numId="24">
    <w:abstractNumId w:val="26"/>
  </w:num>
  <w:num w:numId="25">
    <w:abstractNumId w:val="0"/>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3FE"/>
    <w:rsid w:val="000012A9"/>
    <w:rsid w:val="000016BD"/>
    <w:rsid w:val="00004A05"/>
    <w:rsid w:val="00010393"/>
    <w:rsid w:val="000104B2"/>
    <w:rsid w:val="00012BF8"/>
    <w:rsid w:val="00017805"/>
    <w:rsid w:val="00017ABD"/>
    <w:rsid w:val="00020173"/>
    <w:rsid w:val="000209D4"/>
    <w:rsid w:val="00026DE5"/>
    <w:rsid w:val="00032A83"/>
    <w:rsid w:val="00033266"/>
    <w:rsid w:val="0003595A"/>
    <w:rsid w:val="000363B9"/>
    <w:rsid w:val="00037666"/>
    <w:rsid w:val="0003796E"/>
    <w:rsid w:val="00040A0A"/>
    <w:rsid w:val="00043F90"/>
    <w:rsid w:val="000445A9"/>
    <w:rsid w:val="00045206"/>
    <w:rsid w:val="00046986"/>
    <w:rsid w:val="000500CF"/>
    <w:rsid w:val="00055BB1"/>
    <w:rsid w:val="00056FAD"/>
    <w:rsid w:val="00061759"/>
    <w:rsid w:val="00067151"/>
    <w:rsid w:val="0007094A"/>
    <w:rsid w:val="00070D9F"/>
    <w:rsid w:val="00087048"/>
    <w:rsid w:val="00091E00"/>
    <w:rsid w:val="0009302E"/>
    <w:rsid w:val="0009547E"/>
    <w:rsid w:val="0009718B"/>
    <w:rsid w:val="00097BAE"/>
    <w:rsid w:val="000A1094"/>
    <w:rsid w:val="000B0C65"/>
    <w:rsid w:val="000B0EC7"/>
    <w:rsid w:val="000B6459"/>
    <w:rsid w:val="000B73AD"/>
    <w:rsid w:val="000C03CC"/>
    <w:rsid w:val="000C0AB0"/>
    <w:rsid w:val="000C51B7"/>
    <w:rsid w:val="000D34C3"/>
    <w:rsid w:val="000D474C"/>
    <w:rsid w:val="000E0CE4"/>
    <w:rsid w:val="000E62EC"/>
    <w:rsid w:val="000F418D"/>
    <w:rsid w:val="0010073E"/>
    <w:rsid w:val="0010290B"/>
    <w:rsid w:val="001077E2"/>
    <w:rsid w:val="00110835"/>
    <w:rsid w:val="0011239D"/>
    <w:rsid w:val="001149BA"/>
    <w:rsid w:val="0012128F"/>
    <w:rsid w:val="0012141A"/>
    <w:rsid w:val="00125AD1"/>
    <w:rsid w:val="00132E89"/>
    <w:rsid w:val="00136D73"/>
    <w:rsid w:val="00143B5A"/>
    <w:rsid w:val="00146ED2"/>
    <w:rsid w:val="00170CBC"/>
    <w:rsid w:val="00171857"/>
    <w:rsid w:val="00176CE1"/>
    <w:rsid w:val="0018100E"/>
    <w:rsid w:val="00184CFE"/>
    <w:rsid w:val="00186384"/>
    <w:rsid w:val="0018717A"/>
    <w:rsid w:val="00193D81"/>
    <w:rsid w:val="001A0E13"/>
    <w:rsid w:val="001A10AB"/>
    <w:rsid w:val="001A2C1E"/>
    <w:rsid w:val="001A435E"/>
    <w:rsid w:val="001A69DB"/>
    <w:rsid w:val="001B47B3"/>
    <w:rsid w:val="001B61CF"/>
    <w:rsid w:val="001B74AE"/>
    <w:rsid w:val="001C2D90"/>
    <w:rsid w:val="001C5298"/>
    <w:rsid w:val="001C552B"/>
    <w:rsid w:val="001D5778"/>
    <w:rsid w:val="001E05BD"/>
    <w:rsid w:val="001E489E"/>
    <w:rsid w:val="001F1FB9"/>
    <w:rsid w:val="001F29E8"/>
    <w:rsid w:val="001F5325"/>
    <w:rsid w:val="001F5C7A"/>
    <w:rsid w:val="001F7805"/>
    <w:rsid w:val="001F7C7E"/>
    <w:rsid w:val="00200463"/>
    <w:rsid w:val="002008B9"/>
    <w:rsid w:val="002032B3"/>
    <w:rsid w:val="00205B60"/>
    <w:rsid w:val="00206EAA"/>
    <w:rsid w:val="002207D9"/>
    <w:rsid w:val="0022357F"/>
    <w:rsid w:val="00224035"/>
    <w:rsid w:val="0023069C"/>
    <w:rsid w:val="00234EC9"/>
    <w:rsid w:val="00243526"/>
    <w:rsid w:val="00245F77"/>
    <w:rsid w:val="00247D2A"/>
    <w:rsid w:val="0025379A"/>
    <w:rsid w:val="00261A07"/>
    <w:rsid w:val="0026459D"/>
    <w:rsid w:val="00270119"/>
    <w:rsid w:val="00270405"/>
    <w:rsid w:val="00271107"/>
    <w:rsid w:val="00275B22"/>
    <w:rsid w:val="00277EFF"/>
    <w:rsid w:val="00283717"/>
    <w:rsid w:val="00284D06"/>
    <w:rsid w:val="00284E5F"/>
    <w:rsid w:val="00285B9F"/>
    <w:rsid w:val="00291AF2"/>
    <w:rsid w:val="00297E37"/>
    <w:rsid w:val="002A0203"/>
    <w:rsid w:val="002A1B3E"/>
    <w:rsid w:val="002A1CFF"/>
    <w:rsid w:val="002A2C43"/>
    <w:rsid w:val="002B4770"/>
    <w:rsid w:val="002B7241"/>
    <w:rsid w:val="002C12B5"/>
    <w:rsid w:val="002C215F"/>
    <w:rsid w:val="002C3008"/>
    <w:rsid w:val="002D0CD8"/>
    <w:rsid w:val="002D2777"/>
    <w:rsid w:val="002D2D78"/>
    <w:rsid w:val="002D3769"/>
    <w:rsid w:val="002E39CB"/>
    <w:rsid w:val="002F7CA6"/>
    <w:rsid w:val="0030008C"/>
    <w:rsid w:val="00301257"/>
    <w:rsid w:val="003023F5"/>
    <w:rsid w:val="00303B92"/>
    <w:rsid w:val="0030664D"/>
    <w:rsid w:val="00313223"/>
    <w:rsid w:val="00330801"/>
    <w:rsid w:val="00331531"/>
    <w:rsid w:val="00344FE7"/>
    <w:rsid w:val="0034503D"/>
    <w:rsid w:val="00350D00"/>
    <w:rsid w:val="003553FA"/>
    <w:rsid w:val="00356E69"/>
    <w:rsid w:val="003721DD"/>
    <w:rsid w:val="00373DF3"/>
    <w:rsid w:val="003749CB"/>
    <w:rsid w:val="003750A3"/>
    <w:rsid w:val="00381694"/>
    <w:rsid w:val="003819CD"/>
    <w:rsid w:val="00381C70"/>
    <w:rsid w:val="00387137"/>
    <w:rsid w:val="00392A4A"/>
    <w:rsid w:val="00397FE7"/>
    <w:rsid w:val="003A7A33"/>
    <w:rsid w:val="003A7ADD"/>
    <w:rsid w:val="003A7FD1"/>
    <w:rsid w:val="003B250B"/>
    <w:rsid w:val="003B5B3E"/>
    <w:rsid w:val="003C2C64"/>
    <w:rsid w:val="003C30D3"/>
    <w:rsid w:val="003C4660"/>
    <w:rsid w:val="003D3679"/>
    <w:rsid w:val="003D3A57"/>
    <w:rsid w:val="003D77B7"/>
    <w:rsid w:val="003E52E1"/>
    <w:rsid w:val="00402555"/>
    <w:rsid w:val="00402DD5"/>
    <w:rsid w:val="00414225"/>
    <w:rsid w:val="00416A11"/>
    <w:rsid w:val="00423A40"/>
    <w:rsid w:val="00423C2C"/>
    <w:rsid w:val="00427769"/>
    <w:rsid w:val="00430B35"/>
    <w:rsid w:val="00435783"/>
    <w:rsid w:val="00435795"/>
    <w:rsid w:val="00436F21"/>
    <w:rsid w:val="00437FF5"/>
    <w:rsid w:val="00450602"/>
    <w:rsid w:val="00450C14"/>
    <w:rsid w:val="00450E1F"/>
    <w:rsid w:val="004548FA"/>
    <w:rsid w:val="00456271"/>
    <w:rsid w:val="00456463"/>
    <w:rsid w:val="00456838"/>
    <w:rsid w:val="00457A29"/>
    <w:rsid w:val="004824D6"/>
    <w:rsid w:val="004828D0"/>
    <w:rsid w:val="00482A41"/>
    <w:rsid w:val="00482D3F"/>
    <w:rsid w:val="004837C0"/>
    <w:rsid w:val="004844D1"/>
    <w:rsid w:val="00490A2B"/>
    <w:rsid w:val="00490AB7"/>
    <w:rsid w:val="00491176"/>
    <w:rsid w:val="0049213E"/>
    <w:rsid w:val="0049364C"/>
    <w:rsid w:val="00494A6D"/>
    <w:rsid w:val="004A0FAA"/>
    <w:rsid w:val="004A20EE"/>
    <w:rsid w:val="004A73FF"/>
    <w:rsid w:val="004A740C"/>
    <w:rsid w:val="004A7C44"/>
    <w:rsid w:val="004B20ED"/>
    <w:rsid w:val="004B2CF4"/>
    <w:rsid w:val="004B3918"/>
    <w:rsid w:val="004B5AA8"/>
    <w:rsid w:val="004B6199"/>
    <w:rsid w:val="004B7460"/>
    <w:rsid w:val="004C0644"/>
    <w:rsid w:val="004C4408"/>
    <w:rsid w:val="004D2D72"/>
    <w:rsid w:val="004D5524"/>
    <w:rsid w:val="004D7DA9"/>
    <w:rsid w:val="004E1B68"/>
    <w:rsid w:val="004E2D43"/>
    <w:rsid w:val="004E5844"/>
    <w:rsid w:val="004E6102"/>
    <w:rsid w:val="004F0B08"/>
    <w:rsid w:val="004F0D3E"/>
    <w:rsid w:val="004F7B12"/>
    <w:rsid w:val="00500E8E"/>
    <w:rsid w:val="005022D7"/>
    <w:rsid w:val="00505561"/>
    <w:rsid w:val="005107A1"/>
    <w:rsid w:val="00512101"/>
    <w:rsid w:val="00512673"/>
    <w:rsid w:val="0051449D"/>
    <w:rsid w:val="00515C1A"/>
    <w:rsid w:val="0052365B"/>
    <w:rsid w:val="00525ACE"/>
    <w:rsid w:val="0053383F"/>
    <w:rsid w:val="00536B9C"/>
    <w:rsid w:val="00541A22"/>
    <w:rsid w:val="0055087D"/>
    <w:rsid w:val="00552370"/>
    <w:rsid w:val="00556087"/>
    <w:rsid w:val="00556465"/>
    <w:rsid w:val="00557DB4"/>
    <w:rsid w:val="005621E9"/>
    <w:rsid w:val="0056512C"/>
    <w:rsid w:val="00571A30"/>
    <w:rsid w:val="00580257"/>
    <w:rsid w:val="00581F32"/>
    <w:rsid w:val="00582674"/>
    <w:rsid w:val="00583E2A"/>
    <w:rsid w:val="005846BC"/>
    <w:rsid w:val="005852BF"/>
    <w:rsid w:val="005864A7"/>
    <w:rsid w:val="00587557"/>
    <w:rsid w:val="005876DB"/>
    <w:rsid w:val="00597438"/>
    <w:rsid w:val="005A27EC"/>
    <w:rsid w:val="005A41AF"/>
    <w:rsid w:val="005A41C4"/>
    <w:rsid w:val="005A68DA"/>
    <w:rsid w:val="005B7274"/>
    <w:rsid w:val="005C5165"/>
    <w:rsid w:val="005C57D0"/>
    <w:rsid w:val="005C6E49"/>
    <w:rsid w:val="005D02BD"/>
    <w:rsid w:val="005D0FCE"/>
    <w:rsid w:val="005D341C"/>
    <w:rsid w:val="005D5514"/>
    <w:rsid w:val="005D7008"/>
    <w:rsid w:val="005D7ABF"/>
    <w:rsid w:val="005E02D6"/>
    <w:rsid w:val="005E22AF"/>
    <w:rsid w:val="005E4EE4"/>
    <w:rsid w:val="005E5189"/>
    <w:rsid w:val="005E5A6B"/>
    <w:rsid w:val="005E6802"/>
    <w:rsid w:val="005E6F8B"/>
    <w:rsid w:val="005F2DFE"/>
    <w:rsid w:val="005F53D5"/>
    <w:rsid w:val="0060368F"/>
    <w:rsid w:val="00604555"/>
    <w:rsid w:val="0061530C"/>
    <w:rsid w:val="006158CD"/>
    <w:rsid w:val="00622587"/>
    <w:rsid w:val="00623524"/>
    <w:rsid w:val="00624BD3"/>
    <w:rsid w:val="006326E3"/>
    <w:rsid w:val="00635114"/>
    <w:rsid w:val="00635ED5"/>
    <w:rsid w:val="0063718B"/>
    <w:rsid w:val="0064658C"/>
    <w:rsid w:val="0065029A"/>
    <w:rsid w:val="0065117D"/>
    <w:rsid w:val="00652456"/>
    <w:rsid w:val="0066052E"/>
    <w:rsid w:val="0066091F"/>
    <w:rsid w:val="006610A6"/>
    <w:rsid w:val="00663394"/>
    <w:rsid w:val="00665055"/>
    <w:rsid w:val="00665F9D"/>
    <w:rsid w:val="00667F82"/>
    <w:rsid w:val="00671B14"/>
    <w:rsid w:val="00672909"/>
    <w:rsid w:val="006808A7"/>
    <w:rsid w:val="006810DB"/>
    <w:rsid w:val="00690735"/>
    <w:rsid w:val="00692B7B"/>
    <w:rsid w:val="00694B76"/>
    <w:rsid w:val="00695E4D"/>
    <w:rsid w:val="00696AB8"/>
    <w:rsid w:val="006A183F"/>
    <w:rsid w:val="006A1B2E"/>
    <w:rsid w:val="006A3010"/>
    <w:rsid w:val="006A3DBC"/>
    <w:rsid w:val="006A7E37"/>
    <w:rsid w:val="006B112E"/>
    <w:rsid w:val="006B5862"/>
    <w:rsid w:val="006C7525"/>
    <w:rsid w:val="006D0D1F"/>
    <w:rsid w:val="006D147E"/>
    <w:rsid w:val="006D5940"/>
    <w:rsid w:val="006E0730"/>
    <w:rsid w:val="006E3F30"/>
    <w:rsid w:val="006E4696"/>
    <w:rsid w:val="006E5CA3"/>
    <w:rsid w:val="006E60BE"/>
    <w:rsid w:val="006F0B57"/>
    <w:rsid w:val="006F5081"/>
    <w:rsid w:val="00701F8A"/>
    <w:rsid w:val="00707F10"/>
    <w:rsid w:val="00713895"/>
    <w:rsid w:val="00725AB9"/>
    <w:rsid w:val="00725BEB"/>
    <w:rsid w:val="00730B83"/>
    <w:rsid w:val="00731A6C"/>
    <w:rsid w:val="00731FE3"/>
    <w:rsid w:val="00740CEE"/>
    <w:rsid w:val="00745848"/>
    <w:rsid w:val="007464CC"/>
    <w:rsid w:val="00751BE6"/>
    <w:rsid w:val="00752E01"/>
    <w:rsid w:val="007544B7"/>
    <w:rsid w:val="00755459"/>
    <w:rsid w:val="007575F2"/>
    <w:rsid w:val="00766D80"/>
    <w:rsid w:val="00767C6D"/>
    <w:rsid w:val="0077287D"/>
    <w:rsid w:val="007741CF"/>
    <w:rsid w:val="00780345"/>
    <w:rsid w:val="0078267E"/>
    <w:rsid w:val="007855F5"/>
    <w:rsid w:val="00792890"/>
    <w:rsid w:val="0079302B"/>
    <w:rsid w:val="00793340"/>
    <w:rsid w:val="007A1784"/>
    <w:rsid w:val="007A32AC"/>
    <w:rsid w:val="007A407E"/>
    <w:rsid w:val="007B05AD"/>
    <w:rsid w:val="007B49A0"/>
    <w:rsid w:val="007D0649"/>
    <w:rsid w:val="007D1057"/>
    <w:rsid w:val="007E654D"/>
    <w:rsid w:val="007E7B38"/>
    <w:rsid w:val="007F04F3"/>
    <w:rsid w:val="007F11D1"/>
    <w:rsid w:val="007F6B53"/>
    <w:rsid w:val="00800A50"/>
    <w:rsid w:val="00800F9D"/>
    <w:rsid w:val="00805DFB"/>
    <w:rsid w:val="00810D8B"/>
    <w:rsid w:val="00810FCE"/>
    <w:rsid w:val="008148F4"/>
    <w:rsid w:val="0081762E"/>
    <w:rsid w:val="0082069D"/>
    <w:rsid w:val="00823282"/>
    <w:rsid w:val="00826B40"/>
    <w:rsid w:val="0082777A"/>
    <w:rsid w:val="00845773"/>
    <w:rsid w:val="008458EB"/>
    <w:rsid w:val="00853717"/>
    <w:rsid w:val="00867C76"/>
    <w:rsid w:val="0087158B"/>
    <w:rsid w:val="00872759"/>
    <w:rsid w:val="008730DF"/>
    <w:rsid w:val="00875474"/>
    <w:rsid w:val="00880FE3"/>
    <w:rsid w:val="008846F7"/>
    <w:rsid w:val="008856AE"/>
    <w:rsid w:val="00887B7A"/>
    <w:rsid w:val="008906DD"/>
    <w:rsid w:val="00890FA4"/>
    <w:rsid w:val="0089508B"/>
    <w:rsid w:val="008A0544"/>
    <w:rsid w:val="008A0A7B"/>
    <w:rsid w:val="008A2606"/>
    <w:rsid w:val="008A5956"/>
    <w:rsid w:val="008A7732"/>
    <w:rsid w:val="008B05EC"/>
    <w:rsid w:val="008B3420"/>
    <w:rsid w:val="008B344E"/>
    <w:rsid w:val="008B38D5"/>
    <w:rsid w:val="008C119B"/>
    <w:rsid w:val="008C2613"/>
    <w:rsid w:val="008C361D"/>
    <w:rsid w:val="008C5149"/>
    <w:rsid w:val="008C742E"/>
    <w:rsid w:val="008D0BC5"/>
    <w:rsid w:val="008D0EFB"/>
    <w:rsid w:val="008D4AB2"/>
    <w:rsid w:val="008E03F1"/>
    <w:rsid w:val="008E354F"/>
    <w:rsid w:val="008E52C6"/>
    <w:rsid w:val="008E70AD"/>
    <w:rsid w:val="008F2A99"/>
    <w:rsid w:val="008F38F3"/>
    <w:rsid w:val="008F5A87"/>
    <w:rsid w:val="008F6676"/>
    <w:rsid w:val="008F7300"/>
    <w:rsid w:val="00901C68"/>
    <w:rsid w:val="00910601"/>
    <w:rsid w:val="0091423A"/>
    <w:rsid w:val="00921DFC"/>
    <w:rsid w:val="00921E6A"/>
    <w:rsid w:val="00922426"/>
    <w:rsid w:val="00923D94"/>
    <w:rsid w:val="00932298"/>
    <w:rsid w:val="00934B2E"/>
    <w:rsid w:val="00937007"/>
    <w:rsid w:val="00942721"/>
    <w:rsid w:val="009477DB"/>
    <w:rsid w:val="009517E0"/>
    <w:rsid w:val="0095180C"/>
    <w:rsid w:val="00956AEE"/>
    <w:rsid w:val="00956EFE"/>
    <w:rsid w:val="009578ED"/>
    <w:rsid w:val="00961AC4"/>
    <w:rsid w:val="00963642"/>
    <w:rsid w:val="00963A59"/>
    <w:rsid w:val="00967A5D"/>
    <w:rsid w:val="009712D0"/>
    <w:rsid w:val="009725D1"/>
    <w:rsid w:val="0097268F"/>
    <w:rsid w:val="00972D07"/>
    <w:rsid w:val="00973275"/>
    <w:rsid w:val="009809F5"/>
    <w:rsid w:val="00980AD6"/>
    <w:rsid w:val="00986551"/>
    <w:rsid w:val="00990602"/>
    <w:rsid w:val="009932EF"/>
    <w:rsid w:val="00995A68"/>
    <w:rsid w:val="0099724E"/>
    <w:rsid w:val="009A1DFF"/>
    <w:rsid w:val="009A4286"/>
    <w:rsid w:val="009A58A6"/>
    <w:rsid w:val="009A75B0"/>
    <w:rsid w:val="009B0D14"/>
    <w:rsid w:val="009B4B47"/>
    <w:rsid w:val="009B62DC"/>
    <w:rsid w:val="009C088E"/>
    <w:rsid w:val="009C2BCC"/>
    <w:rsid w:val="009C4F96"/>
    <w:rsid w:val="009C65F5"/>
    <w:rsid w:val="009D0C44"/>
    <w:rsid w:val="009D2FC3"/>
    <w:rsid w:val="009E632A"/>
    <w:rsid w:val="009E756B"/>
    <w:rsid w:val="009F3AF3"/>
    <w:rsid w:val="009F54CD"/>
    <w:rsid w:val="00A013AB"/>
    <w:rsid w:val="00A01EDD"/>
    <w:rsid w:val="00A05C57"/>
    <w:rsid w:val="00A11052"/>
    <w:rsid w:val="00A1338B"/>
    <w:rsid w:val="00A15376"/>
    <w:rsid w:val="00A15576"/>
    <w:rsid w:val="00A26CFF"/>
    <w:rsid w:val="00A27675"/>
    <w:rsid w:val="00A449AA"/>
    <w:rsid w:val="00A46857"/>
    <w:rsid w:val="00A46B03"/>
    <w:rsid w:val="00A47E04"/>
    <w:rsid w:val="00A508EB"/>
    <w:rsid w:val="00A53F75"/>
    <w:rsid w:val="00A64002"/>
    <w:rsid w:val="00A744CE"/>
    <w:rsid w:val="00A74752"/>
    <w:rsid w:val="00A83E65"/>
    <w:rsid w:val="00A84E2A"/>
    <w:rsid w:val="00A863A6"/>
    <w:rsid w:val="00A87E6D"/>
    <w:rsid w:val="00AA0EF4"/>
    <w:rsid w:val="00AA130E"/>
    <w:rsid w:val="00AA1313"/>
    <w:rsid w:val="00AA4902"/>
    <w:rsid w:val="00AA7B51"/>
    <w:rsid w:val="00AB60C5"/>
    <w:rsid w:val="00AB6EEC"/>
    <w:rsid w:val="00AC0CF6"/>
    <w:rsid w:val="00AC38BB"/>
    <w:rsid w:val="00AC4F08"/>
    <w:rsid w:val="00AC7A11"/>
    <w:rsid w:val="00AE3ED0"/>
    <w:rsid w:val="00AF09DB"/>
    <w:rsid w:val="00AF15F9"/>
    <w:rsid w:val="00AF421A"/>
    <w:rsid w:val="00AF53FF"/>
    <w:rsid w:val="00AF5674"/>
    <w:rsid w:val="00AF5BDE"/>
    <w:rsid w:val="00AF76B2"/>
    <w:rsid w:val="00B00B39"/>
    <w:rsid w:val="00B04041"/>
    <w:rsid w:val="00B06F08"/>
    <w:rsid w:val="00B1256F"/>
    <w:rsid w:val="00B133BE"/>
    <w:rsid w:val="00B15139"/>
    <w:rsid w:val="00B2156E"/>
    <w:rsid w:val="00B25540"/>
    <w:rsid w:val="00B2798B"/>
    <w:rsid w:val="00B27BBF"/>
    <w:rsid w:val="00B31072"/>
    <w:rsid w:val="00B43ACB"/>
    <w:rsid w:val="00B527DA"/>
    <w:rsid w:val="00B54859"/>
    <w:rsid w:val="00B54D70"/>
    <w:rsid w:val="00B55A7D"/>
    <w:rsid w:val="00B55B1C"/>
    <w:rsid w:val="00B57E61"/>
    <w:rsid w:val="00B61F88"/>
    <w:rsid w:val="00B629A5"/>
    <w:rsid w:val="00B65281"/>
    <w:rsid w:val="00B673FE"/>
    <w:rsid w:val="00B67E1D"/>
    <w:rsid w:val="00B70527"/>
    <w:rsid w:val="00B74FA3"/>
    <w:rsid w:val="00B772A7"/>
    <w:rsid w:val="00B82290"/>
    <w:rsid w:val="00B84176"/>
    <w:rsid w:val="00B9118A"/>
    <w:rsid w:val="00BA5AEA"/>
    <w:rsid w:val="00BA6A15"/>
    <w:rsid w:val="00BB0A93"/>
    <w:rsid w:val="00BB1147"/>
    <w:rsid w:val="00BB203A"/>
    <w:rsid w:val="00BB2B18"/>
    <w:rsid w:val="00BB7D85"/>
    <w:rsid w:val="00BC26C9"/>
    <w:rsid w:val="00BC27F9"/>
    <w:rsid w:val="00BC6D53"/>
    <w:rsid w:val="00BD5074"/>
    <w:rsid w:val="00BE6321"/>
    <w:rsid w:val="00BE744D"/>
    <w:rsid w:val="00BE76B9"/>
    <w:rsid w:val="00BF2C71"/>
    <w:rsid w:val="00BF4C14"/>
    <w:rsid w:val="00BF4C75"/>
    <w:rsid w:val="00BF64A7"/>
    <w:rsid w:val="00BF7CAC"/>
    <w:rsid w:val="00C1070F"/>
    <w:rsid w:val="00C114EC"/>
    <w:rsid w:val="00C15B0C"/>
    <w:rsid w:val="00C16635"/>
    <w:rsid w:val="00C166E7"/>
    <w:rsid w:val="00C170E5"/>
    <w:rsid w:val="00C17977"/>
    <w:rsid w:val="00C205D3"/>
    <w:rsid w:val="00C24B88"/>
    <w:rsid w:val="00C26820"/>
    <w:rsid w:val="00C31B33"/>
    <w:rsid w:val="00C3242D"/>
    <w:rsid w:val="00C3768C"/>
    <w:rsid w:val="00C400E2"/>
    <w:rsid w:val="00C406BC"/>
    <w:rsid w:val="00C42504"/>
    <w:rsid w:val="00C432AF"/>
    <w:rsid w:val="00C50B31"/>
    <w:rsid w:val="00C52246"/>
    <w:rsid w:val="00C55A6A"/>
    <w:rsid w:val="00C56024"/>
    <w:rsid w:val="00C5678A"/>
    <w:rsid w:val="00C5692D"/>
    <w:rsid w:val="00C56E16"/>
    <w:rsid w:val="00C60EB8"/>
    <w:rsid w:val="00C64C61"/>
    <w:rsid w:val="00C74EA7"/>
    <w:rsid w:val="00C77C30"/>
    <w:rsid w:val="00C80EBA"/>
    <w:rsid w:val="00C822F3"/>
    <w:rsid w:val="00C87536"/>
    <w:rsid w:val="00C913C0"/>
    <w:rsid w:val="00C93B19"/>
    <w:rsid w:val="00C94D96"/>
    <w:rsid w:val="00C95506"/>
    <w:rsid w:val="00CA3A27"/>
    <w:rsid w:val="00CB045E"/>
    <w:rsid w:val="00CC38E8"/>
    <w:rsid w:val="00CC6CF4"/>
    <w:rsid w:val="00CD30F5"/>
    <w:rsid w:val="00CE1B44"/>
    <w:rsid w:val="00CF350F"/>
    <w:rsid w:val="00CF574A"/>
    <w:rsid w:val="00CF7EB1"/>
    <w:rsid w:val="00D00C1A"/>
    <w:rsid w:val="00D02C16"/>
    <w:rsid w:val="00D02EF1"/>
    <w:rsid w:val="00D07B50"/>
    <w:rsid w:val="00D11A72"/>
    <w:rsid w:val="00D12314"/>
    <w:rsid w:val="00D1601D"/>
    <w:rsid w:val="00D20FBB"/>
    <w:rsid w:val="00D21B07"/>
    <w:rsid w:val="00D246E1"/>
    <w:rsid w:val="00D3310F"/>
    <w:rsid w:val="00D33D65"/>
    <w:rsid w:val="00D435FB"/>
    <w:rsid w:val="00D436EF"/>
    <w:rsid w:val="00D51CBC"/>
    <w:rsid w:val="00D527AF"/>
    <w:rsid w:val="00D5297B"/>
    <w:rsid w:val="00D6329D"/>
    <w:rsid w:val="00D63F59"/>
    <w:rsid w:val="00D73A4B"/>
    <w:rsid w:val="00D75352"/>
    <w:rsid w:val="00D904CC"/>
    <w:rsid w:val="00D90DDA"/>
    <w:rsid w:val="00D90E9B"/>
    <w:rsid w:val="00D91794"/>
    <w:rsid w:val="00D9500C"/>
    <w:rsid w:val="00D95E0E"/>
    <w:rsid w:val="00DA1661"/>
    <w:rsid w:val="00DA5779"/>
    <w:rsid w:val="00DA5F39"/>
    <w:rsid w:val="00DA7BC1"/>
    <w:rsid w:val="00DA7E02"/>
    <w:rsid w:val="00DB2462"/>
    <w:rsid w:val="00DC05FC"/>
    <w:rsid w:val="00DC2710"/>
    <w:rsid w:val="00DC4A99"/>
    <w:rsid w:val="00DD625A"/>
    <w:rsid w:val="00DE1060"/>
    <w:rsid w:val="00DE1552"/>
    <w:rsid w:val="00DE5EAB"/>
    <w:rsid w:val="00DE60CC"/>
    <w:rsid w:val="00DF1AB7"/>
    <w:rsid w:val="00E00D58"/>
    <w:rsid w:val="00E040BA"/>
    <w:rsid w:val="00E074F5"/>
    <w:rsid w:val="00E07F0D"/>
    <w:rsid w:val="00E13D8A"/>
    <w:rsid w:val="00E14BC4"/>
    <w:rsid w:val="00E16FF0"/>
    <w:rsid w:val="00E17F14"/>
    <w:rsid w:val="00E263A8"/>
    <w:rsid w:val="00E27A73"/>
    <w:rsid w:val="00E32922"/>
    <w:rsid w:val="00E35049"/>
    <w:rsid w:val="00E35F74"/>
    <w:rsid w:val="00E36E9B"/>
    <w:rsid w:val="00E4233F"/>
    <w:rsid w:val="00E447E4"/>
    <w:rsid w:val="00E47383"/>
    <w:rsid w:val="00E54640"/>
    <w:rsid w:val="00E56981"/>
    <w:rsid w:val="00E619BE"/>
    <w:rsid w:val="00E723A9"/>
    <w:rsid w:val="00E73CAC"/>
    <w:rsid w:val="00E75707"/>
    <w:rsid w:val="00E757F2"/>
    <w:rsid w:val="00E81401"/>
    <w:rsid w:val="00E84827"/>
    <w:rsid w:val="00E91618"/>
    <w:rsid w:val="00E96FD3"/>
    <w:rsid w:val="00EA471C"/>
    <w:rsid w:val="00EA49B2"/>
    <w:rsid w:val="00EA6330"/>
    <w:rsid w:val="00EB6039"/>
    <w:rsid w:val="00EB61A2"/>
    <w:rsid w:val="00EB7C96"/>
    <w:rsid w:val="00EC2364"/>
    <w:rsid w:val="00EC6387"/>
    <w:rsid w:val="00ED1385"/>
    <w:rsid w:val="00ED15FB"/>
    <w:rsid w:val="00ED741C"/>
    <w:rsid w:val="00ED75E7"/>
    <w:rsid w:val="00EE1A59"/>
    <w:rsid w:val="00EF1238"/>
    <w:rsid w:val="00EF2259"/>
    <w:rsid w:val="00EF5C16"/>
    <w:rsid w:val="00F03B51"/>
    <w:rsid w:val="00F04DC3"/>
    <w:rsid w:val="00F055F0"/>
    <w:rsid w:val="00F10D18"/>
    <w:rsid w:val="00F11334"/>
    <w:rsid w:val="00F144A4"/>
    <w:rsid w:val="00F1654D"/>
    <w:rsid w:val="00F16C29"/>
    <w:rsid w:val="00F2179E"/>
    <w:rsid w:val="00F21973"/>
    <w:rsid w:val="00F23D50"/>
    <w:rsid w:val="00F27300"/>
    <w:rsid w:val="00F3079A"/>
    <w:rsid w:val="00F32620"/>
    <w:rsid w:val="00F37E76"/>
    <w:rsid w:val="00F43DFF"/>
    <w:rsid w:val="00F44D51"/>
    <w:rsid w:val="00F46E6E"/>
    <w:rsid w:val="00F51771"/>
    <w:rsid w:val="00F51C75"/>
    <w:rsid w:val="00F526EB"/>
    <w:rsid w:val="00F5365B"/>
    <w:rsid w:val="00F5416F"/>
    <w:rsid w:val="00F547D9"/>
    <w:rsid w:val="00F56205"/>
    <w:rsid w:val="00F57EE5"/>
    <w:rsid w:val="00F760BF"/>
    <w:rsid w:val="00F76DA1"/>
    <w:rsid w:val="00F80C81"/>
    <w:rsid w:val="00F92CE3"/>
    <w:rsid w:val="00F94DFD"/>
    <w:rsid w:val="00F9552D"/>
    <w:rsid w:val="00F95C61"/>
    <w:rsid w:val="00F97091"/>
    <w:rsid w:val="00FA00F4"/>
    <w:rsid w:val="00FA176F"/>
    <w:rsid w:val="00FA1785"/>
    <w:rsid w:val="00FB7C59"/>
    <w:rsid w:val="00FC1716"/>
    <w:rsid w:val="00FC2A2F"/>
    <w:rsid w:val="00FD4422"/>
    <w:rsid w:val="00FD6DE6"/>
    <w:rsid w:val="00FE5B6A"/>
    <w:rsid w:val="00FE5F93"/>
    <w:rsid w:val="00FF10A3"/>
    <w:rsid w:val="00FF1144"/>
    <w:rsid w:val="2F1B24A5"/>
    <w:rsid w:val="33CE5365"/>
    <w:rsid w:val="3705A7DA"/>
    <w:rsid w:val="3D0276F1"/>
    <w:rsid w:val="4D5D91AA"/>
    <w:rsid w:val="4F6CC4F4"/>
    <w:rsid w:val="5868FC64"/>
    <w:rsid w:val="79EB214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933321"/>
  <w15:docId w15:val="{1A720DDA-D879-49FC-A5D3-1DE15D52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4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94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02C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43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EA7"/>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694B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B76"/>
    <w:rPr>
      <w:rFonts w:ascii="Tahoma" w:hAnsi="Tahoma" w:cs="Tahoma"/>
      <w:sz w:val="16"/>
      <w:szCs w:val="16"/>
    </w:rPr>
  </w:style>
  <w:style w:type="character" w:customStyle="1" w:styleId="Titre2Car">
    <w:name w:val="Titre 2 Car"/>
    <w:basedOn w:val="Policepardfaut"/>
    <w:link w:val="Titre2"/>
    <w:uiPriority w:val="9"/>
    <w:rsid w:val="00694B7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17ABD"/>
    <w:rPr>
      <w:color w:val="0000FF" w:themeColor="hyperlink"/>
      <w:u w:val="single"/>
    </w:rPr>
  </w:style>
  <w:style w:type="paragraph" w:styleId="Bibliographie">
    <w:name w:val="Bibliography"/>
    <w:basedOn w:val="Normal"/>
    <w:next w:val="Normal"/>
    <w:uiPriority w:val="37"/>
    <w:unhideWhenUsed/>
    <w:rsid w:val="00A64002"/>
  </w:style>
  <w:style w:type="paragraph" w:styleId="Notedebasdepage">
    <w:name w:val="footnote text"/>
    <w:basedOn w:val="Normal"/>
    <w:link w:val="NotedebasdepageCar"/>
    <w:uiPriority w:val="99"/>
    <w:semiHidden/>
    <w:unhideWhenUsed/>
    <w:rsid w:val="00BC26C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C26C9"/>
    <w:rPr>
      <w:sz w:val="20"/>
      <w:szCs w:val="20"/>
    </w:rPr>
  </w:style>
  <w:style w:type="character" w:styleId="Appelnotedebasdep">
    <w:name w:val="footnote reference"/>
    <w:basedOn w:val="Policepardfaut"/>
    <w:uiPriority w:val="99"/>
    <w:semiHidden/>
    <w:unhideWhenUsed/>
    <w:rsid w:val="00BC26C9"/>
    <w:rPr>
      <w:vertAlign w:val="superscript"/>
    </w:rPr>
  </w:style>
  <w:style w:type="paragraph" w:styleId="Paragraphedeliste">
    <w:name w:val="List Paragraph"/>
    <w:basedOn w:val="Normal"/>
    <w:uiPriority w:val="34"/>
    <w:qFormat/>
    <w:rsid w:val="0003796E"/>
    <w:pPr>
      <w:ind w:left="720"/>
      <w:contextualSpacing/>
    </w:pPr>
  </w:style>
  <w:style w:type="paragraph" w:styleId="Lgende">
    <w:name w:val="caption"/>
    <w:basedOn w:val="Normal"/>
    <w:next w:val="Normal"/>
    <w:uiPriority w:val="35"/>
    <w:unhideWhenUsed/>
    <w:qFormat/>
    <w:rsid w:val="009F54CD"/>
    <w:pPr>
      <w:spacing w:line="240" w:lineRule="auto"/>
    </w:pPr>
    <w:rPr>
      <w:b/>
      <w:bCs/>
      <w:color w:val="4F81BD" w:themeColor="accent1"/>
      <w:sz w:val="18"/>
      <w:szCs w:val="18"/>
    </w:rPr>
  </w:style>
  <w:style w:type="paragraph" w:styleId="En-tte">
    <w:name w:val="header"/>
    <w:basedOn w:val="Normal"/>
    <w:link w:val="En-tteCar"/>
    <w:uiPriority w:val="99"/>
    <w:unhideWhenUsed/>
    <w:rsid w:val="007B05AD"/>
    <w:pPr>
      <w:tabs>
        <w:tab w:val="center" w:pos="4536"/>
        <w:tab w:val="right" w:pos="9072"/>
      </w:tabs>
      <w:spacing w:after="0" w:line="240" w:lineRule="auto"/>
    </w:pPr>
  </w:style>
  <w:style w:type="character" w:customStyle="1" w:styleId="En-tteCar">
    <w:name w:val="En-tête Car"/>
    <w:basedOn w:val="Policepardfaut"/>
    <w:link w:val="En-tte"/>
    <w:uiPriority w:val="99"/>
    <w:rsid w:val="007B05AD"/>
  </w:style>
  <w:style w:type="paragraph" w:styleId="Pieddepage">
    <w:name w:val="footer"/>
    <w:basedOn w:val="Normal"/>
    <w:link w:val="PieddepageCar"/>
    <w:uiPriority w:val="99"/>
    <w:unhideWhenUsed/>
    <w:rsid w:val="007B05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05AD"/>
  </w:style>
  <w:style w:type="paragraph" w:styleId="En-ttedetabledesmatires">
    <w:name w:val="TOC Heading"/>
    <w:basedOn w:val="Titre1"/>
    <w:next w:val="Normal"/>
    <w:uiPriority w:val="39"/>
    <w:semiHidden/>
    <w:unhideWhenUsed/>
    <w:qFormat/>
    <w:rsid w:val="00381694"/>
    <w:pPr>
      <w:outlineLvl w:val="9"/>
    </w:pPr>
    <w:rPr>
      <w:lang w:val="en-US" w:eastAsia="ja-JP"/>
    </w:rPr>
  </w:style>
  <w:style w:type="paragraph" w:styleId="TM1">
    <w:name w:val="toc 1"/>
    <w:basedOn w:val="Normal"/>
    <w:next w:val="Normal"/>
    <w:autoRedefine/>
    <w:uiPriority w:val="39"/>
    <w:unhideWhenUsed/>
    <w:rsid w:val="00381694"/>
    <w:pPr>
      <w:spacing w:after="100"/>
    </w:pPr>
  </w:style>
  <w:style w:type="paragraph" w:styleId="TM2">
    <w:name w:val="toc 2"/>
    <w:basedOn w:val="Normal"/>
    <w:next w:val="Normal"/>
    <w:autoRedefine/>
    <w:uiPriority w:val="39"/>
    <w:unhideWhenUsed/>
    <w:rsid w:val="00381694"/>
    <w:pPr>
      <w:spacing w:after="100"/>
      <w:ind w:left="220"/>
    </w:pPr>
  </w:style>
  <w:style w:type="character" w:customStyle="1" w:styleId="Titre3Car">
    <w:name w:val="Titre 3 Car"/>
    <w:basedOn w:val="Policepardfaut"/>
    <w:link w:val="Titre3"/>
    <w:uiPriority w:val="9"/>
    <w:rsid w:val="00D02C16"/>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3C2C64"/>
    <w:pPr>
      <w:spacing w:after="100"/>
      <w:ind w:left="440"/>
    </w:pPr>
  </w:style>
  <w:style w:type="character" w:customStyle="1" w:styleId="Titre4Car">
    <w:name w:val="Titre 4 Car"/>
    <w:basedOn w:val="Policepardfaut"/>
    <w:link w:val="Titre4"/>
    <w:uiPriority w:val="9"/>
    <w:rsid w:val="00B43ACB"/>
    <w:rPr>
      <w:rFonts w:asciiTheme="majorHAnsi" w:eastAsiaTheme="majorEastAsia" w:hAnsiTheme="majorHAnsi" w:cstheme="majorBidi"/>
      <w:b/>
      <w:bCs/>
      <w:i/>
      <w:iCs/>
      <w:color w:val="4F81BD" w:themeColor="accent1"/>
    </w:rPr>
  </w:style>
  <w:style w:type="table" w:styleId="Grilledutableau">
    <w:name w:val="Table Grid"/>
    <w:basedOn w:val="TableauNormal"/>
    <w:rsid w:val="0096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17E0"/>
    <w:rPr>
      <w:sz w:val="18"/>
      <w:szCs w:val="18"/>
    </w:rPr>
  </w:style>
  <w:style w:type="paragraph" w:styleId="Commentaire">
    <w:name w:val="annotation text"/>
    <w:basedOn w:val="Normal"/>
    <w:link w:val="CommentaireCar"/>
    <w:uiPriority w:val="99"/>
    <w:semiHidden/>
    <w:unhideWhenUsed/>
    <w:rsid w:val="009517E0"/>
    <w:pPr>
      <w:spacing w:line="240" w:lineRule="auto"/>
    </w:pPr>
    <w:rPr>
      <w:sz w:val="24"/>
      <w:szCs w:val="24"/>
    </w:rPr>
  </w:style>
  <w:style w:type="character" w:customStyle="1" w:styleId="CommentaireCar">
    <w:name w:val="Commentaire Car"/>
    <w:basedOn w:val="Policepardfaut"/>
    <w:link w:val="Commentaire"/>
    <w:uiPriority w:val="99"/>
    <w:semiHidden/>
    <w:rsid w:val="009517E0"/>
    <w:rPr>
      <w:sz w:val="24"/>
      <w:szCs w:val="24"/>
    </w:rPr>
  </w:style>
  <w:style w:type="paragraph" w:styleId="Objetducommentaire">
    <w:name w:val="annotation subject"/>
    <w:basedOn w:val="Commentaire"/>
    <w:next w:val="Commentaire"/>
    <w:link w:val="ObjetducommentaireCar"/>
    <w:uiPriority w:val="99"/>
    <w:semiHidden/>
    <w:unhideWhenUsed/>
    <w:rsid w:val="009517E0"/>
    <w:rPr>
      <w:b/>
      <w:bCs/>
      <w:sz w:val="20"/>
      <w:szCs w:val="20"/>
    </w:rPr>
  </w:style>
  <w:style w:type="character" w:customStyle="1" w:styleId="ObjetducommentaireCar">
    <w:name w:val="Objet du commentaire Car"/>
    <w:basedOn w:val="CommentaireCar"/>
    <w:link w:val="Objetducommentaire"/>
    <w:uiPriority w:val="99"/>
    <w:semiHidden/>
    <w:rsid w:val="009517E0"/>
    <w:rPr>
      <w:b/>
      <w:bCs/>
      <w:sz w:val="20"/>
      <w:szCs w:val="20"/>
    </w:rPr>
  </w:style>
  <w:style w:type="character" w:styleId="Lienhypertextesuivivisit">
    <w:name w:val="FollowedHyperlink"/>
    <w:basedOn w:val="Policepardfaut"/>
    <w:uiPriority w:val="99"/>
    <w:semiHidden/>
    <w:unhideWhenUsed/>
    <w:rsid w:val="00245F77"/>
    <w:rPr>
      <w:color w:val="800080" w:themeColor="followedHyperlink"/>
      <w:u w:val="single"/>
    </w:rPr>
  </w:style>
  <w:style w:type="paragraph" w:styleId="NormalWeb">
    <w:name w:val="Normal (Web)"/>
    <w:basedOn w:val="Normal"/>
    <w:uiPriority w:val="99"/>
    <w:semiHidden/>
    <w:unhideWhenUsed/>
    <w:rsid w:val="00ED138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lev">
    <w:name w:val="Strong"/>
    <w:basedOn w:val="Policepardfaut"/>
    <w:uiPriority w:val="22"/>
    <w:qFormat/>
    <w:rsid w:val="00B772A7"/>
    <w:rPr>
      <w:b/>
      <w:bCs/>
    </w:rPr>
  </w:style>
  <w:style w:type="character" w:customStyle="1" w:styleId="object">
    <w:name w:val="object"/>
    <w:basedOn w:val="Policepardfaut"/>
    <w:rsid w:val="00B772A7"/>
  </w:style>
  <w:style w:type="character" w:customStyle="1" w:styleId="st">
    <w:name w:val="st"/>
    <w:basedOn w:val="Policepardfaut"/>
    <w:rsid w:val="00963A59"/>
  </w:style>
  <w:style w:type="character" w:customStyle="1" w:styleId="hps">
    <w:name w:val="hps"/>
    <w:basedOn w:val="Policepardfaut"/>
    <w:rsid w:val="006D0D1F"/>
  </w:style>
  <w:style w:type="paragraph" w:styleId="PrformatHTML">
    <w:name w:val="HTML Preformatted"/>
    <w:basedOn w:val="Normal"/>
    <w:link w:val="PrformatHTMLCar"/>
    <w:uiPriority w:val="99"/>
    <w:semiHidden/>
    <w:unhideWhenUsed/>
    <w:rsid w:val="00283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PrformatHTMLCar">
    <w:name w:val="Préformaté HTML Car"/>
    <w:basedOn w:val="Policepardfaut"/>
    <w:link w:val="PrformatHTML"/>
    <w:uiPriority w:val="99"/>
    <w:semiHidden/>
    <w:rsid w:val="00283717"/>
    <w:rPr>
      <w:rFonts w:ascii="Courier New" w:eastAsia="Times New Roman" w:hAnsi="Courier New" w:cs="Courier New"/>
      <w:sz w:val="20"/>
      <w:szCs w:val="20"/>
      <w:lang w:eastAsia="zh-CN"/>
    </w:rPr>
  </w:style>
  <w:style w:type="character" w:styleId="CodeHTML">
    <w:name w:val="HTML Code"/>
    <w:basedOn w:val="Policepardfaut"/>
    <w:uiPriority w:val="99"/>
    <w:semiHidden/>
    <w:unhideWhenUsed/>
    <w:rsid w:val="00283717"/>
    <w:rPr>
      <w:rFonts w:ascii="Courier New" w:eastAsia="Times New Roman" w:hAnsi="Courier New" w:cs="Courier New"/>
      <w:sz w:val="20"/>
      <w:szCs w:val="20"/>
    </w:rPr>
  </w:style>
  <w:style w:type="character" w:styleId="Accentuation">
    <w:name w:val="Emphasis"/>
    <w:basedOn w:val="Policepardfaut"/>
    <w:uiPriority w:val="20"/>
    <w:qFormat/>
    <w:rsid w:val="008D0BC5"/>
    <w:rPr>
      <w:i/>
      <w:iCs/>
    </w:rPr>
  </w:style>
  <w:style w:type="character" w:customStyle="1" w:styleId="article-metapublished-at">
    <w:name w:val="article-meta__published-at"/>
    <w:basedOn w:val="Policepardfaut"/>
    <w:rsid w:val="008D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4470">
      <w:bodyDiv w:val="1"/>
      <w:marLeft w:val="0"/>
      <w:marRight w:val="0"/>
      <w:marTop w:val="0"/>
      <w:marBottom w:val="0"/>
      <w:divBdr>
        <w:top w:val="none" w:sz="0" w:space="0" w:color="auto"/>
        <w:left w:val="none" w:sz="0" w:space="0" w:color="auto"/>
        <w:bottom w:val="none" w:sz="0" w:space="0" w:color="auto"/>
        <w:right w:val="none" w:sz="0" w:space="0" w:color="auto"/>
      </w:divBdr>
    </w:div>
    <w:div w:id="388843744">
      <w:bodyDiv w:val="1"/>
      <w:marLeft w:val="0"/>
      <w:marRight w:val="0"/>
      <w:marTop w:val="0"/>
      <w:marBottom w:val="0"/>
      <w:divBdr>
        <w:top w:val="none" w:sz="0" w:space="0" w:color="auto"/>
        <w:left w:val="none" w:sz="0" w:space="0" w:color="auto"/>
        <w:bottom w:val="none" w:sz="0" w:space="0" w:color="auto"/>
        <w:right w:val="none" w:sz="0" w:space="0" w:color="auto"/>
      </w:divBdr>
    </w:div>
    <w:div w:id="542639114">
      <w:bodyDiv w:val="1"/>
      <w:marLeft w:val="0"/>
      <w:marRight w:val="0"/>
      <w:marTop w:val="0"/>
      <w:marBottom w:val="0"/>
      <w:divBdr>
        <w:top w:val="none" w:sz="0" w:space="0" w:color="auto"/>
        <w:left w:val="none" w:sz="0" w:space="0" w:color="auto"/>
        <w:bottom w:val="none" w:sz="0" w:space="0" w:color="auto"/>
        <w:right w:val="none" w:sz="0" w:space="0" w:color="auto"/>
      </w:divBdr>
    </w:div>
    <w:div w:id="766274123">
      <w:bodyDiv w:val="1"/>
      <w:marLeft w:val="0"/>
      <w:marRight w:val="0"/>
      <w:marTop w:val="0"/>
      <w:marBottom w:val="0"/>
      <w:divBdr>
        <w:top w:val="none" w:sz="0" w:space="0" w:color="auto"/>
        <w:left w:val="none" w:sz="0" w:space="0" w:color="auto"/>
        <w:bottom w:val="none" w:sz="0" w:space="0" w:color="auto"/>
        <w:right w:val="none" w:sz="0" w:space="0" w:color="auto"/>
      </w:divBdr>
    </w:div>
    <w:div w:id="886187178">
      <w:bodyDiv w:val="1"/>
      <w:marLeft w:val="0"/>
      <w:marRight w:val="0"/>
      <w:marTop w:val="0"/>
      <w:marBottom w:val="0"/>
      <w:divBdr>
        <w:top w:val="none" w:sz="0" w:space="0" w:color="auto"/>
        <w:left w:val="none" w:sz="0" w:space="0" w:color="auto"/>
        <w:bottom w:val="none" w:sz="0" w:space="0" w:color="auto"/>
        <w:right w:val="none" w:sz="0" w:space="0" w:color="auto"/>
      </w:divBdr>
    </w:div>
    <w:div w:id="991829666">
      <w:bodyDiv w:val="1"/>
      <w:marLeft w:val="0"/>
      <w:marRight w:val="0"/>
      <w:marTop w:val="0"/>
      <w:marBottom w:val="0"/>
      <w:divBdr>
        <w:top w:val="none" w:sz="0" w:space="0" w:color="auto"/>
        <w:left w:val="none" w:sz="0" w:space="0" w:color="auto"/>
        <w:bottom w:val="none" w:sz="0" w:space="0" w:color="auto"/>
        <w:right w:val="none" w:sz="0" w:space="0" w:color="auto"/>
      </w:divBdr>
      <w:divsChild>
        <w:div w:id="1748459945">
          <w:marLeft w:val="0"/>
          <w:marRight w:val="0"/>
          <w:marTop w:val="0"/>
          <w:marBottom w:val="0"/>
          <w:divBdr>
            <w:top w:val="none" w:sz="0" w:space="0" w:color="auto"/>
            <w:left w:val="none" w:sz="0" w:space="0" w:color="auto"/>
            <w:bottom w:val="none" w:sz="0" w:space="0" w:color="auto"/>
            <w:right w:val="none" w:sz="0" w:space="0" w:color="auto"/>
          </w:divBdr>
          <w:divsChild>
            <w:div w:id="760370391">
              <w:marLeft w:val="0"/>
              <w:marRight w:val="0"/>
              <w:marTop w:val="0"/>
              <w:marBottom w:val="0"/>
              <w:divBdr>
                <w:top w:val="none" w:sz="0" w:space="0" w:color="auto"/>
                <w:left w:val="none" w:sz="0" w:space="0" w:color="auto"/>
                <w:bottom w:val="none" w:sz="0" w:space="0" w:color="auto"/>
                <w:right w:val="none" w:sz="0" w:space="0" w:color="auto"/>
              </w:divBdr>
              <w:divsChild>
                <w:div w:id="959528852">
                  <w:marLeft w:val="0"/>
                  <w:marRight w:val="0"/>
                  <w:marTop w:val="0"/>
                  <w:marBottom w:val="0"/>
                  <w:divBdr>
                    <w:top w:val="none" w:sz="0" w:space="0" w:color="auto"/>
                    <w:left w:val="none" w:sz="0" w:space="0" w:color="auto"/>
                    <w:bottom w:val="none" w:sz="0" w:space="0" w:color="auto"/>
                    <w:right w:val="none" w:sz="0" w:space="0" w:color="auto"/>
                  </w:divBdr>
                  <w:divsChild>
                    <w:div w:id="1327906055">
                      <w:marLeft w:val="0"/>
                      <w:marRight w:val="0"/>
                      <w:marTop w:val="0"/>
                      <w:marBottom w:val="0"/>
                      <w:divBdr>
                        <w:top w:val="none" w:sz="0" w:space="0" w:color="auto"/>
                        <w:left w:val="none" w:sz="0" w:space="0" w:color="auto"/>
                        <w:bottom w:val="none" w:sz="0" w:space="0" w:color="auto"/>
                        <w:right w:val="none" w:sz="0" w:space="0" w:color="auto"/>
                      </w:divBdr>
                    </w:div>
                    <w:div w:id="1385131362">
                      <w:marLeft w:val="0"/>
                      <w:marRight w:val="0"/>
                      <w:marTop w:val="0"/>
                      <w:marBottom w:val="0"/>
                      <w:divBdr>
                        <w:top w:val="none" w:sz="0" w:space="0" w:color="auto"/>
                        <w:left w:val="none" w:sz="0" w:space="0" w:color="auto"/>
                        <w:bottom w:val="none" w:sz="0" w:space="0" w:color="auto"/>
                        <w:right w:val="none" w:sz="0" w:space="0" w:color="auto"/>
                      </w:divBdr>
                    </w:div>
                    <w:div w:id="1752460413">
                      <w:marLeft w:val="0"/>
                      <w:marRight w:val="0"/>
                      <w:marTop w:val="0"/>
                      <w:marBottom w:val="0"/>
                      <w:divBdr>
                        <w:top w:val="none" w:sz="0" w:space="0" w:color="auto"/>
                        <w:left w:val="none" w:sz="0" w:space="0" w:color="auto"/>
                        <w:bottom w:val="none" w:sz="0" w:space="0" w:color="auto"/>
                        <w:right w:val="none" w:sz="0" w:space="0" w:color="auto"/>
                      </w:divBdr>
                    </w:div>
                    <w:div w:id="452361306">
                      <w:marLeft w:val="0"/>
                      <w:marRight w:val="0"/>
                      <w:marTop w:val="0"/>
                      <w:marBottom w:val="0"/>
                      <w:divBdr>
                        <w:top w:val="none" w:sz="0" w:space="0" w:color="auto"/>
                        <w:left w:val="none" w:sz="0" w:space="0" w:color="auto"/>
                        <w:bottom w:val="none" w:sz="0" w:space="0" w:color="auto"/>
                        <w:right w:val="none" w:sz="0" w:space="0" w:color="auto"/>
                      </w:divBdr>
                    </w:div>
                    <w:div w:id="866874888">
                      <w:marLeft w:val="0"/>
                      <w:marRight w:val="0"/>
                      <w:marTop w:val="0"/>
                      <w:marBottom w:val="0"/>
                      <w:divBdr>
                        <w:top w:val="none" w:sz="0" w:space="0" w:color="auto"/>
                        <w:left w:val="none" w:sz="0" w:space="0" w:color="auto"/>
                        <w:bottom w:val="none" w:sz="0" w:space="0" w:color="auto"/>
                        <w:right w:val="none" w:sz="0" w:space="0" w:color="auto"/>
                      </w:divBdr>
                    </w:div>
                    <w:div w:id="8968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097">
      <w:bodyDiv w:val="1"/>
      <w:marLeft w:val="0"/>
      <w:marRight w:val="0"/>
      <w:marTop w:val="0"/>
      <w:marBottom w:val="0"/>
      <w:divBdr>
        <w:top w:val="none" w:sz="0" w:space="0" w:color="auto"/>
        <w:left w:val="none" w:sz="0" w:space="0" w:color="auto"/>
        <w:bottom w:val="none" w:sz="0" w:space="0" w:color="auto"/>
        <w:right w:val="none" w:sz="0" w:space="0" w:color="auto"/>
      </w:divBdr>
      <w:divsChild>
        <w:div w:id="438991724">
          <w:marLeft w:val="0"/>
          <w:marRight w:val="0"/>
          <w:marTop w:val="0"/>
          <w:marBottom w:val="0"/>
          <w:divBdr>
            <w:top w:val="none" w:sz="0" w:space="0" w:color="auto"/>
            <w:left w:val="none" w:sz="0" w:space="0" w:color="auto"/>
            <w:bottom w:val="none" w:sz="0" w:space="0" w:color="auto"/>
            <w:right w:val="none" w:sz="0" w:space="0" w:color="auto"/>
          </w:divBdr>
        </w:div>
        <w:div w:id="401607287">
          <w:marLeft w:val="0"/>
          <w:marRight w:val="0"/>
          <w:marTop w:val="0"/>
          <w:marBottom w:val="0"/>
          <w:divBdr>
            <w:top w:val="none" w:sz="0" w:space="0" w:color="auto"/>
            <w:left w:val="none" w:sz="0" w:space="0" w:color="auto"/>
            <w:bottom w:val="none" w:sz="0" w:space="0" w:color="auto"/>
            <w:right w:val="none" w:sz="0" w:space="0" w:color="auto"/>
          </w:divBdr>
        </w:div>
        <w:div w:id="184488420">
          <w:marLeft w:val="0"/>
          <w:marRight w:val="0"/>
          <w:marTop w:val="0"/>
          <w:marBottom w:val="0"/>
          <w:divBdr>
            <w:top w:val="none" w:sz="0" w:space="0" w:color="auto"/>
            <w:left w:val="none" w:sz="0" w:space="0" w:color="auto"/>
            <w:bottom w:val="none" w:sz="0" w:space="0" w:color="auto"/>
            <w:right w:val="none" w:sz="0" w:space="0" w:color="auto"/>
          </w:divBdr>
          <w:divsChild>
            <w:div w:id="9572290">
              <w:marLeft w:val="0"/>
              <w:marRight w:val="0"/>
              <w:marTop w:val="0"/>
              <w:marBottom w:val="0"/>
              <w:divBdr>
                <w:top w:val="none" w:sz="0" w:space="0" w:color="auto"/>
                <w:left w:val="none" w:sz="0" w:space="0" w:color="auto"/>
                <w:bottom w:val="none" w:sz="0" w:space="0" w:color="auto"/>
                <w:right w:val="none" w:sz="0" w:space="0" w:color="auto"/>
              </w:divBdr>
            </w:div>
            <w:div w:id="555822709">
              <w:marLeft w:val="0"/>
              <w:marRight w:val="0"/>
              <w:marTop w:val="0"/>
              <w:marBottom w:val="0"/>
              <w:divBdr>
                <w:top w:val="none" w:sz="0" w:space="0" w:color="auto"/>
                <w:left w:val="none" w:sz="0" w:space="0" w:color="auto"/>
                <w:bottom w:val="none" w:sz="0" w:space="0" w:color="auto"/>
                <w:right w:val="none" w:sz="0" w:space="0" w:color="auto"/>
              </w:divBdr>
            </w:div>
            <w:div w:id="1239318185">
              <w:marLeft w:val="0"/>
              <w:marRight w:val="0"/>
              <w:marTop w:val="0"/>
              <w:marBottom w:val="0"/>
              <w:divBdr>
                <w:top w:val="none" w:sz="0" w:space="0" w:color="auto"/>
                <w:left w:val="none" w:sz="0" w:space="0" w:color="auto"/>
                <w:bottom w:val="none" w:sz="0" w:space="0" w:color="auto"/>
                <w:right w:val="none" w:sz="0" w:space="0" w:color="auto"/>
              </w:divBdr>
            </w:div>
            <w:div w:id="10275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274">
      <w:bodyDiv w:val="1"/>
      <w:marLeft w:val="0"/>
      <w:marRight w:val="0"/>
      <w:marTop w:val="0"/>
      <w:marBottom w:val="0"/>
      <w:divBdr>
        <w:top w:val="none" w:sz="0" w:space="0" w:color="auto"/>
        <w:left w:val="none" w:sz="0" w:space="0" w:color="auto"/>
        <w:bottom w:val="none" w:sz="0" w:space="0" w:color="auto"/>
        <w:right w:val="none" w:sz="0" w:space="0" w:color="auto"/>
      </w:divBdr>
    </w:div>
    <w:div w:id="1521429724">
      <w:bodyDiv w:val="1"/>
      <w:marLeft w:val="0"/>
      <w:marRight w:val="0"/>
      <w:marTop w:val="0"/>
      <w:marBottom w:val="0"/>
      <w:divBdr>
        <w:top w:val="none" w:sz="0" w:space="0" w:color="auto"/>
        <w:left w:val="none" w:sz="0" w:space="0" w:color="auto"/>
        <w:bottom w:val="none" w:sz="0" w:space="0" w:color="auto"/>
        <w:right w:val="none" w:sz="0" w:space="0" w:color="auto"/>
      </w:divBdr>
    </w:div>
    <w:div w:id="1601520994">
      <w:bodyDiv w:val="1"/>
      <w:marLeft w:val="0"/>
      <w:marRight w:val="0"/>
      <w:marTop w:val="0"/>
      <w:marBottom w:val="0"/>
      <w:divBdr>
        <w:top w:val="none" w:sz="0" w:space="0" w:color="auto"/>
        <w:left w:val="none" w:sz="0" w:space="0" w:color="auto"/>
        <w:bottom w:val="none" w:sz="0" w:space="0" w:color="auto"/>
        <w:right w:val="none" w:sz="0" w:space="0" w:color="auto"/>
      </w:divBdr>
      <w:divsChild>
        <w:div w:id="375475461">
          <w:marLeft w:val="0"/>
          <w:marRight w:val="0"/>
          <w:marTop w:val="0"/>
          <w:marBottom w:val="0"/>
          <w:divBdr>
            <w:top w:val="none" w:sz="0" w:space="0" w:color="auto"/>
            <w:left w:val="none" w:sz="0" w:space="0" w:color="auto"/>
            <w:bottom w:val="none" w:sz="0" w:space="0" w:color="auto"/>
            <w:right w:val="none" w:sz="0" w:space="0" w:color="auto"/>
          </w:divBdr>
          <w:divsChild>
            <w:div w:id="2007784708">
              <w:marLeft w:val="0"/>
              <w:marRight w:val="0"/>
              <w:marTop w:val="0"/>
              <w:marBottom w:val="0"/>
              <w:divBdr>
                <w:top w:val="none" w:sz="0" w:space="0" w:color="auto"/>
                <w:left w:val="none" w:sz="0" w:space="0" w:color="auto"/>
                <w:bottom w:val="none" w:sz="0" w:space="0" w:color="auto"/>
                <w:right w:val="none" w:sz="0" w:space="0" w:color="auto"/>
              </w:divBdr>
              <w:divsChild>
                <w:div w:id="1929533339">
                  <w:marLeft w:val="0"/>
                  <w:marRight w:val="0"/>
                  <w:marTop w:val="0"/>
                  <w:marBottom w:val="0"/>
                  <w:divBdr>
                    <w:top w:val="none" w:sz="0" w:space="0" w:color="auto"/>
                    <w:left w:val="none" w:sz="0" w:space="0" w:color="auto"/>
                    <w:bottom w:val="none" w:sz="0" w:space="0" w:color="auto"/>
                    <w:right w:val="none" w:sz="0" w:space="0" w:color="auto"/>
                  </w:divBdr>
                  <w:divsChild>
                    <w:div w:id="699940838">
                      <w:marLeft w:val="0"/>
                      <w:marRight w:val="0"/>
                      <w:marTop w:val="0"/>
                      <w:marBottom w:val="0"/>
                      <w:divBdr>
                        <w:top w:val="none" w:sz="0" w:space="0" w:color="auto"/>
                        <w:left w:val="none" w:sz="0" w:space="0" w:color="auto"/>
                        <w:bottom w:val="none" w:sz="0" w:space="0" w:color="auto"/>
                        <w:right w:val="none" w:sz="0" w:space="0" w:color="auto"/>
                      </w:divBdr>
                    </w:div>
                    <w:div w:id="1688435534">
                      <w:marLeft w:val="0"/>
                      <w:marRight w:val="0"/>
                      <w:marTop w:val="0"/>
                      <w:marBottom w:val="0"/>
                      <w:divBdr>
                        <w:top w:val="none" w:sz="0" w:space="0" w:color="auto"/>
                        <w:left w:val="none" w:sz="0" w:space="0" w:color="auto"/>
                        <w:bottom w:val="none" w:sz="0" w:space="0" w:color="auto"/>
                        <w:right w:val="none" w:sz="0" w:space="0" w:color="auto"/>
                      </w:divBdr>
                    </w:div>
                    <w:div w:id="349843988">
                      <w:marLeft w:val="0"/>
                      <w:marRight w:val="0"/>
                      <w:marTop w:val="0"/>
                      <w:marBottom w:val="0"/>
                      <w:divBdr>
                        <w:top w:val="none" w:sz="0" w:space="0" w:color="auto"/>
                        <w:left w:val="none" w:sz="0" w:space="0" w:color="auto"/>
                        <w:bottom w:val="none" w:sz="0" w:space="0" w:color="auto"/>
                        <w:right w:val="none" w:sz="0" w:space="0" w:color="auto"/>
                      </w:divBdr>
                    </w:div>
                    <w:div w:id="954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3" Type="http://schemas.openxmlformats.org/officeDocument/2006/relationships/hyperlink" Target="https://thetrustproject.org" TargetMode="External"/><Relationship Id="rId18" Type="http://schemas.openxmlformats.org/officeDocument/2006/relationships/hyperlink" Target="https://credibilitycoalition.org/" TargetMode="External"/><Relationship Id="rId26" Type="http://schemas.openxmlformats.org/officeDocument/2006/relationships/hyperlink" Target="https://newsinitiative.withgoogle.com/dnifund/dni-projects/transparent-journalism-tool-tj-tool/" TargetMode="External"/><Relationship Id="rId3" Type="http://schemas.openxmlformats.org/officeDocument/2006/relationships/hyperlink" Target="https://www.emek.admin.ch/fr/actuel/apercu/" TargetMode="External"/><Relationship Id="rId21" Type="http://schemas.openxmlformats.org/officeDocument/2006/relationships/hyperlink" Target="https://www.newsguardtech.com/about/our-investors/" TargetMode="External"/><Relationship Id="rId34" Type="http://schemas.openxmlformats.org/officeDocument/2006/relationships/hyperlink" Target="https://www.orange.com/en/Press-Room/press-releases/press-releases-2019/Orange-launches-Safe.press-the-world-s-first-digital-trust-label-for-online-news-secured-by-the-blockchain" TargetMode="External"/><Relationship Id="rId7" Type="http://schemas.openxmlformats.org/officeDocument/2006/relationships/hyperlink" Target="https://newsinitiative.withgoogle.com/dnifund/dni-projects/" TargetMode="External"/><Relationship Id="rId12" Type="http://schemas.openxmlformats.org/officeDocument/2006/relationships/hyperlink" Target="https://www.w3.org/standards/semanticweb/data" TargetMode="External"/><Relationship Id="rId17" Type="http://schemas.openxmlformats.org/officeDocument/2006/relationships/hyperlink" Target="https://www.cen.eu/news/workshops/Pages/WS-2019-013.aspx" TargetMode="External"/><Relationship Id="rId25" Type="http://schemas.openxmlformats.org/officeDocument/2006/relationships/hyperlink" Target="https://www.transparentjournalism.org/" TargetMode="External"/><Relationship Id="rId33" Type="http://schemas.openxmlformats.org/officeDocument/2006/relationships/hyperlink" Target="https://safe.press/" TargetMode="External"/><Relationship Id="rId2" Type="http://schemas.openxmlformats.org/officeDocument/2006/relationships/hyperlink" Target="https://strategy.digitaldialog.swiss/fr/conference/" TargetMode="External"/><Relationship Id="rId16" Type="http://schemas.openxmlformats.org/officeDocument/2006/relationships/hyperlink" Target="https://www.cen.eu/Pages/default.aspx" TargetMode="External"/><Relationship Id="rId20" Type="http://schemas.openxmlformats.org/officeDocument/2006/relationships/hyperlink" Target="https://www.newsguardtech.com/" TargetMode="External"/><Relationship Id="rId29" Type="http://schemas.openxmlformats.org/officeDocument/2006/relationships/hyperlink" Target="https://www.w3.org/DesignIssues/LinkedData.html" TargetMode="External"/><Relationship Id="rId1" Type="http://schemas.openxmlformats.org/officeDocument/2006/relationships/hyperlink" Target="https://blog.mozilla.org/netpolicy/files/2018/03/HLEG-on-Fake-News_Final-Report.pdf" TargetMode="External"/><Relationship Id="rId6" Type="http://schemas.openxmlformats.org/officeDocument/2006/relationships/hyperlink" Target="https://newsinitiative.withgoogle.com/" TargetMode="External"/><Relationship Id="rId11" Type="http://schemas.openxmlformats.org/officeDocument/2006/relationships/hyperlink" Target="https://www.w3.org/2013/data/" TargetMode="External"/><Relationship Id="rId24" Type="http://schemas.openxmlformats.org/officeDocument/2006/relationships/hyperlink" Target="https://www.documentcloud.org/" TargetMode="External"/><Relationship Id="rId32" Type="http://schemas.openxmlformats.org/officeDocument/2006/relationships/hyperlink" Target="https://www.ibm.com/blockchain" TargetMode="External"/><Relationship Id="rId5" Type="http://schemas.openxmlformats.org/officeDocument/2006/relationships/hyperlink" Target="https://searchengineland.com/change-log-google-updated-its-search-quality-rater-guidelines-321549" TargetMode="External"/><Relationship Id="rId15" Type="http://schemas.openxmlformats.org/officeDocument/2006/relationships/hyperlink" Target="https://thetrustproject.org/user-interviews-research-and-reports/" TargetMode="External"/><Relationship Id="rId23" Type="http://schemas.openxmlformats.org/officeDocument/2006/relationships/hyperlink" Target="https://schema.org/docs/news.html" TargetMode="External"/><Relationship Id="rId28" Type="http://schemas.openxmlformats.org/officeDocument/2006/relationships/hyperlink" Target="https://en.wikipedia.org/wiki/Byline" TargetMode="External"/><Relationship Id="rId10" Type="http://schemas.openxmlformats.org/officeDocument/2006/relationships/hyperlink" Target="https://schema.org/ClaimReview" TargetMode="External"/><Relationship Id="rId19" Type="http://schemas.openxmlformats.org/officeDocument/2006/relationships/hyperlink" Target="https://www.w3.org/community/credibility/" TargetMode="External"/><Relationship Id="rId31" Type="http://schemas.openxmlformats.org/officeDocument/2006/relationships/hyperlink" Target="https://www.newsprovenanceproject.com/" TargetMode="External"/><Relationship Id="rId4" Type="http://schemas.openxmlformats.org/officeDocument/2006/relationships/hyperlink" Target="https://kf-site-production.s3.amazonaws.com/publications/pdfs/000/000/242/original/KnightFoundation_AmericansViews_Client_Report_010917_Final_Updated.pdf" TargetMode="External"/><Relationship Id="rId9" Type="http://schemas.openxmlformats.org/officeDocument/2006/relationships/hyperlink" Target="https://schema.org/docs/news.html" TargetMode="External"/><Relationship Id="rId14" Type="http://schemas.openxmlformats.org/officeDocument/2006/relationships/hyperlink" Target="https://thetrustproject.org/sally-lehrman/" TargetMode="External"/><Relationship Id="rId22" Type="http://schemas.openxmlformats.org/officeDocument/2006/relationships/hyperlink" Target="https://iptc.org/standards/rnews/" TargetMode="External"/><Relationship Id="rId27" Type="http://schemas.openxmlformats.org/officeDocument/2006/relationships/hyperlink" Target="https://www.publico.es/" TargetMode="External"/><Relationship Id="rId30" Type="http://schemas.openxmlformats.org/officeDocument/2006/relationships/hyperlink" Target="https://newsinitiative.withgoogle.com/dnifund/dni-projects/pix-t-the-blockchain-driven-marketplace/" TargetMode="External"/><Relationship Id="rId8" Type="http://schemas.openxmlformats.org/officeDocument/2006/relationships/hyperlink" Target="https://schema.or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8B4F52967D024F8CEA501D54E9F3AD" ma:contentTypeVersion="2" ma:contentTypeDescription="Crée un document." ma:contentTypeScope="" ma:versionID="49ff2fb9363d00a4efd3ed6d96aa2d0e">
  <xsd:schema xmlns:xsd="http://www.w3.org/2001/XMLSchema" xmlns:xs="http://www.w3.org/2001/XMLSchema" xmlns:p="http://schemas.microsoft.com/office/2006/metadata/properties" xmlns:ns2="ccfb61d6-fb92-440d-88d4-ed998d21186c" targetNamespace="http://schemas.microsoft.com/office/2006/metadata/properties" ma:root="true" ma:fieldsID="e7e94f46e575922136636c01f72ff33a" ns2:_="">
    <xsd:import namespace="ccfb61d6-fb92-440d-88d4-ed998d21186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b61d6-fb92-440d-88d4-ed998d21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Wil13</b:Tag>
    <b:SourceType>JournalArticle</b:SourceType>
    <b:Guid>{2E49E2BD-A7AC-49CD-A830-A230CE7BF1C0}</b:Guid>
    <b:Title>Business Process Management: A Comprehensive Survey</b:Title>
    <b:Year>2013</b:Year>
    <b:Author>
      <b:Author>
        <b:NameList>
          <b:Person>
            <b:Last>Aalst</b:Last>
            <b:First>Wil</b:First>
            <b:Middle>M. P. van der</b:Middle>
          </b:Person>
        </b:NameList>
      </b:Author>
    </b:Author>
    <b:JournalName>ISRN Software Engineering</b:JournalName>
    <b:Pages>Article ID 507984</b:Pages>
    <b:RefOrder>1</b:RefOrder>
  </b:Source>
  <b:Source>
    <b:Tag>eCH14</b:Tag>
    <b:SourceType>InternetSite</b:SourceType>
    <b:Guid>{A645E9CA-1A84-4F1D-B96A-1A21D287E505}</b:Guid>
    <b:Title>eCH E-Government Standards</b:Title>
    <b:YearAccessed>2014</b:YearAccessed>
    <b:MonthAccessed>March</b:MonthAccessed>
    <b:DayAccessed>28</b:DayAccessed>
    <b:URL>http://www.ech.ch/vechweb/page?p=categoryList&amp;site=/documents/Standards/A%20bis%20Z</b:URL>
    <b:RefOrder>2</b:RefOrder>
  </b:Source>
  <b:Source>
    <b:Tag>Ges12</b:Tag>
    <b:SourceType>DocumentFromInternetSite</b:SourceType>
    <b:Guid>{549978BD-2FE3-4456-9601-6508C770FE50}</b:Guid>
    <b:Author>
      <b:Author>
        <b:NameList>
          <b:Person>
            <b:Last>Geschäftsprozesse</b:Last>
            <b:First>Fachgruppe</b:First>
          </b:Person>
        </b:NameList>
      </b:Author>
    </b:Author>
    <b:Title>eCH-0140 Vorgaben zur Beschreibung und Darstel-lung von Prozessen der öffentlichen Verwaltung der Schweiz</b:Title>
    <b:Year>2012</b:Year>
    <b:Month>04</b:Month>
    <b:Day>12</b:Day>
    <b:YearAccessed>2014</b:YearAccessed>
    <b:MonthAccessed>03</b:MonthAccessed>
    <b:DayAccessed>28</b:DayAccessed>
    <b:URL>http://www.ech.ch/vechweb/page?p=dossier&amp;documentNumber=eCH-0140&amp;documentVersion=1.00</b:URL>
    <b:RefOrder>3</b:RefOrder>
  </b:Source>
  <b:Source>
    <b:Tag>Ges13</b:Tag>
    <b:SourceType>DocumentFromInternetSite</b:SourceType>
    <b:Guid>{620AEC99-6699-440A-AB4B-01B9CCD68708}</b:Guid>
    <b:Author>
      <b:Author>
        <b:NameList>
          <b:Person>
            <b:Last>Geschäftsprozesse</b:Last>
            <b:First>Fachgruppe</b:First>
          </b:Person>
        </b:NameList>
      </b:Author>
    </b:Author>
    <b:Title>eCH-0158: BPMN-Modellierungskonventionen für die öffentliche Verwaltung</b:Title>
    <b:Year>2013</b:Year>
    <b:Month>06</b:Month>
    <b:Day>26</b:Day>
    <b:YearAccessed>2014</b:YearAccessed>
    <b:MonthAccessed>03</b:MonthAccessed>
    <b:DayAccessed>28</b:DayAccessed>
    <b:URL>http://www.ech.ch/vechweb/page?p=dossier&amp;documentNumber=eCH-0158&amp;documentVersion=1.0</b:URL>
    <b:RefOrder>4</b:RefOrder>
  </b:Source>
</b:Sources>
</file>

<file path=customXml/itemProps1.xml><?xml version="1.0" encoding="utf-8"?>
<ds:datastoreItem xmlns:ds="http://schemas.openxmlformats.org/officeDocument/2006/customXml" ds:itemID="{213C065F-2EC4-4B79-86EF-09782615484F}">
  <ds:schemaRefs>
    <ds:schemaRef ds:uri="http://schemas.microsoft.com/sharepoint/v3/contenttype/forms"/>
  </ds:schemaRefs>
</ds:datastoreItem>
</file>

<file path=customXml/itemProps2.xml><?xml version="1.0" encoding="utf-8"?>
<ds:datastoreItem xmlns:ds="http://schemas.openxmlformats.org/officeDocument/2006/customXml" ds:itemID="{54854F4D-905B-4C17-A61C-DCCA85B58584}">
  <ds:schemaRefs>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www.w3.org/XML/1998/namespace"/>
    <ds:schemaRef ds:uri="2e5a9323-f3ab-4dcc-9ac2-bdb3af3f6fea"/>
  </ds:schemaRefs>
</ds:datastoreItem>
</file>

<file path=customXml/itemProps3.xml><?xml version="1.0" encoding="utf-8"?>
<ds:datastoreItem xmlns:ds="http://schemas.openxmlformats.org/officeDocument/2006/customXml" ds:itemID="{3503B161-FDED-4334-8B1C-CD68573902D1}"/>
</file>

<file path=customXml/itemProps4.xml><?xml version="1.0" encoding="utf-8"?>
<ds:datastoreItem xmlns:ds="http://schemas.openxmlformats.org/officeDocument/2006/customXml" ds:itemID="{7833CF39-5E88-42F1-8911-7E69B168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2394</Words>
  <Characters>13173</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HES-SO // Valais - Wallis</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Fabian Cretton</cp:lastModifiedBy>
  <cp:revision>392</cp:revision>
  <cp:lastPrinted>2019-10-15T05:11:00Z</cp:lastPrinted>
  <dcterms:created xsi:type="dcterms:W3CDTF">2015-12-16T09:33:00Z</dcterms:created>
  <dcterms:modified xsi:type="dcterms:W3CDTF">2019-10-15T05:11:00Z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0x010100288B4F52967D024F8CEA501D54E9F3AD</vt:lpwstr>
  </property>
</Properties>
</file>