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E45631" w14:textId="77777777" w:rsidR="007972FD" w:rsidRPr="00B37671" w:rsidRDefault="00000000" w:rsidP="009A50DA">
      <w:pPr>
        <w:spacing w:line="264" w:lineRule="auto"/>
        <w:jc w:val="center"/>
        <w:rPr>
          <w:rFonts w:asciiTheme="minorHAnsi" w:hAnsiTheme="minorHAnsi"/>
          <w:sz w:val="22"/>
          <w:szCs w:val="22"/>
          <w:lang w:val="es-ES"/>
        </w:rPr>
      </w:pPr>
      <w:r w:rsidRPr="00B37671">
        <w:rPr>
          <w:rFonts w:asciiTheme="minorHAnsi" w:hAnsiTheme="minorHAnsi"/>
          <w:b/>
          <w:sz w:val="22"/>
          <w:szCs w:val="22"/>
          <w:lang w:val="es-ES"/>
        </w:rPr>
        <w:t>Taller 1</w:t>
      </w:r>
    </w:p>
    <w:p w14:paraId="4DCB54E4" w14:textId="77777777" w:rsidR="007972FD" w:rsidRPr="00B37671" w:rsidRDefault="00000000" w:rsidP="009A50DA">
      <w:pPr>
        <w:spacing w:line="264" w:lineRule="auto"/>
        <w:jc w:val="center"/>
        <w:rPr>
          <w:rFonts w:asciiTheme="minorHAnsi" w:hAnsiTheme="minorHAnsi"/>
          <w:sz w:val="22"/>
          <w:szCs w:val="22"/>
          <w:lang w:val="es-ES"/>
        </w:rPr>
      </w:pPr>
      <w:r w:rsidRPr="00B37671">
        <w:rPr>
          <w:rFonts w:asciiTheme="minorHAnsi" w:hAnsiTheme="minorHAnsi"/>
          <w:b/>
          <w:sz w:val="22"/>
          <w:szCs w:val="22"/>
          <w:lang w:val="es-ES"/>
        </w:rPr>
        <w:t>Clasificación multiclase con un MLP</w:t>
      </w:r>
    </w:p>
    <w:p w14:paraId="0C84866C" w14:textId="77777777" w:rsidR="007972FD" w:rsidRPr="009A50DA" w:rsidRDefault="00000000" w:rsidP="009A50DA">
      <w:pPr>
        <w:spacing w:before="100" w:beforeAutospacing="1" w:after="120" w:line="264" w:lineRule="auto"/>
        <w:jc w:val="both"/>
        <w:rPr>
          <w:rFonts w:asciiTheme="minorHAnsi" w:hAnsiTheme="minorHAnsi"/>
          <w:sz w:val="22"/>
          <w:szCs w:val="22"/>
          <w:lang w:val="es-CO"/>
        </w:rPr>
      </w:pPr>
      <w:r w:rsidRPr="009A50DA">
        <w:rPr>
          <w:rFonts w:asciiTheme="minorHAnsi" w:hAnsiTheme="minorHAnsi"/>
          <w:sz w:val="22"/>
          <w:szCs w:val="22"/>
          <w:lang w:val="es-CO"/>
        </w:rPr>
        <w:t>La obesidad es un problema de salud pública creciente, asociado a enfermedades cardiovasculares, diabetes y otras condiciones crónicas. Identificar el nivel de riesgo de una persona a partir de sus hábitos, sin depender de mediciones clínicas directas como el peso o la estatura, puede ser útil cuando esta información no está disponible o se busca anticipar el riesgo antes de que se manifieste físicamente. En este taller deberán estimar el nivel de obesidad de una persona a partir de variables sociodemográficas y de estilo de vida, como alimentación, actividad física, consumo de alcohol y medio de transporte.</w:t>
      </w:r>
    </w:p>
    <w:p w14:paraId="53259DAC" w14:textId="39B471BD" w:rsidR="007972FD" w:rsidRPr="009A50DA" w:rsidRDefault="00000000" w:rsidP="009A50DA">
      <w:pPr>
        <w:spacing w:before="120" w:after="240" w:line="264" w:lineRule="auto"/>
        <w:jc w:val="both"/>
        <w:rPr>
          <w:rFonts w:asciiTheme="minorHAnsi" w:hAnsiTheme="minorHAnsi"/>
          <w:sz w:val="22"/>
          <w:szCs w:val="22"/>
          <w:lang w:val="es-CO"/>
        </w:rPr>
      </w:pPr>
      <w:r w:rsidRPr="009A50DA">
        <w:rPr>
          <w:rFonts w:asciiTheme="minorHAnsi" w:hAnsiTheme="minorHAnsi"/>
          <w:sz w:val="22"/>
          <w:szCs w:val="22"/>
          <w:lang w:val="es-CO"/>
        </w:rPr>
        <w:t xml:space="preserve">El objetivo </w:t>
      </w:r>
      <w:r w:rsidR="009A50DA">
        <w:rPr>
          <w:rFonts w:asciiTheme="minorHAnsi" w:hAnsiTheme="minorHAnsi"/>
          <w:sz w:val="22"/>
          <w:szCs w:val="22"/>
          <w:lang w:val="es-CO"/>
        </w:rPr>
        <w:t xml:space="preserve">de este Taller </w:t>
      </w:r>
      <w:r w:rsidRPr="009A50DA">
        <w:rPr>
          <w:rFonts w:asciiTheme="minorHAnsi" w:hAnsiTheme="minorHAnsi"/>
          <w:sz w:val="22"/>
          <w:szCs w:val="22"/>
          <w:lang w:val="es-CO"/>
        </w:rPr>
        <w:t>es construir un perceptrón multicapa (MLP) para esta tarea, siguiendo el proceso de machine learning. Se realizará una búsqueda de hiperparámetros sobre la arquitectura de la red, variando el número de capas ocultas y el número de neuronas por capa.</w:t>
      </w:r>
    </w:p>
    <w:tbl>
      <w:tblPr>
        <w:tblStyle w:val="PlainTable5"/>
        <w:tblW w:w="0" w:type="auto"/>
        <w:tblLook w:val="04A0" w:firstRow="1" w:lastRow="0" w:firstColumn="1" w:lastColumn="0" w:noHBand="0" w:noVBand="1"/>
      </w:tblPr>
      <w:tblGrid>
        <w:gridCol w:w="2694"/>
        <w:gridCol w:w="7346"/>
      </w:tblGrid>
      <w:tr w:rsidR="007972FD" w:rsidRPr="009A50DA" w14:paraId="578B723B" w14:textId="77777777" w:rsidTr="00B3767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4" w:type="dxa"/>
          </w:tcPr>
          <w:p w14:paraId="651EB16A" w14:textId="77777777" w:rsidR="007972FD" w:rsidRPr="009A50DA" w:rsidRDefault="00000000" w:rsidP="009A50DA">
            <w:pPr>
              <w:spacing w:before="100" w:beforeAutospacing="1" w:after="120" w:line="264" w:lineRule="auto"/>
              <w:jc w:val="both"/>
              <w:rPr>
                <w:rFonts w:asciiTheme="minorHAnsi" w:hAnsiTheme="minorHAnsi"/>
                <w:sz w:val="22"/>
                <w:szCs w:val="22"/>
                <w:lang w:val="es-CO"/>
              </w:rPr>
            </w:pPr>
            <w:r w:rsidRPr="009A50DA">
              <w:rPr>
                <w:rFonts w:asciiTheme="minorHAnsi" w:hAnsiTheme="minorHAnsi"/>
                <w:b/>
                <w:sz w:val="22"/>
                <w:szCs w:val="22"/>
                <w:lang w:val="es-CO"/>
              </w:rPr>
              <w:t>Hiperparámetro</w:t>
            </w:r>
          </w:p>
        </w:tc>
        <w:tc>
          <w:tcPr>
            <w:tcW w:w="7346" w:type="dxa"/>
          </w:tcPr>
          <w:p w14:paraId="658918DB" w14:textId="77777777" w:rsidR="007972FD" w:rsidRPr="009A50DA" w:rsidRDefault="00000000" w:rsidP="009A50DA">
            <w:pPr>
              <w:spacing w:before="100" w:beforeAutospacing="1" w:after="120" w:line="264"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sz w:val="22"/>
                <w:szCs w:val="22"/>
                <w:lang w:val="es-CO"/>
              </w:rPr>
            </w:pPr>
            <w:r w:rsidRPr="009A50DA">
              <w:rPr>
                <w:rFonts w:asciiTheme="minorHAnsi" w:hAnsiTheme="minorHAnsi"/>
                <w:b/>
                <w:sz w:val="22"/>
                <w:szCs w:val="22"/>
                <w:lang w:val="es-CO"/>
              </w:rPr>
              <w:t>Valores para explorar</w:t>
            </w:r>
          </w:p>
        </w:tc>
      </w:tr>
      <w:tr w:rsidR="007972FD" w:rsidRPr="009A50DA" w14:paraId="33A5E4BE" w14:textId="77777777" w:rsidTr="00B37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1BAA381F" w14:textId="77777777" w:rsidR="007972FD" w:rsidRPr="009A50DA" w:rsidRDefault="00000000" w:rsidP="009A50DA">
            <w:pPr>
              <w:spacing w:before="100" w:beforeAutospacing="1" w:after="120" w:line="264" w:lineRule="auto"/>
              <w:jc w:val="both"/>
              <w:rPr>
                <w:rFonts w:asciiTheme="minorHAnsi" w:hAnsiTheme="minorHAnsi"/>
                <w:sz w:val="22"/>
                <w:szCs w:val="22"/>
                <w:lang w:val="es-CO"/>
              </w:rPr>
            </w:pPr>
            <w:r w:rsidRPr="009A50DA">
              <w:rPr>
                <w:rFonts w:asciiTheme="minorHAnsi" w:hAnsiTheme="minorHAnsi"/>
                <w:sz w:val="22"/>
                <w:szCs w:val="22"/>
                <w:lang w:val="es-CO"/>
              </w:rPr>
              <w:t>Número de capas ocultas</w:t>
            </w:r>
          </w:p>
        </w:tc>
        <w:tc>
          <w:tcPr>
            <w:tcW w:w="7346" w:type="dxa"/>
          </w:tcPr>
          <w:p w14:paraId="6C37CC4F" w14:textId="77777777" w:rsidR="007972FD" w:rsidRPr="009A50DA" w:rsidRDefault="00000000" w:rsidP="009A50DA">
            <w:pPr>
              <w:spacing w:before="100" w:beforeAutospacing="1" w:after="120" w:line="264"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lang w:val="es-CO"/>
              </w:rPr>
            </w:pPr>
            <w:r w:rsidRPr="009A50DA">
              <w:rPr>
                <w:rFonts w:asciiTheme="minorHAnsi" w:hAnsiTheme="minorHAnsi"/>
                <w:sz w:val="22"/>
                <w:szCs w:val="22"/>
                <w:lang w:val="es-CO"/>
              </w:rPr>
              <w:t>1, 2 o 3</w:t>
            </w:r>
          </w:p>
        </w:tc>
      </w:tr>
      <w:tr w:rsidR="007972FD" w:rsidRPr="00B37671" w14:paraId="73CA0FB8" w14:textId="77777777" w:rsidTr="00B37671">
        <w:tc>
          <w:tcPr>
            <w:cnfStyle w:val="001000000000" w:firstRow="0" w:lastRow="0" w:firstColumn="1" w:lastColumn="0" w:oddVBand="0" w:evenVBand="0" w:oddHBand="0" w:evenHBand="0" w:firstRowFirstColumn="0" w:firstRowLastColumn="0" w:lastRowFirstColumn="0" w:lastRowLastColumn="0"/>
            <w:tcW w:w="2694" w:type="dxa"/>
          </w:tcPr>
          <w:p w14:paraId="7E45122E" w14:textId="77777777" w:rsidR="007972FD" w:rsidRPr="009A50DA" w:rsidRDefault="00000000" w:rsidP="009A50DA">
            <w:pPr>
              <w:spacing w:before="100" w:beforeAutospacing="1" w:after="120" w:line="264" w:lineRule="auto"/>
              <w:jc w:val="both"/>
              <w:rPr>
                <w:rFonts w:asciiTheme="minorHAnsi" w:hAnsiTheme="minorHAnsi"/>
                <w:sz w:val="22"/>
                <w:szCs w:val="22"/>
                <w:lang w:val="es-CO"/>
              </w:rPr>
            </w:pPr>
            <w:r w:rsidRPr="009A50DA">
              <w:rPr>
                <w:rFonts w:asciiTheme="minorHAnsi" w:hAnsiTheme="minorHAnsi"/>
                <w:sz w:val="22"/>
                <w:szCs w:val="22"/>
                <w:lang w:val="es-CO"/>
              </w:rPr>
              <w:t>Neuronas por capa oculta</w:t>
            </w:r>
          </w:p>
        </w:tc>
        <w:tc>
          <w:tcPr>
            <w:tcW w:w="7346" w:type="dxa"/>
          </w:tcPr>
          <w:p w14:paraId="3AD761A7" w14:textId="77777777" w:rsidR="007972FD" w:rsidRPr="009A50DA" w:rsidRDefault="00000000" w:rsidP="009A50DA">
            <w:pPr>
              <w:spacing w:before="100" w:beforeAutospacing="1" w:after="120" w:line="264"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lang w:val="es-CO"/>
              </w:rPr>
            </w:pPr>
            <w:r w:rsidRPr="009A50DA">
              <w:rPr>
                <w:rFonts w:asciiTheme="minorHAnsi" w:hAnsiTheme="minorHAnsi"/>
                <w:sz w:val="22"/>
                <w:szCs w:val="22"/>
                <w:lang w:val="es-CO"/>
              </w:rPr>
              <w:t>16, 32 o 64 (mismo valor en todas las capas ocultas de una misma arquitectura)</w:t>
            </w:r>
          </w:p>
        </w:tc>
      </w:tr>
      <w:tr w:rsidR="007972FD" w:rsidRPr="00B37671" w14:paraId="0B7F7993" w14:textId="77777777" w:rsidTr="00B37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29C9EDB2" w14:textId="77777777" w:rsidR="007972FD" w:rsidRPr="009A50DA" w:rsidRDefault="00000000" w:rsidP="009A50DA">
            <w:pPr>
              <w:spacing w:before="100" w:beforeAutospacing="1" w:after="120" w:line="264" w:lineRule="auto"/>
              <w:jc w:val="both"/>
              <w:rPr>
                <w:rFonts w:asciiTheme="minorHAnsi" w:hAnsiTheme="minorHAnsi"/>
                <w:sz w:val="22"/>
                <w:szCs w:val="22"/>
                <w:lang w:val="es-CO"/>
              </w:rPr>
            </w:pPr>
            <w:proofErr w:type="spellStart"/>
            <w:r w:rsidRPr="009A50DA">
              <w:rPr>
                <w:rFonts w:asciiTheme="minorHAnsi" w:hAnsiTheme="minorHAnsi"/>
                <w:sz w:val="22"/>
                <w:szCs w:val="22"/>
                <w:lang w:val="es-CO"/>
              </w:rPr>
              <w:t>Callback</w:t>
            </w:r>
            <w:proofErr w:type="spellEnd"/>
            <w:r w:rsidRPr="009A50DA">
              <w:rPr>
                <w:rFonts w:asciiTheme="minorHAnsi" w:hAnsiTheme="minorHAnsi"/>
                <w:sz w:val="22"/>
                <w:szCs w:val="22"/>
                <w:lang w:val="es-CO"/>
              </w:rPr>
              <w:t xml:space="preserve"> obligatorio</w:t>
            </w:r>
          </w:p>
        </w:tc>
        <w:tc>
          <w:tcPr>
            <w:tcW w:w="7346" w:type="dxa"/>
          </w:tcPr>
          <w:p w14:paraId="42B09636" w14:textId="77777777" w:rsidR="007972FD" w:rsidRPr="009A50DA" w:rsidRDefault="00000000" w:rsidP="009A50DA">
            <w:pPr>
              <w:spacing w:before="100" w:beforeAutospacing="1" w:after="120" w:line="264"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lang w:val="es-CO"/>
              </w:rPr>
            </w:pPr>
            <w:r w:rsidRPr="009A50DA">
              <w:rPr>
                <w:rFonts w:asciiTheme="minorHAnsi" w:hAnsiTheme="minorHAnsi"/>
                <w:sz w:val="22"/>
                <w:szCs w:val="22"/>
                <w:lang w:val="es-CO"/>
              </w:rPr>
              <w:t xml:space="preserve">Early </w:t>
            </w:r>
            <w:proofErr w:type="spellStart"/>
            <w:r w:rsidRPr="009A50DA">
              <w:rPr>
                <w:rFonts w:asciiTheme="minorHAnsi" w:hAnsiTheme="minorHAnsi"/>
                <w:sz w:val="22"/>
                <w:szCs w:val="22"/>
                <w:lang w:val="es-CO"/>
              </w:rPr>
              <w:t>stopping</w:t>
            </w:r>
            <w:proofErr w:type="spellEnd"/>
            <w:r w:rsidRPr="009A50DA">
              <w:rPr>
                <w:rFonts w:asciiTheme="minorHAnsi" w:hAnsiTheme="minorHAnsi"/>
                <w:sz w:val="22"/>
                <w:szCs w:val="22"/>
                <w:lang w:val="es-CO"/>
              </w:rPr>
              <w:t xml:space="preserve">, monitoreando </w:t>
            </w:r>
            <w:proofErr w:type="spellStart"/>
            <w:r w:rsidRPr="009A50DA">
              <w:rPr>
                <w:rFonts w:asciiTheme="minorHAnsi" w:hAnsiTheme="minorHAnsi"/>
                <w:sz w:val="22"/>
                <w:szCs w:val="22"/>
                <w:lang w:val="es-CO"/>
              </w:rPr>
              <w:t>val_loss</w:t>
            </w:r>
            <w:proofErr w:type="spellEnd"/>
            <w:r w:rsidRPr="009A50DA">
              <w:rPr>
                <w:rFonts w:asciiTheme="minorHAnsi" w:hAnsiTheme="minorHAnsi"/>
                <w:sz w:val="22"/>
                <w:szCs w:val="22"/>
                <w:lang w:val="es-CO"/>
              </w:rPr>
              <w:t xml:space="preserve">, con un valor de </w:t>
            </w:r>
            <w:proofErr w:type="spellStart"/>
            <w:r w:rsidRPr="009A50DA">
              <w:rPr>
                <w:rFonts w:asciiTheme="minorHAnsi" w:hAnsiTheme="minorHAnsi"/>
                <w:sz w:val="22"/>
                <w:szCs w:val="22"/>
                <w:lang w:val="es-CO"/>
              </w:rPr>
              <w:t>patience</w:t>
            </w:r>
            <w:proofErr w:type="spellEnd"/>
            <w:r w:rsidRPr="009A50DA">
              <w:rPr>
                <w:rFonts w:asciiTheme="minorHAnsi" w:hAnsiTheme="minorHAnsi"/>
                <w:sz w:val="22"/>
                <w:szCs w:val="22"/>
                <w:lang w:val="es-CO"/>
              </w:rPr>
              <w:t xml:space="preserve"> justificado.</w:t>
            </w:r>
          </w:p>
        </w:tc>
      </w:tr>
    </w:tbl>
    <w:p w14:paraId="3467BBB8" w14:textId="77777777" w:rsidR="007972FD" w:rsidRPr="009A50DA" w:rsidRDefault="00000000" w:rsidP="009A50DA">
      <w:pPr>
        <w:spacing w:before="100" w:beforeAutospacing="1" w:after="120" w:line="264" w:lineRule="auto"/>
        <w:jc w:val="both"/>
        <w:rPr>
          <w:rFonts w:asciiTheme="minorHAnsi" w:hAnsiTheme="minorHAnsi"/>
          <w:sz w:val="22"/>
          <w:szCs w:val="22"/>
          <w:lang w:val="es-CO"/>
        </w:rPr>
      </w:pPr>
      <w:r w:rsidRPr="009A50DA">
        <w:rPr>
          <w:rFonts w:asciiTheme="minorHAnsi" w:hAnsiTheme="minorHAnsi"/>
          <w:sz w:val="22"/>
          <w:szCs w:val="22"/>
          <w:lang w:val="es-CO"/>
        </w:rPr>
        <w:t xml:space="preserve">En total, se evaluarán nueve configuraciones (3 profundidades × 3 anchos), todas entrenadas utilizando </w:t>
      </w:r>
      <w:proofErr w:type="spellStart"/>
      <w:r w:rsidRPr="009A50DA">
        <w:rPr>
          <w:rFonts w:asciiTheme="minorHAnsi" w:hAnsiTheme="minorHAnsi"/>
          <w:sz w:val="22"/>
          <w:szCs w:val="22"/>
          <w:lang w:val="es-CO"/>
        </w:rPr>
        <w:t>early</w:t>
      </w:r>
      <w:proofErr w:type="spellEnd"/>
      <w:r w:rsidRPr="009A50DA">
        <w:rPr>
          <w:rFonts w:asciiTheme="minorHAnsi" w:hAnsiTheme="minorHAnsi"/>
          <w:sz w:val="22"/>
          <w:szCs w:val="22"/>
          <w:lang w:val="es-CO"/>
        </w:rPr>
        <w:t xml:space="preserve"> </w:t>
      </w:r>
      <w:proofErr w:type="spellStart"/>
      <w:r w:rsidRPr="009A50DA">
        <w:rPr>
          <w:rFonts w:asciiTheme="minorHAnsi" w:hAnsiTheme="minorHAnsi"/>
          <w:sz w:val="22"/>
          <w:szCs w:val="22"/>
          <w:lang w:val="es-CO"/>
        </w:rPr>
        <w:t>stopping</w:t>
      </w:r>
      <w:proofErr w:type="spellEnd"/>
      <w:r w:rsidRPr="009A50DA">
        <w:rPr>
          <w:rFonts w:asciiTheme="minorHAnsi" w:hAnsiTheme="minorHAnsi"/>
          <w:sz w:val="22"/>
          <w:szCs w:val="22"/>
          <w:lang w:val="es-CO"/>
        </w:rPr>
        <w:t>.</w:t>
      </w:r>
    </w:p>
    <w:p w14:paraId="0A9947FB" w14:textId="65FF308D" w:rsidR="007972FD" w:rsidRPr="009A50DA" w:rsidRDefault="00000000" w:rsidP="009A50DA">
      <w:pPr>
        <w:spacing w:before="100" w:beforeAutospacing="1" w:after="120" w:line="264" w:lineRule="auto"/>
        <w:jc w:val="both"/>
        <w:rPr>
          <w:rFonts w:asciiTheme="minorHAnsi" w:hAnsiTheme="minorHAnsi"/>
          <w:sz w:val="22"/>
          <w:szCs w:val="22"/>
          <w:lang w:val="es-CO"/>
        </w:rPr>
      </w:pPr>
      <w:r w:rsidRPr="009A50DA">
        <w:rPr>
          <w:rFonts w:asciiTheme="minorHAnsi" w:hAnsiTheme="minorHAnsi"/>
          <w:b/>
          <w:sz w:val="22"/>
          <w:szCs w:val="22"/>
          <w:lang w:val="es-CO"/>
        </w:rPr>
        <w:t xml:space="preserve">Entregable. </w:t>
      </w:r>
      <w:r w:rsidRPr="009A50DA">
        <w:rPr>
          <w:rFonts w:asciiTheme="minorHAnsi" w:hAnsiTheme="minorHAnsi"/>
          <w:sz w:val="22"/>
          <w:szCs w:val="22"/>
          <w:lang w:val="es-CO"/>
        </w:rPr>
        <w:t>Notebook (.</w:t>
      </w:r>
      <w:proofErr w:type="spellStart"/>
      <w:r w:rsidRPr="009A50DA">
        <w:rPr>
          <w:rFonts w:asciiTheme="minorHAnsi" w:hAnsiTheme="minorHAnsi"/>
          <w:sz w:val="22"/>
          <w:szCs w:val="22"/>
          <w:lang w:val="es-CO"/>
        </w:rPr>
        <w:t>ipynb</w:t>
      </w:r>
      <w:proofErr w:type="spellEnd"/>
      <w:r w:rsidRPr="009A50DA">
        <w:rPr>
          <w:rFonts w:asciiTheme="minorHAnsi" w:hAnsiTheme="minorHAnsi"/>
          <w:sz w:val="22"/>
          <w:szCs w:val="22"/>
          <w:lang w:val="es-CO"/>
        </w:rPr>
        <w:t>) con todas las celdas ejecutadas</w:t>
      </w:r>
      <w:r w:rsidR="00B37671">
        <w:rPr>
          <w:rFonts w:asciiTheme="minorHAnsi" w:hAnsiTheme="minorHAnsi"/>
          <w:sz w:val="22"/>
          <w:szCs w:val="22"/>
          <w:lang w:val="es-CO"/>
        </w:rPr>
        <w:t xml:space="preserve"> y con todas las indicaciones anteriormente estipuladas en la sección de laboratorios en </w:t>
      </w:r>
      <w:r w:rsidR="00B37671" w:rsidRPr="00B37671">
        <w:rPr>
          <w:rFonts w:asciiTheme="minorHAnsi" w:hAnsiTheme="minorHAnsi"/>
          <w:b/>
          <w:bCs/>
          <w:sz w:val="22"/>
          <w:szCs w:val="22"/>
          <w:lang w:val="es-CO"/>
        </w:rPr>
        <w:t>Bloque Neón</w:t>
      </w:r>
      <w:r w:rsidR="00B37671">
        <w:rPr>
          <w:rFonts w:asciiTheme="minorHAnsi" w:hAnsiTheme="minorHAnsi"/>
          <w:sz w:val="22"/>
          <w:szCs w:val="22"/>
          <w:lang w:val="es-CO"/>
        </w:rPr>
        <w:t>.</w:t>
      </w:r>
    </w:p>
    <w:p w14:paraId="356B1C42" w14:textId="77777777" w:rsidR="007972FD" w:rsidRPr="009A50DA" w:rsidRDefault="00000000" w:rsidP="009A50DA">
      <w:pPr>
        <w:spacing w:before="100" w:beforeAutospacing="1" w:after="120" w:line="264" w:lineRule="auto"/>
        <w:jc w:val="both"/>
        <w:rPr>
          <w:rFonts w:asciiTheme="minorHAnsi" w:hAnsiTheme="minorHAnsi"/>
          <w:sz w:val="22"/>
          <w:szCs w:val="22"/>
          <w:lang w:val="es-CO"/>
        </w:rPr>
      </w:pPr>
      <w:r w:rsidRPr="009A50DA">
        <w:rPr>
          <w:rFonts w:asciiTheme="minorHAnsi" w:hAnsiTheme="minorHAnsi"/>
          <w:b/>
          <w:sz w:val="22"/>
          <w:szCs w:val="22"/>
          <w:lang w:val="es-CO"/>
        </w:rPr>
        <w:t>Rúbrica</w:t>
      </w:r>
    </w:p>
    <w:tbl>
      <w:tblPr>
        <w:tblStyle w:val="PlainTable5"/>
        <w:tblW w:w="0" w:type="auto"/>
        <w:tblLayout w:type="fixed"/>
        <w:tblLook w:val="04A0" w:firstRow="1" w:lastRow="0" w:firstColumn="1" w:lastColumn="0" w:noHBand="0" w:noVBand="1"/>
      </w:tblPr>
      <w:tblGrid>
        <w:gridCol w:w="2232"/>
        <w:gridCol w:w="936"/>
        <w:gridCol w:w="6768"/>
      </w:tblGrid>
      <w:tr w:rsidR="007972FD" w:rsidRPr="009A50DA" w14:paraId="2B8D9DA0" w14:textId="77777777" w:rsidTr="00B3767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32" w:type="dxa"/>
          </w:tcPr>
          <w:p w14:paraId="6927F308" w14:textId="77777777" w:rsidR="007972FD" w:rsidRPr="009A50DA" w:rsidRDefault="00000000" w:rsidP="009A50DA">
            <w:pPr>
              <w:spacing w:before="120" w:after="120" w:line="264" w:lineRule="auto"/>
              <w:jc w:val="both"/>
              <w:rPr>
                <w:rFonts w:asciiTheme="minorHAnsi" w:hAnsiTheme="minorHAnsi"/>
                <w:sz w:val="22"/>
                <w:szCs w:val="22"/>
                <w:lang w:val="es-CO"/>
              </w:rPr>
            </w:pPr>
            <w:r w:rsidRPr="009A50DA">
              <w:rPr>
                <w:rFonts w:asciiTheme="minorHAnsi" w:hAnsiTheme="minorHAnsi"/>
                <w:b/>
                <w:sz w:val="22"/>
                <w:szCs w:val="22"/>
                <w:lang w:val="es-CO"/>
              </w:rPr>
              <w:t>Criterio</w:t>
            </w:r>
          </w:p>
        </w:tc>
        <w:tc>
          <w:tcPr>
            <w:tcW w:w="936" w:type="dxa"/>
          </w:tcPr>
          <w:p w14:paraId="3CA358B1" w14:textId="77777777" w:rsidR="007972FD" w:rsidRPr="009A50DA" w:rsidRDefault="00000000" w:rsidP="009A50DA">
            <w:pPr>
              <w:spacing w:before="120" w:after="120" w:line="264"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sz w:val="22"/>
                <w:szCs w:val="22"/>
                <w:lang w:val="es-CO"/>
              </w:rPr>
            </w:pPr>
            <w:r w:rsidRPr="009A50DA">
              <w:rPr>
                <w:rFonts w:asciiTheme="minorHAnsi" w:hAnsiTheme="minorHAnsi"/>
                <w:b/>
                <w:sz w:val="22"/>
                <w:szCs w:val="22"/>
                <w:lang w:val="es-CO"/>
              </w:rPr>
              <w:t>Peso</w:t>
            </w:r>
          </w:p>
        </w:tc>
        <w:tc>
          <w:tcPr>
            <w:tcW w:w="6768" w:type="dxa"/>
          </w:tcPr>
          <w:p w14:paraId="618E4F85" w14:textId="77777777" w:rsidR="007972FD" w:rsidRPr="009A50DA" w:rsidRDefault="00000000" w:rsidP="009A50DA">
            <w:pPr>
              <w:spacing w:before="120" w:after="120" w:line="264"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sz w:val="22"/>
                <w:szCs w:val="22"/>
                <w:lang w:val="es-CO"/>
              </w:rPr>
            </w:pPr>
            <w:r w:rsidRPr="009A50DA">
              <w:rPr>
                <w:rFonts w:asciiTheme="minorHAnsi" w:hAnsiTheme="minorHAnsi"/>
                <w:b/>
                <w:sz w:val="22"/>
                <w:szCs w:val="22"/>
                <w:lang w:val="es-CO"/>
              </w:rPr>
              <w:t>Qué se evalúa</w:t>
            </w:r>
          </w:p>
        </w:tc>
      </w:tr>
      <w:tr w:rsidR="007972FD" w:rsidRPr="00B37671" w14:paraId="3D68CFF7" w14:textId="77777777" w:rsidTr="00B37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72E4C3B6" w14:textId="77777777" w:rsidR="007972FD" w:rsidRPr="009A50DA" w:rsidRDefault="00000000" w:rsidP="00B37671">
            <w:pPr>
              <w:spacing w:before="120" w:after="120" w:line="264" w:lineRule="auto"/>
              <w:jc w:val="left"/>
              <w:rPr>
                <w:rFonts w:asciiTheme="minorHAnsi" w:hAnsiTheme="minorHAnsi"/>
                <w:sz w:val="22"/>
                <w:szCs w:val="22"/>
                <w:lang w:val="es-CO"/>
              </w:rPr>
            </w:pPr>
            <w:r w:rsidRPr="009A50DA">
              <w:rPr>
                <w:rFonts w:asciiTheme="minorHAnsi" w:hAnsiTheme="minorHAnsi"/>
                <w:sz w:val="22"/>
                <w:szCs w:val="22"/>
                <w:lang w:val="es-CO"/>
              </w:rPr>
              <w:t>Preprocesamiento de datos</w:t>
            </w:r>
          </w:p>
        </w:tc>
        <w:tc>
          <w:tcPr>
            <w:tcW w:w="936" w:type="dxa"/>
          </w:tcPr>
          <w:p w14:paraId="4D350CFC" w14:textId="77777777" w:rsidR="007972FD" w:rsidRPr="009A50DA" w:rsidRDefault="00000000" w:rsidP="009A50DA">
            <w:pPr>
              <w:spacing w:before="120" w:after="120" w:line="264"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lang w:val="es-CO"/>
              </w:rPr>
            </w:pPr>
            <w:r w:rsidRPr="009A50DA">
              <w:rPr>
                <w:rFonts w:asciiTheme="minorHAnsi" w:hAnsiTheme="minorHAnsi"/>
                <w:sz w:val="22"/>
                <w:szCs w:val="22"/>
                <w:lang w:val="es-CO"/>
              </w:rPr>
              <w:t>15 %</w:t>
            </w:r>
          </w:p>
        </w:tc>
        <w:tc>
          <w:tcPr>
            <w:tcW w:w="6768" w:type="dxa"/>
          </w:tcPr>
          <w:p w14:paraId="074000BC" w14:textId="77777777" w:rsidR="007972FD" w:rsidRPr="009A50DA" w:rsidRDefault="00000000" w:rsidP="009A50DA">
            <w:pPr>
              <w:spacing w:before="120" w:after="120" w:line="264"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lang w:val="es-CO"/>
              </w:rPr>
            </w:pPr>
            <w:r w:rsidRPr="009A50DA">
              <w:rPr>
                <w:rFonts w:asciiTheme="minorHAnsi" w:hAnsiTheme="minorHAnsi"/>
                <w:sz w:val="22"/>
                <w:szCs w:val="22"/>
                <w:lang w:val="es-CO"/>
              </w:rPr>
              <w:t>Codificación adecuada de las variables categóricas, diferenciando entre nominales y ordinales; escalamiento de las variables numéricas; y separación correcta de los conjuntos de entrenamiento, validación y prueba, evitando fuga de información.</w:t>
            </w:r>
          </w:p>
        </w:tc>
      </w:tr>
      <w:tr w:rsidR="007972FD" w:rsidRPr="00B37671" w14:paraId="6A2FE63A" w14:textId="77777777" w:rsidTr="00B37671">
        <w:tc>
          <w:tcPr>
            <w:cnfStyle w:val="001000000000" w:firstRow="0" w:lastRow="0" w:firstColumn="1" w:lastColumn="0" w:oddVBand="0" w:evenVBand="0" w:oddHBand="0" w:evenHBand="0" w:firstRowFirstColumn="0" w:firstRowLastColumn="0" w:lastRowFirstColumn="0" w:lastRowLastColumn="0"/>
            <w:tcW w:w="2232" w:type="dxa"/>
          </w:tcPr>
          <w:p w14:paraId="78FEFBE3" w14:textId="77777777" w:rsidR="007972FD" w:rsidRPr="009A50DA" w:rsidRDefault="00000000" w:rsidP="00B37671">
            <w:pPr>
              <w:spacing w:before="120" w:after="120" w:line="264" w:lineRule="auto"/>
              <w:jc w:val="left"/>
              <w:rPr>
                <w:rFonts w:asciiTheme="minorHAnsi" w:hAnsiTheme="minorHAnsi"/>
                <w:sz w:val="22"/>
                <w:szCs w:val="22"/>
                <w:lang w:val="es-CO"/>
              </w:rPr>
            </w:pPr>
            <w:r w:rsidRPr="009A50DA">
              <w:rPr>
                <w:rFonts w:asciiTheme="minorHAnsi" w:hAnsiTheme="minorHAnsi"/>
                <w:sz w:val="22"/>
                <w:szCs w:val="22"/>
                <w:lang w:val="es-CO"/>
              </w:rPr>
              <w:t>Implementación del MLP</w:t>
            </w:r>
          </w:p>
        </w:tc>
        <w:tc>
          <w:tcPr>
            <w:tcW w:w="936" w:type="dxa"/>
          </w:tcPr>
          <w:p w14:paraId="69122667" w14:textId="77777777" w:rsidR="007972FD" w:rsidRPr="009A50DA" w:rsidRDefault="00000000" w:rsidP="009A50DA">
            <w:pPr>
              <w:spacing w:before="120" w:after="120" w:line="264"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lang w:val="es-CO"/>
              </w:rPr>
            </w:pPr>
            <w:r w:rsidRPr="009A50DA">
              <w:rPr>
                <w:rFonts w:asciiTheme="minorHAnsi" w:hAnsiTheme="minorHAnsi"/>
                <w:sz w:val="22"/>
                <w:szCs w:val="22"/>
                <w:lang w:val="es-CO"/>
              </w:rPr>
              <w:t>15 %</w:t>
            </w:r>
          </w:p>
        </w:tc>
        <w:tc>
          <w:tcPr>
            <w:tcW w:w="6768" w:type="dxa"/>
          </w:tcPr>
          <w:p w14:paraId="78582FD5" w14:textId="77777777" w:rsidR="007972FD" w:rsidRPr="009A50DA" w:rsidRDefault="00000000" w:rsidP="009A50DA">
            <w:pPr>
              <w:spacing w:before="120" w:after="120" w:line="264"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lang w:val="es-CO"/>
              </w:rPr>
            </w:pPr>
            <w:r w:rsidRPr="009A50DA">
              <w:rPr>
                <w:rFonts w:asciiTheme="minorHAnsi" w:hAnsiTheme="minorHAnsi"/>
                <w:sz w:val="22"/>
                <w:szCs w:val="22"/>
                <w:lang w:val="es-CO"/>
              </w:rPr>
              <w:t>Arquitectura correctamente construida, con función de activación de salida y función de pérdida apropiadas para clasificación multiclase; código funcional y bien organizado.</w:t>
            </w:r>
          </w:p>
        </w:tc>
      </w:tr>
      <w:tr w:rsidR="007972FD" w:rsidRPr="00B37671" w14:paraId="52784EE6" w14:textId="77777777" w:rsidTr="00B37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4AA035FB" w14:textId="77777777" w:rsidR="007972FD" w:rsidRPr="009A50DA" w:rsidRDefault="00000000" w:rsidP="00B37671">
            <w:pPr>
              <w:spacing w:before="120" w:after="120" w:line="264" w:lineRule="auto"/>
              <w:jc w:val="left"/>
              <w:rPr>
                <w:rFonts w:asciiTheme="minorHAnsi" w:hAnsiTheme="minorHAnsi"/>
                <w:sz w:val="22"/>
                <w:szCs w:val="22"/>
                <w:lang w:val="es-CO"/>
              </w:rPr>
            </w:pPr>
            <w:r w:rsidRPr="009A50DA">
              <w:rPr>
                <w:rFonts w:asciiTheme="minorHAnsi" w:hAnsiTheme="minorHAnsi"/>
                <w:sz w:val="22"/>
                <w:szCs w:val="22"/>
                <w:lang w:val="es-CO"/>
              </w:rPr>
              <w:t xml:space="preserve">Búsqueda de </w:t>
            </w:r>
            <w:proofErr w:type="spellStart"/>
            <w:r w:rsidRPr="009A50DA">
              <w:rPr>
                <w:rFonts w:asciiTheme="minorHAnsi" w:hAnsiTheme="minorHAnsi"/>
                <w:sz w:val="22"/>
                <w:szCs w:val="22"/>
                <w:lang w:val="es-CO"/>
              </w:rPr>
              <w:t>hiperparámetros</w:t>
            </w:r>
            <w:proofErr w:type="spellEnd"/>
          </w:p>
        </w:tc>
        <w:tc>
          <w:tcPr>
            <w:tcW w:w="936" w:type="dxa"/>
          </w:tcPr>
          <w:p w14:paraId="7F43C222" w14:textId="77777777" w:rsidR="007972FD" w:rsidRPr="009A50DA" w:rsidRDefault="00000000" w:rsidP="009A50DA">
            <w:pPr>
              <w:spacing w:before="120" w:after="120" w:line="264"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lang w:val="es-CO"/>
              </w:rPr>
            </w:pPr>
            <w:r w:rsidRPr="009A50DA">
              <w:rPr>
                <w:rFonts w:asciiTheme="minorHAnsi" w:hAnsiTheme="minorHAnsi"/>
                <w:sz w:val="22"/>
                <w:szCs w:val="22"/>
                <w:lang w:val="es-CO"/>
              </w:rPr>
              <w:t>25 %</w:t>
            </w:r>
          </w:p>
        </w:tc>
        <w:tc>
          <w:tcPr>
            <w:tcW w:w="6768" w:type="dxa"/>
          </w:tcPr>
          <w:p w14:paraId="657B9E64" w14:textId="2CB5B34F" w:rsidR="007972FD" w:rsidRPr="009A50DA" w:rsidRDefault="00000000" w:rsidP="009A50DA">
            <w:pPr>
              <w:spacing w:before="120" w:after="120" w:line="264"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lang w:val="es-CO"/>
              </w:rPr>
            </w:pPr>
            <w:r w:rsidRPr="009A50DA">
              <w:rPr>
                <w:rFonts w:asciiTheme="minorHAnsi" w:hAnsiTheme="minorHAnsi"/>
                <w:sz w:val="22"/>
                <w:szCs w:val="22"/>
                <w:lang w:val="es-CO"/>
              </w:rPr>
              <w:t>Las 9 configuraciones están correctamente implementadas y entrenadas</w:t>
            </w:r>
            <w:r w:rsidR="009A50DA">
              <w:rPr>
                <w:rFonts w:asciiTheme="minorHAnsi" w:hAnsiTheme="minorHAnsi"/>
                <w:sz w:val="22"/>
                <w:szCs w:val="22"/>
                <w:lang w:val="es-CO"/>
              </w:rPr>
              <w:t xml:space="preserve">, </w:t>
            </w:r>
            <w:proofErr w:type="spellStart"/>
            <w:r w:rsidRPr="009A50DA">
              <w:rPr>
                <w:rFonts w:asciiTheme="minorHAnsi" w:hAnsiTheme="minorHAnsi"/>
                <w:sz w:val="22"/>
                <w:szCs w:val="22"/>
                <w:lang w:val="es-CO"/>
              </w:rPr>
              <w:t>early</w:t>
            </w:r>
            <w:proofErr w:type="spellEnd"/>
            <w:r w:rsidRPr="009A50DA">
              <w:rPr>
                <w:rFonts w:asciiTheme="minorHAnsi" w:hAnsiTheme="minorHAnsi"/>
                <w:sz w:val="22"/>
                <w:szCs w:val="22"/>
                <w:lang w:val="es-CO"/>
              </w:rPr>
              <w:t xml:space="preserve"> </w:t>
            </w:r>
            <w:proofErr w:type="spellStart"/>
            <w:r w:rsidRPr="009A50DA">
              <w:rPr>
                <w:rFonts w:asciiTheme="minorHAnsi" w:hAnsiTheme="minorHAnsi"/>
                <w:sz w:val="22"/>
                <w:szCs w:val="22"/>
                <w:lang w:val="es-CO"/>
              </w:rPr>
              <w:t>stopping</w:t>
            </w:r>
            <w:proofErr w:type="spellEnd"/>
            <w:r w:rsidRPr="009A50DA">
              <w:rPr>
                <w:rFonts w:asciiTheme="minorHAnsi" w:hAnsiTheme="minorHAnsi"/>
                <w:sz w:val="22"/>
                <w:szCs w:val="22"/>
                <w:lang w:val="es-CO"/>
              </w:rPr>
              <w:t xml:space="preserve"> está configurado con un valor de </w:t>
            </w:r>
            <w:proofErr w:type="spellStart"/>
            <w:r w:rsidRPr="009A50DA">
              <w:rPr>
                <w:rFonts w:asciiTheme="minorHAnsi" w:hAnsiTheme="minorHAnsi"/>
                <w:sz w:val="22"/>
                <w:szCs w:val="22"/>
                <w:lang w:val="es-CO"/>
              </w:rPr>
              <w:t>patience</w:t>
            </w:r>
            <w:proofErr w:type="spellEnd"/>
            <w:r w:rsidRPr="009A50DA">
              <w:rPr>
                <w:rFonts w:asciiTheme="minorHAnsi" w:hAnsiTheme="minorHAnsi"/>
                <w:sz w:val="22"/>
                <w:szCs w:val="22"/>
                <w:lang w:val="es-CO"/>
              </w:rPr>
              <w:t xml:space="preserve"> justificado</w:t>
            </w:r>
            <w:r w:rsidR="009A50DA">
              <w:rPr>
                <w:rFonts w:asciiTheme="minorHAnsi" w:hAnsiTheme="minorHAnsi"/>
                <w:sz w:val="22"/>
                <w:szCs w:val="22"/>
                <w:lang w:val="es-CO"/>
              </w:rPr>
              <w:t>. L</w:t>
            </w:r>
            <w:r w:rsidRPr="009A50DA">
              <w:rPr>
                <w:rFonts w:asciiTheme="minorHAnsi" w:hAnsiTheme="minorHAnsi"/>
                <w:sz w:val="22"/>
                <w:szCs w:val="22"/>
                <w:lang w:val="es-CO"/>
              </w:rPr>
              <w:t>os resultados se presentan de forma clara mediante una tabla o gráfico comparativo.</w:t>
            </w:r>
          </w:p>
        </w:tc>
      </w:tr>
      <w:tr w:rsidR="007972FD" w:rsidRPr="00B37671" w14:paraId="70A7ECEC" w14:textId="77777777" w:rsidTr="00B37671">
        <w:tc>
          <w:tcPr>
            <w:cnfStyle w:val="001000000000" w:firstRow="0" w:lastRow="0" w:firstColumn="1" w:lastColumn="0" w:oddVBand="0" w:evenVBand="0" w:oddHBand="0" w:evenHBand="0" w:firstRowFirstColumn="0" w:firstRowLastColumn="0" w:lastRowFirstColumn="0" w:lastRowLastColumn="0"/>
            <w:tcW w:w="2232" w:type="dxa"/>
          </w:tcPr>
          <w:p w14:paraId="6C77AEF6" w14:textId="77777777" w:rsidR="007972FD" w:rsidRPr="009A50DA" w:rsidRDefault="00000000" w:rsidP="00B37671">
            <w:pPr>
              <w:spacing w:before="120" w:after="120" w:line="264" w:lineRule="auto"/>
              <w:jc w:val="left"/>
              <w:rPr>
                <w:rFonts w:asciiTheme="minorHAnsi" w:hAnsiTheme="minorHAnsi"/>
                <w:sz w:val="22"/>
                <w:szCs w:val="22"/>
                <w:lang w:val="es-CO"/>
              </w:rPr>
            </w:pPr>
            <w:r w:rsidRPr="009A50DA">
              <w:rPr>
                <w:rFonts w:asciiTheme="minorHAnsi" w:hAnsiTheme="minorHAnsi"/>
                <w:sz w:val="22"/>
                <w:szCs w:val="22"/>
                <w:lang w:val="es-CO"/>
              </w:rPr>
              <w:t>Evaluación y métricas</w:t>
            </w:r>
          </w:p>
        </w:tc>
        <w:tc>
          <w:tcPr>
            <w:tcW w:w="936" w:type="dxa"/>
          </w:tcPr>
          <w:p w14:paraId="467FF24D" w14:textId="77777777" w:rsidR="007972FD" w:rsidRPr="009A50DA" w:rsidRDefault="00000000" w:rsidP="009A50DA">
            <w:pPr>
              <w:spacing w:before="120" w:after="120" w:line="264"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lang w:val="es-CO"/>
              </w:rPr>
            </w:pPr>
            <w:r w:rsidRPr="009A50DA">
              <w:rPr>
                <w:rFonts w:asciiTheme="minorHAnsi" w:hAnsiTheme="minorHAnsi"/>
                <w:sz w:val="22"/>
                <w:szCs w:val="22"/>
                <w:lang w:val="es-CO"/>
              </w:rPr>
              <w:t>15 %</w:t>
            </w:r>
          </w:p>
        </w:tc>
        <w:tc>
          <w:tcPr>
            <w:tcW w:w="6768" w:type="dxa"/>
          </w:tcPr>
          <w:p w14:paraId="357F5335" w14:textId="21185D37" w:rsidR="007972FD" w:rsidRPr="009A50DA" w:rsidRDefault="00000000" w:rsidP="009A50DA">
            <w:pPr>
              <w:spacing w:before="120" w:after="120" w:line="264"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lang w:val="es-CO"/>
              </w:rPr>
            </w:pPr>
            <w:r w:rsidRPr="009A50DA">
              <w:rPr>
                <w:rFonts w:asciiTheme="minorHAnsi" w:hAnsiTheme="minorHAnsi"/>
                <w:sz w:val="22"/>
                <w:szCs w:val="22"/>
                <w:lang w:val="es-CO"/>
              </w:rPr>
              <w:t xml:space="preserve">Uso de métricas apropiadas para clasificación multiclase, considerando posibles diferencias en el tamaño de las clases; evaluación final realizada correctamente sobre el conjunto de </w:t>
            </w:r>
            <w:r w:rsidR="009A50DA">
              <w:rPr>
                <w:rFonts w:asciiTheme="minorHAnsi" w:hAnsiTheme="minorHAnsi"/>
                <w:sz w:val="22"/>
                <w:szCs w:val="22"/>
                <w:lang w:val="es-CO"/>
              </w:rPr>
              <w:t xml:space="preserve">test. </w:t>
            </w:r>
          </w:p>
        </w:tc>
      </w:tr>
      <w:tr w:rsidR="007972FD" w:rsidRPr="00B37671" w14:paraId="5FC7D997" w14:textId="77777777" w:rsidTr="00B37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7538FD50" w14:textId="77777777" w:rsidR="007972FD" w:rsidRPr="009A50DA" w:rsidRDefault="00000000" w:rsidP="00B37671">
            <w:pPr>
              <w:spacing w:before="120" w:after="120" w:line="264" w:lineRule="auto"/>
              <w:jc w:val="left"/>
              <w:rPr>
                <w:rFonts w:asciiTheme="minorHAnsi" w:hAnsiTheme="minorHAnsi"/>
                <w:sz w:val="22"/>
                <w:szCs w:val="22"/>
                <w:lang w:val="es-CO"/>
              </w:rPr>
            </w:pPr>
            <w:r w:rsidRPr="009A50DA">
              <w:rPr>
                <w:rFonts w:asciiTheme="minorHAnsi" w:hAnsiTheme="minorHAnsi"/>
                <w:sz w:val="22"/>
                <w:szCs w:val="22"/>
                <w:lang w:val="es-CO"/>
              </w:rPr>
              <w:lastRenderedPageBreak/>
              <w:t>Interpretación y justificación</w:t>
            </w:r>
          </w:p>
        </w:tc>
        <w:tc>
          <w:tcPr>
            <w:tcW w:w="936" w:type="dxa"/>
          </w:tcPr>
          <w:p w14:paraId="265ACF57" w14:textId="77777777" w:rsidR="007972FD" w:rsidRPr="009A50DA" w:rsidRDefault="00000000" w:rsidP="009A50DA">
            <w:pPr>
              <w:spacing w:before="120" w:after="120" w:line="264"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lang w:val="es-CO"/>
              </w:rPr>
            </w:pPr>
            <w:r w:rsidRPr="009A50DA">
              <w:rPr>
                <w:rFonts w:asciiTheme="minorHAnsi" w:hAnsiTheme="minorHAnsi"/>
                <w:sz w:val="22"/>
                <w:szCs w:val="22"/>
                <w:lang w:val="es-CO"/>
              </w:rPr>
              <w:t>20 %</w:t>
            </w:r>
          </w:p>
        </w:tc>
        <w:tc>
          <w:tcPr>
            <w:tcW w:w="6768" w:type="dxa"/>
          </w:tcPr>
          <w:p w14:paraId="04D0F807" w14:textId="77777777" w:rsidR="007972FD" w:rsidRPr="009A50DA" w:rsidRDefault="00000000" w:rsidP="009A50DA">
            <w:pPr>
              <w:spacing w:before="120" w:after="120" w:line="264"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lang w:val="es-CO"/>
              </w:rPr>
            </w:pPr>
            <w:r w:rsidRPr="009A50DA">
              <w:rPr>
                <w:rFonts w:asciiTheme="minorHAnsi" w:hAnsiTheme="minorHAnsi"/>
                <w:sz w:val="22"/>
                <w:szCs w:val="22"/>
                <w:lang w:val="es-CO"/>
              </w:rPr>
              <w:t>Justificación de la arquitectura final con base en los resultados y las curvas de entrenamiento y validación; identificación de señales de sobreajuste o subajuste; conclusiones sobre el efecto de la profundidad y el ancho de la red.</w:t>
            </w:r>
          </w:p>
        </w:tc>
      </w:tr>
      <w:tr w:rsidR="007972FD" w:rsidRPr="00B37671" w14:paraId="40B75887" w14:textId="77777777" w:rsidTr="00B37671">
        <w:tc>
          <w:tcPr>
            <w:cnfStyle w:val="001000000000" w:firstRow="0" w:lastRow="0" w:firstColumn="1" w:lastColumn="0" w:oddVBand="0" w:evenVBand="0" w:oddHBand="0" w:evenHBand="0" w:firstRowFirstColumn="0" w:firstRowLastColumn="0" w:lastRowFirstColumn="0" w:lastRowLastColumn="0"/>
            <w:tcW w:w="2232" w:type="dxa"/>
          </w:tcPr>
          <w:p w14:paraId="10F366C7" w14:textId="77777777" w:rsidR="007972FD" w:rsidRPr="009A50DA" w:rsidRDefault="00000000" w:rsidP="00B37671">
            <w:pPr>
              <w:spacing w:before="120" w:after="120" w:line="264" w:lineRule="auto"/>
              <w:jc w:val="left"/>
              <w:rPr>
                <w:rFonts w:asciiTheme="minorHAnsi" w:hAnsiTheme="minorHAnsi"/>
                <w:sz w:val="22"/>
                <w:szCs w:val="22"/>
                <w:lang w:val="es-CO"/>
              </w:rPr>
            </w:pPr>
            <w:r w:rsidRPr="009A50DA">
              <w:rPr>
                <w:rFonts w:asciiTheme="minorHAnsi" w:hAnsiTheme="minorHAnsi"/>
                <w:sz w:val="22"/>
                <w:szCs w:val="22"/>
                <w:lang w:val="es-CO"/>
              </w:rPr>
              <w:t>Calidad y reproducibilidad del notebook</w:t>
            </w:r>
          </w:p>
        </w:tc>
        <w:tc>
          <w:tcPr>
            <w:tcW w:w="936" w:type="dxa"/>
          </w:tcPr>
          <w:p w14:paraId="64BA8980" w14:textId="77777777" w:rsidR="007972FD" w:rsidRPr="009A50DA" w:rsidRDefault="00000000" w:rsidP="009A50DA">
            <w:pPr>
              <w:spacing w:before="120" w:after="120" w:line="264"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lang w:val="es-CO"/>
              </w:rPr>
            </w:pPr>
            <w:r w:rsidRPr="009A50DA">
              <w:rPr>
                <w:rFonts w:asciiTheme="minorHAnsi" w:hAnsiTheme="minorHAnsi"/>
                <w:sz w:val="22"/>
                <w:szCs w:val="22"/>
                <w:lang w:val="es-CO"/>
              </w:rPr>
              <w:t>10 %</w:t>
            </w:r>
          </w:p>
        </w:tc>
        <w:tc>
          <w:tcPr>
            <w:tcW w:w="6768" w:type="dxa"/>
          </w:tcPr>
          <w:p w14:paraId="6339EFF4" w14:textId="77777777" w:rsidR="007972FD" w:rsidRPr="009A50DA" w:rsidRDefault="00000000" w:rsidP="009A50DA">
            <w:pPr>
              <w:spacing w:before="120" w:after="120" w:line="264"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lang w:val="es-CO"/>
              </w:rPr>
            </w:pPr>
            <w:r w:rsidRPr="009A50DA">
              <w:rPr>
                <w:rFonts w:asciiTheme="minorHAnsi" w:hAnsiTheme="minorHAnsi"/>
                <w:sz w:val="22"/>
                <w:szCs w:val="22"/>
                <w:lang w:val="es-CO"/>
              </w:rPr>
              <w:t xml:space="preserve">El notebook se ejecuta de principio a fin sin errores, está organizado en un orden lógico, no contiene código innecesario e incluye explicaciones breves en </w:t>
            </w:r>
            <w:proofErr w:type="spellStart"/>
            <w:r w:rsidRPr="009A50DA">
              <w:rPr>
                <w:rFonts w:asciiTheme="minorHAnsi" w:hAnsiTheme="minorHAnsi"/>
                <w:sz w:val="22"/>
                <w:szCs w:val="22"/>
                <w:lang w:val="es-CO"/>
              </w:rPr>
              <w:t>Markdown</w:t>
            </w:r>
            <w:proofErr w:type="spellEnd"/>
            <w:r w:rsidRPr="009A50DA">
              <w:rPr>
                <w:rFonts w:asciiTheme="minorHAnsi" w:hAnsiTheme="minorHAnsi"/>
                <w:sz w:val="22"/>
                <w:szCs w:val="22"/>
                <w:lang w:val="es-CO"/>
              </w:rPr>
              <w:t xml:space="preserve"> que guían la lectura.</w:t>
            </w:r>
          </w:p>
        </w:tc>
      </w:tr>
    </w:tbl>
    <w:p w14:paraId="54CC1AAB" w14:textId="77777777" w:rsidR="00A30609" w:rsidRPr="009A50DA" w:rsidRDefault="00A30609" w:rsidP="009A50DA">
      <w:pPr>
        <w:spacing w:before="100" w:beforeAutospacing="1" w:after="120" w:line="264" w:lineRule="auto"/>
        <w:jc w:val="both"/>
        <w:rPr>
          <w:rFonts w:asciiTheme="minorHAnsi" w:hAnsiTheme="minorHAnsi"/>
          <w:sz w:val="22"/>
          <w:szCs w:val="22"/>
          <w:lang w:val="es-CO"/>
        </w:rPr>
      </w:pPr>
    </w:p>
    <w:sectPr w:rsidR="00A30609" w:rsidRPr="009A50DA">
      <w:pgSz w:w="12240" w:h="15840"/>
      <w:pgMar w:top="936" w:right="1008" w:bottom="936"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2C3D65"/>
    <w:multiLevelType w:val="hybridMultilevel"/>
    <w:tmpl w:val="382AFC94"/>
    <w:lvl w:ilvl="0" w:tplc="7E224E08">
      <w:start w:val="1"/>
      <w:numFmt w:val="bullet"/>
      <w:lvlText w:val="●"/>
      <w:lvlJc w:val="left"/>
      <w:pPr>
        <w:ind w:left="720" w:hanging="360"/>
      </w:pPr>
    </w:lvl>
    <w:lvl w:ilvl="1" w:tplc="1A8A8D56">
      <w:start w:val="1"/>
      <w:numFmt w:val="bullet"/>
      <w:lvlText w:val="○"/>
      <w:lvlJc w:val="left"/>
      <w:pPr>
        <w:ind w:left="1440" w:hanging="360"/>
      </w:pPr>
    </w:lvl>
    <w:lvl w:ilvl="2" w:tplc="9E12989E">
      <w:start w:val="1"/>
      <w:numFmt w:val="bullet"/>
      <w:lvlText w:val="■"/>
      <w:lvlJc w:val="left"/>
      <w:pPr>
        <w:ind w:left="2160" w:hanging="360"/>
      </w:pPr>
    </w:lvl>
    <w:lvl w:ilvl="3" w:tplc="684C964E">
      <w:start w:val="1"/>
      <w:numFmt w:val="bullet"/>
      <w:lvlText w:val="●"/>
      <w:lvlJc w:val="left"/>
      <w:pPr>
        <w:ind w:left="2880" w:hanging="360"/>
      </w:pPr>
    </w:lvl>
    <w:lvl w:ilvl="4" w:tplc="9F90D118">
      <w:start w:val="1"/>
      <w:numFmt w:val="bullet"/>
      <w:lvlText w:val="○"/>
      <w:lvlJc w:val="left"/>
      <w:pPr>
        <w:ind w:left="3600" w:hanging="360"/>
      </w:pPr>
    </w:lvl>
    <w:lvl w:ilvl="5" w:tplc="25E652C0">
      <w:start w:val="1"/>
      <w:numFmt w:val="bullet"/>
      <w:lvlText w:val="■"/>
      <w:lvlJc w:val="left"/>
      <w:pPr>
        <w:ind w:left="4320" w:hanging="360"/>
      </w:pPr>
    </w:lvl>
    <w:lvl w:ilvl="6" w:tplc="25DCECFC">
      <w:start w:val="1"/>
      <w:numFmt w:val="bullet"/>
      <w:lvlText w:val="●"/>
      <w:lvlJc w:val="left"/>
      <w:pPr>
        <w:ind w:left="5040" w:hanging="360"/>
      </w:pPr>
    </w:lvl>
    <w:lvl w:ilvl="7" w:tplc="13D2E4F2">
      <w:start w:val="1"/>
      <w:numFmt w:val="bullet"/>
      <w:lvlText w:val="●"/>
      <w:lvlJc w:val="left"/>
      <w:pPr>
        <w:ind w:left="5760" w:hanging="360"/>
      </w:pPr>
    </w:lvl>
    <w:lvl w:ilvl="8" w:tplc="C4F8EA9E">
      <w:start w:val="1"/>
      <w:numFmt w:val="bullet"/>
      <w:lvlText w:val="●"/>
      <w:lvlJc w:val="left"/>
      <w:pPr>
        <w:ind w:left="6480" w:hanging="360"/>
      </w:pPr>
    </w:lvl>
  </w:abstractNum>
  <w:num w:numId="1" w16cid:durableId="139665729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10B"/>
    <w:rsid w:val="000C03C8"/>
    <w:rsid w:val="001C1F68"/>
    <w:rsid w:val="003B710B"/>
    <w:rsid w:val="00430DB3"/>
    <w:rsid w:val="006E0A55"/>
    <w:rsid w:val="007972FD"/>
    <w:rsid w:val="00967317"/>
    <w:rsid w:val="009969D0"/>
    <w:rsid w:val="009A50DA"/>
    <w:rsid w:val="00A30609"/>
    <w:rsid w:val="00AA5B28"/>
    <w:rsid w:val="00B37671"/>
    <w:rsid w:val="00EF43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48D19"/>
  <w15:docId w15:val="{55E56B5F-5172-41C4-B2EF-1DC6DC846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1"/>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uerte1">
    <w:name w:val="Fuert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Light">
    <w:name w:val="Grid Table Light"/>
    <w:basedOn w:val="TableNormal"/>
    <w:uiPriority w:val="40"/>
    <w:rsid w:val="00B3767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3767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B37671"/>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B3767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446</Words>
  <Characters>2546</Characters>
  <Application>Microsoft Office Word</Application>
  <DocSecurity>0</DocSecurity>
  <Lines>21</Lines>
  <Paragraphs>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Nicolas Tibata Castaneda</cp:lastModifiedBy>
  <cp:revision>4</cp:revision>
  <dcterms:created xsi:type="dcterms:W3CDTF">2026-08-19T16:58:00Z</dcterms:created>
  <dcterms:modified xsi:type="dcterms:W3CDTF">2026-08-19T21:12:00Z</dcterms:modified>
</cp:coreProperties>
</file>