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645CC" w14:textId="77777777" w:rsidR="009B6DC3" w:rsidRPr="00295A06" w:rsidRDefault="009B6DC3" w:rsidP="009B6DC3">
      <w:pPr>
        <w:pStyle w:val="1"/>
        <w:jc w:val="both"/>
      </w:pPr>
      <w:bookmarkStart w:id="0" w:name="OLE_LINK23"/>
      <w:bookmarkStart w:id="1" w:name="OLE_LINK24"/>
      <w:r w:rsidRPr="006E0031">
        <w:t>Summary:</w:t>
      </w:r>
    </w:p>
    <w:p w14:paraId="10A09C1F" w14:textId="5F7A307B" w:rsidR="009B6DC3" w:rsidRPr="00ED0B2F" w:rsidRDefault="00ED0B2F" w:rsidP="00ED0B2F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2"/>
          <w:szCs w:val="22"/>
        </w:rPr>
      </w:pPr>
      <w:r>
        <w:rPr>
          <w:rFonts w:ascii="宋体" w:eastAsia="宋体" w:hAnsi="宋体" w:cs="Tahoma"/>
          <w:color w:val="1C1C22"/>
          <w:sz w:val="22"/>
          <w:szCs w:val="22"/>
          <w:lang w:eastAsia="zh-CN"/>
        </w:rPr>
        <w:t>U</w:t>
      </w:r>
      <w:r>
        <w:rPr>
          <w:rFonts w:ascii="宋体" w:eastAsia="宋体" w:hAnsi="宋体" w:cs="Tahoma" w:hint="eastAsia"/>
          <w:color w:val="1C1C22"/>
          <w:sz w:val="22"/>
          <w:szCs w:val="22"/>
          <w:lang w:eastAsia="zh-CN"/>
        </w:rPr>
        <w:t>se</w:t>
      </w:r>
      <w:r>
        <w:rPr>
          <w:rFonts w:ascii="Calibri" w:hAnsi="Calibri" w:cs="Tahoma"/>
          <w:color w:val="1C1C22"/>
          <w:sz w:val="22"/>
          <w:szCs w:val="22"/>
        </w:rPr>
        <w:t xml:space="preserve">d the </w:t>
      </w:r>
      <w:proofErr w:type="spellStart"/>
      <w:r>
        <w:rPr>
          <w:rFonts w:ascii="Calibri" w:hAnsi="Calibri" w:cs="Tahoma"/>
          <w:color w:val="1C1C22"/>
          <w:sz w:val="22"/>
          <w:szCs w:val="22"/>
        </w:rPr>
        <w:t>SpringBoot</w:t>
      </w:r>
      <w:proofErr w:type="spellEnd"/>
      <w:r>
        <w:rPr>
          <w:rFonts w:ascii="Calibri" w:hAnsi="Calibri" w:cs="Tahoma"/>
          <w:color w:val="1C1C22"/>
          <w:sz w:val="22"/>
          <w:szCs w:val="22"/>
        </w:rPr>
        <w:t xml:space="preserve"> framework for developing the task.</w:t>
      </w:r>
    </w:p>
    <w:p w14:paraId="2E689320" w14:textId="3AA286D7" w:rsidR="00ED0B2F" w:rsidRDefault="00ED0B2F" w:rsidP="00ED0B2F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2"/>
          <w:szCs w:val="22"/>
        </w:rPr>
      </w:pPr>
      <w:r>
        <w:rPr>
          <w:rFonts w:ascii="Calibri" w:eastAsia="宋体" w:hAnsi="Calibri" w:cs="Times" w:hint="eastAsia"/>
          <w:sz w:val="22"/>
          <w:szCs w:val="22"/>
          <w:lang w:eastAsia="zh-CN"/>
        </w:rPr>
        <w:t>U</w:t>
      </w:r>
      <w:r>
        <w:rPr>
          <w:rFonts w:ascii="Calibri" w:eastAsia="宋体" w:hAnsi="Calibri" w:cs="Times"/>
          <w:sz w:val="22"/>
          <w:szCs w:val="22"/>
          <w:lang w:eastAsia="zh-CN"/>
        </w:rPr>
        <w:t xml:space="preserve">sed </w:t>
      </w:r>
      <w:r w:rsidRPr="00ED0B2F">
        <w:rPr>
          <w:rFonts w:ascii="Calibri" w:hAnsi="Calibri" w:cs="Times"/>
          <w:sz w:val="22"/>
          <w:szCs w:val="22"/>
        </w:rPr>
        <w:t>@</w:t>
      </w:r>
      <w:r>
        <w:rPr>
          <w:rFonts w:ascii="Calibri" w:hAnsi="Calibri" w:cs="Times"/>
          <w:sz w:val="22"/>
          <w:szCs w:val="22"/>
        </w:rPr>
        <w:t>S</w:t>
      </w:r>
      <w:r w:rsidRPr="00ED0B2F">
        <w:rPr>
          <w:rFonts w:ascii="Calibri" w:hAnsi="Calibri" w:cs="Times"/>
          <w:sz w:val="22"/>
          <w:szCs w:val="22"/>
        </w:rPr>
        <w:t xml:space="preserve">chedule annotation of </w:t>
      </w:r>
      <w:proofErr w:type="spellStart"/>
      <w:r w:rsidRPr="00ED0B2F">
        <w:rPr>
          <w:rFonts w:ascii="Calibri" w:hAnsi="Calibri" w:cs="Times"/>
          <w:sz w:val="22"/>
          <w:szCs w:val="22"/>
        </w:rPr>
        <w:t>Spring</w:t>
      </w:r>
      <w:r w:rsidRPr="00ED0B2F">
        <w:rPr>
          <w:rFonts w:ascii="Calibri" w:hAnsi="Calibri" w:cs="Times"/>
          <w:sz w:val="22"/>
          <w:szCs w:val="22"/>
        </w:rPr>
        <w:t>B</w:t>
      </w:r>
      <w:r w:rsidRPr="00ED0B2F">
        <w:rPr>
          <w:rFonts w:ascii="Calibri" w:hAnsi="Calibri" w:cs="Times"/>
          <w:sz w:val="22"/>
          <w:szCs w:val="22"/>
        </w:rPr>
        <w:t>oot</w:t>
      </w:r>
      <w:proofErr w:type="spellEnd"/>
      <w:r w:rsidRPr="00ED0B2F">
        <w:rPr>
          <w:rFonts w:ascii="Calibri" w:hAnsi="Calibri" w:cs="Times"/>
          <w:sz w:val="22"/>
          <w:szCs w:val="22"/>
        </w:rPr>
        <w:t xml:space="preserve"> for timing operations</w:t>
      </w:r>
      <w:r>
        <w:rPr>
          <w:rFonts w:ascii="Calibri" w:hAnsi="Calibri" w:cs="Times"/>
          <w:sz w:val="22"/>
          <w:szCs w:val="22"/>
        </w:rPr>
        <w:t xml:space="preserve"> at an hourly frequency.</w:t>
      </w:r>
    </w:p>
    <w:p w14:paraId="1BF4AF32" w14:textId="081BC62B" w:rsidR="00ED0B2F" w:rsidRPr="00ED0B2F" w:rsidRDefault="00ED0B2F" w:rsidP="00ED0B2F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2"/>
          <w:szCs w:val="22"/>
        </w:rPr>
      </w:pPr>
      <w:r>
        <w:rPr>
          <w:rFonts w:ascii="Calibri" w:eastAsia="宋体" w:hAnsi="Calibri" w:cs="Times" w:hint="eastAsia"/>
          <w:sz w:val="22"/>
          <w:szCs w:val="22"/>
          <w:lang w:eastAsia="zh-CN"/>
        </w:rPr>
        <w:t>U</w:t>
      </w:r>
      <w:r>
        <w:rPr>
          <w:rFonts w:ascii="Calibri" w:eastAsia="宋体" w:hAnsi="Calibri" w:cs="Times"/>
          <w:sz w:val="22"/>
          <w:szCs w:val="22"/>
          <w:lang w:eastAsia="zh-CN"/>
        </w:rPr>
        <w:t xml:space="preserve">sed @Async annotation of </w:t>
      </w:r>
      <w:proofErr w:type="spellStart"/>
      <w:r>
        <w:rPr>
          <w:rFonts w:ascii="Calibri" w:eastAsia="宋体" w:hAnsi="Calibri" w:cs="Times"/>
          <w:sz w:val="22"/>
          <w:szCs w:val="22"/>
          <w:lang w:eastAsia="zh-CN"/>
        </w:rPr>
        <w:t>SpringBoot</w:t>
      </w:r>
      <w:proofErr w:type="spellEnd"/>
      <w:r>
        <w:rPr>
          <w:rFonts w:ascii="Calibri" w:eastAsia="宋体" w:hAnsi="Calibri" w:cs="Times"/>
          <w:sz w:val="22"/>
          <w:szCs w:val="22"/>
          <w:lang w:eastAsia="zh-CN"/>
        </w:rPr>
        <w:t xml:space="preserve"> for concurrent operations.  </w:t>
      </w:r>
    </w:p>
    <w:p w14:paraId="2C8E0DDA" w14:textId="215B6FD5" w:rsidR="00ED0B2F" w:rsidRDefault="00ED0B2F" w:rsidP="00ED0B2F">
      <w:pPr>
        <w:pStyle w:val="1"/>
        <w:jc w:val="both"/>
      </w:pPr>
      <w:r w:rsidRPr="00ED0B2F">
        <w:rPr>
          <w:rFonts w:hint="eastAsia"/>
        </w:rPr>
        <w:t>D</w:t>
      </w:r>
      <w:r w:rsidRPr="00ED0B2F">
        <w:t>esign:</w:t>
      </w:r>
    </w:p>
    <w:p w14:paraId="23DB8FC1" w14:textId="2D5DC214" w:rsidR="00ED0B2F" w:rsidRPr="00CC6868" w:rsidRDefault="00ED0B2F" w:rsidP="00421C3D">
      <w:pPr>
        <w:rPr>
          <w:rFonts w:ascii="Calibri" w:hAnsi="Calibri" w:cs="Times"/>
          <w:sz w:val="22"/>
          <w:szCs w:val="22"/>
        </w:rPr>
      </w:pPr>
      <w:r w:rsidRPr="00CC6868">
        <w:rPr>
          <w:rFonts w:ascii="Calibri" w:hAnsi="Calibri" w:cs="Times"/>
          <w:sz w:val="22"/>
          <w:szCs w:val="22"/>
        </w:rPr>
        <w:t>In order to improve the collection efficiency</w:t>
      </w:r>
      <w:r w:rsidRPr="00CC6868">
        <w:rPr>
          <w:rFonts w:ascii="Calibri" w:hAnsi="Calibri" w:cs="Times"/>
          <w:sz w:val="22"/>
          <w:szCs w:val="22"/>
        </w:rPr>
        <w:t xml:space="preserve">, </w:t>
      </w:r>
      <w:r w:rsidRPr="00CC6868">
        <w:rPr>
          <w:rFonts w:ascii="Calibri" w:hAnsi="Calibri" w:cs="Times"/>
          <w:sz w:val="22"/>
          <w:szCs w:val="22"/>
        </w:rPr>
        <w:t>I pag</w:t>
      </w:r>
      <w:r w:rsidRPr="00CC6868">
        <w:rPr>
          <w:rFonts w:ascii="Calibri" w:hAnsi="Calibri" w:cs="Times"/>
          <w:sz w:val="22"/>
          <w:szCs w:val="22"/>
        </w:rPr>
        <w:t>ed</w:t>
      </w:r>
      <w:r w:rsidRPr="00CC6868">
        <w:rPr>
          <w:rFonts w:ascii="Calibri" w:hAnsi="Calibri" w:cs="Times"/>
          <w:sz w:val="22"/>
          <w:szCs w:val="22"/>
        </w:rPr>
        <w:t xml:space="preserve"> MySQL table data</w:t>
      </w:r>
      <w:r w:rsidRPr="00CC6868">
        <w:rPr>
          <w:rFonts w:ascii="Calibri" w:hAnsi="Calibri" w:cs="Times"/>
          <w:sz w:val="22"/>
          <w:szCs w:val="22"/>
        </w:rPr>
        <w:t xml:space="preserve">. </w:t>
      </w:r>
      <w:r w:rsidRPr="00CC6868">
        <w:rPr>
          <w:rFonts w:ascii="Calibri" w:hAnsi="Calibri" w:cs="Times"/>
          <w:sz w:val="22"/>
          <w:szCs w:val="22"/>
        </w:rPr>
        <w:t>Customize</w:t>
      </w:r>
      <w:r w:rsidRPr="00CC6868">
        <w:rPr>
          <w:rFonts w:ascii="Calibri" w:hAnsi="Calibri" w:cs="Times"/>
          <w:sz w:val="22"/>
          <w:szCs w:val="22"/>
        </w:rPr>
        <w:t>d</w:t>
      </w:r>
      <w:r w:rsidRPr="00CC6868">
        <w:rPr>
          <w:rFonts w:ascii="Calibri" w:hAnsi="Calibri" w:cs="Times"/>
          <w:sz w:val="22"/>
          <w:szCs w:val="22"/>
        </w:rPr>
        <w:t xml:space="preserve"> the five methods, each of which performs a portion of the data collection operation, and asynchronously execute the five methods</w:t>
      </w:r>
      <w:r w:rsidRPr="00CC6868">
        <w:rPr>
          <w:rFonts w:ascii="Calibri" w:hAnsi="Calibri" w:cs="Times"/>
          <w:sz w:val="22"/>
          <w:szCs w:val="22"/>
        </w:rPr>
        <w:t xml:space="preserve"> with </w:t>
      </w:r>
      <w:r w:rsidRPr="00CC6868">
        <w:rPr>
          <w:rFonts w:ascii="Calibri" w:hAnsi="Calibri" w:cs="Times"/>
          <w:sz w:val="22"/>
          <w:szCs w:val="22"/>
        </w:rPr>
        <w:t>@Async</w:t>
      </w:r>
      <w:r w:rsidRPr="00CC6868">
        <w:rPr>
          <w:rFonts w:ascii="Calibri" w:hAnsi="Calibri" w:cs="Times"/>
          <w:sz w:val="22"/>
          <w:szCs w:val="22"/>
        </w:rPr>
        <w:t>.</w:t>
      </w:r>
    </w:p>
    <w:p w14:paraId="4BDE058F" w14:textId="56DD1445" w:rsidR="00ED0B2F" w:rsidRPr="00CC6868" w:rsidRDefault="00ED0B2F" w:rsidP="00CC6868">
      <w:pPr>
        <w:rPr>
          <w:rFonts w:ascii="Calibri" w:hAnsi="Calibri" w:cs="Times"/>
          <w:sz w:val="22"/>
          <w:szCs w:val="22"/>
        </w:rPr>
      </w:pPr>
    </w:p>
    <w:p w14:paraId="5B4F5E16" w14:textId="7A07A94B" w:rsidR="00CC6868" w:rsidRPr="00CC6868" w:rsidRDefault="00CC6868" w:rsidP="00CC6868">
      <w:pPr>
        <w:rPr>
          <w:rFonts w:ascii="Calibri" w:hAnsi="Calibri" w:cs="Times"/>
          <w:sz w:val="22"/>
          <w:szCs w:val="22"/>
        </w:rPr>
      </w:pPr>
      <w:r w:rsidRPr="00CC6868">
        <w:rPr>
          <w:rFonts w:ascii="Calibri" w:hAnsi="Calibri" w:cs="Times" w:hint="eastAsia"/>
          <w:sz w:val="22"/>
          <w:szCs w:val="22"/>
        </w:rPr>
        <w:t>In</w:t>
      </w:r>
      <w:r w:rsidRPr="00CC6868">
        <w:rPr>
          <w:rFonts w:ascii="Calibri" w:hAnsi="Calibri" w:cs="Times"/>
          <w:sz w:val="22"/>
          <w:szCs w:val="22"/>
        </w:rPr>
        <w:t xml:space="preserve"> order to split </w:t>
      </w:r>
      <w:r>
        <w:rPr>
          <w:rFonts w:ascii="Calibri" w:hAnsi="Calibri" w:cs="Times"/>
          <w:sz w:val="22"/>
          <w:szCs w:val="22"/>
        </w:rPr>
        <w:t>the raw dump Vimeo API JSON results into files of reasonable size optimized for apache spark reads</w:t>
      </w:r>
      <w:r>
        <w:rPr>
          <w:rFonts w:ascii="Calibri" w:hAnsi="Calibri" w:cs="Times"/>
          <w:sz w:val="22"/>
          <w:szCs w:val="22"/>
        </w:rPr>
        <w:t xml:space="preserve">, </w:t>
      </w:r>
      <w:r w:rsidRPr="00CC6868">
        <w:rPr>
          <w:rFonts w:ascii="Calibri" w:hAnsi="Calibri" w:cs="Times"/>
          <w:sz w:val="22"/>
          <w:szCs w:val="22"/>
        </w:rPr>
        <w:t>I s</w:t>
      </w:r>
      <w:r w:rsidRPr="00CC6868">
        <w:rPr>
          <w:rFonts w:ascii="Calibri" w:hAnsi="Calibri" w:cs="Times"/>
          <w:sz w:val="22"/>
          <w:szCs w:val="22"/>
        </w:rPr>
        <w:t>tore</w:t>
      </w:r>
      <w:r w:rsidRPr="00CC6868">
        <w:rPr>
          <w:rFonts w:ascii="Calibri" w:hAnsi="Calibri" w:cs="Times"/>
          <w:sz w:val="22"/>
          <w:szCs w:val="22"/>
        </w:rPr>
        <w:t>d</w:t>
      </w:r>
      <w:r w:rsidRPr="00CC6868">
        <w:rPr>
          <w:rFonts w:ascii="Calibri" w:hAnsi="Calibri" w:cs="Times"/>
          <w:sz w:val="22"/>
          <w:szCs w:val="22"/>
        </w:rPr>
        <w:t xml:space="preserve"> the raw data </w:t>
      </w:r>
      <w:r w:rsidRPr="00CC6868">
        <w:rPr>
          <w:rFonts w:ascii="Calibri" w:hAnsi="Calibri" w:cs="Times"/>
          <w:sz w:val="22"/>
          <w:szCs w:val="22"/>
        </w:rPr>
        <w:t xml:space="preserve">in a local directory </w:t>
      </w:r>
      <w:r w:rsidRPr="00CC6868">
        <w:rPr>
          <w:rFonts w:ascii="Calibri" w:hAnsi="Calibri" w:cs="Times"/>
          <w:sz w:val="22"/>
          <w:szCs w:val="22"/>
        </w:rPr>
        <w:t xml:space="preserve">per hour, set </w:t>
      </w:r>
      <w:r w:rsidRPr="00CC6868">
        <w:rPr>
          <w:rFonts w:ascii="Calibri" w:hAnsi="Calibri" w:cs="Times"/>
          <w:b/>
          <w:bCs/>
          <w:sz w:val="22"/>
          <w:szCs w:val="22"/>
        </w:rPr>
        <w:t>S3_SPARK_FILESIZE</w:t>
      </w:r>
      <w:r w:rsidRPr="00CC6868">
        <w:rPr>
          <w:rFonts w:ascii="Calibri" w:hAnsi="Calibri" w:cs="Times"/>
          <w:sz w:val="22"/>
          <w:szCs w:val="22"/>
        </w:rPr>
        <w:t xml:space="preserve"> in the configuration file, generate a small file by </w:t>
      </w:r>
      <w:r w:rsidRPr="00CC6868">
        <w:rPr>
          <w:rFonts w:ascii="Calibri" w:hAnsi="Calibri" w:cs="Times"/>
          <w:sz w:val="22"/>
          <w:szCs w:val="22"/>
        </w:rPr>
        <w:t xml:space="preserve">the </w:t>
      </w:r>
      <w:r w:rsidRPr="00CC6868">
        <w:rPr>
          <w:rFonts w:ascii="Calibri" w:hAnsi="Calibri" w:cs="Times"/>
          <w:sz w:val="22"/>
          <w:szCs w:val="22"/>
        </w:rPr>
        <w:t>split size, and upload it to S3.</w:t>
      </w:r>
      <w:r w:rsidRPr="00CC6868">
        <w:rPr>
          <w:rFonts w:ascii="Calibri" w:hAnsi="Calibri" w:cs="Times"/>
          <w:sz w:val="22"/>
          <w:szCs w:val="22"/>
        </w:rPr>
        <w:t xml:space="preserve"> After the process, </w:t>
      </w:r>
      <w:r w:rsidRPr="00CC6868">
        <w:rPr>
          <w:rFonts w:ascii="Calibri" w:hAnsi="Calibri" w:cs="Times"/>
          <w:sz w:val="22"/>
          <w:szCs w:val="22"/>
        </w:rPr>
        <w:t>I used the URL returned by S3 to determine whether the last file had been successfully uploaded and deleted all files in the local directory</w:t>
      </w:r>
      <w:r w:rsidRPr="00CC6868">
        <w:rPr>
          <w:rFonts w:ascii="Calibri" w:hAnsi="Calibri" w:cs="Times"/>
          <w:sz w:val="22"/>
          <w:szCs w:val="22"/>
        </w:rPr>
        <w:t xml:space="preserve">. </w:t>
      </w:r>
    </w:p>
    <w:p w14:paraId="7C921225" w14:textId="1325D45A" w:rsidR="009B6DC3" w:rsidRDefault="00CC6868" w:rsidP="00CC6868">
      <w:pPr>
        <w:pStyle w:val="1"/>
        <w:jc w:val="both"/>
      </w:pPr>
      <w:r>
        <w:t>Start</w:t>
      </w:r>
      <w:r w:rsidR="009B6DC3" w:rsidRPr="006E0031">
        <w:t>:</w:t>
      </w:r>
    </w:p>
    <w:p w14:paraId="2D503D64" w14:textId="49B5AED2" w:rsidR="00CC6868" w:rsidRPr="00CC6868" w:rsidRDefault="00CC6868" w:rsidP="00CC686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 xml:space="preserve">un </w:t>
      </w:r>
      <w:r w:rsidR="00421C3D">
        <w:rPr>
          <w:rFonts w:eastAsia="宋体"/>
          <w:lang w:eastAsia="zh-CN"/>
        </w:rPr>
        <w:t>com.parrot.movietask.Application.java in Java Application.</w:t>
      </w:r>
    </w:p>
    <w:p w14:paraId="18F13C7A" w14:textId="306E50FD" w:rsidR="00CC6868" w:rsidRPr="00CC6868" w:rsidRDefault="00CC6868" w:rsidP="00CC6868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49C6901E" wp14:editId="706010B8">
            <wp:extent cx="5848350" cy="44494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AFDA" w14:textId="77777777" w:rsidR="00421C3D" w:rsidRDefault="00421C3D" w:rsidP="009B6DC3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</w:rPr>
      </w:pPr>
    </w:p>
    <w:p w14:paraId="7DFB826E" w14:textId="77777777" w:rsidR="00421C3D" w:rsidRPr="00421C3D" w:rsidRDefault="00421C3D" w:rsidP="00421C3D">
      <w:pPr>
        <w:pStyle w:val="1"/>
        <w:jc w:val="both"/>
      </w:pPr>
      <w:r w:rsidRPr="00421C3D">
        <w:rPr>
          <w:rFonts w:hint="eastAsia"/>
        </w:rPr>
        <w:lastRenderedPageBreak/>
        <w:t>C</w:t>
      </w:r>
      <w:r w:rsidRPr="00421C3D">
        <w:t>onfiguration:</w:t>
      </w:r>
    </w:p>
    <w:p w14:paraId="05B407B0" w14:textId="2E86A1D7" w:rsidR="00421C3D" w:rsidRPr="00421C3D" w:rsidRDefault="00421C3D" w:rsidP="00421C3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</w:rPr>
      </w:pPr>
      <w:r w:rsidRPr="00421C3D">
        <w:rPr>
          <w:rFonts w:ascii="Calibri" w:hAnsi="Calibri" w:cs="Times" w:hint="eastAsia"/>
          <w:sz w:val="22"/>
          <w:szCs w:val="22"/>
        </w:rPr>
        <w:t>T</w:t>
      </w:r>
      <w:r w:rsidRPr="00421C3D">
        <w:rPr>
          <w:rFonts w:ascii="Calibri" w:hAnsi="Calibri" w:cs="Times"/>
          <w:sz w:val="22"/>
          <w:szCs w:val="22"/>
        </w:rPr>
        <w:t>he configuration file</w:t>
      </w:r>
      <w:r w:rsidRPr="00421C3D">
        <w:rPr>
          <w:rFonts w:ascii="Calibri" w:hAnsi="Calibri" w:cs="Times"/>
          <w:b/>
          <w:bCs/>
          <w:sz w:val="22"/>
          <w:szCs w:val="22"/>
        </w:rPr>
        <w:t xml:space="preserve"> </w:t>
      </w:r>
      <w:proofErr w:type="spellStart"/>
      <w:proofErr w:type="gramStart"/>
      <w:r w:rsidRPr="00421C3D">
        <w:rPr>
          <w:rFonts w:ascii="Calibri" w:hAnsi="Calibri" w:cs="Times"/>
          <w:b/>
          <w:bCs/>
          <w:sz w:val="22"/>
          <w:szCs w:val="22"/>
        </w:rPr>
        <w:t>application.properties</w:t>
      </w:r>
      <w:proofErr w:type="spellEnd"/>
      <w:proofErr w:type="gramEnd"/>
      <w:r w:rsidRPr="00421C3D">
        <w:rPr>
          <w:rFonts w:ascii="Calibri" w:hAnsi="Calibri" w:cs="Times"/>
          <w:sz w:val="22"/>
          <w:szCs w:val="22"/>
        </w:rPr>
        <w:t xml:space="preserve"> is in the directory of main/resources.</w:t>
      </w:r>
      <w:r>
        <w:rPr>
          <w:rFonts w:ascii="Calibri" w:hAnsi="Calibri" w:cs="Times"/>
          <w:sz w:val="22"/>
          <w:szCs w:val="22"/>
        </w:rPr>
        <w:t xml:space="preserve"> It c</w:t>
      </w:r>
      <w:r w:rsidRPr="00421C3D">
        <w:rPr>
          <w:rFonts w:ascii="Calibri" w:hAnsi="Calibri" w:cs="Times"/>
          <w:sz w:val="22"/>
          <w:szCs w:val="22"/>
        </w:rPr>
        <w:t>an be configured to suit your computer's development environment</w:t>
      </w:r>
    </w:p>
    <w:p w14:paraId="76A987D8" w14:textId="7B96B4D5" w:rsidR="00421C3D" w:rsidRDefault="00421C3D" w:rsidP="009B6DC3">
      <w:pPr>
        <w:widowControl w:val="0"/>
        <w:autoSpaceDE w:val="0"/>
        <w:autoSpaceDN w:val="0"/>
        <w:adjustRightInd w:val="0"/>
        <w:spacing w:after="240"/>
        <w:rPr>
          <w:rFonts w:ascii="Calibri" w:eastAsia="宋体" w:hAnsi="Calibri" w:cs="Times"/>
          <w:sz w:val="22"/>
          <w:szCs w:val="22"/>
          <w:lang w:eastAsia="zh-CN"/>
        </w:rPr>
      </w:pPr>
      <w:r>
        <w:rPr>
          <w:rFonts w:ascii="Calibri" w:eastAsia="宋体" w:hAnsi="Calibri" w:cs="Times" w:hint="eastAsia"/>
          <w:noProof/>
          <w:sz w:val="22"/>
          <w:szCs w:val="22"/>
          <w:lang w:eastAsia="zh-CN"/>
        </w:rPr>
        <w:drawing>
          <wp:inline distT="0" distB="0" distL="0" distR="0" wp14:anchorId="5FA44145" wp14:editId="3B68D181">
            <wp:extent cx="5841365" cy="29889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3506" w14:textId="4FFFD651" w:rsidR="002C7485" w:rsidRDefault="002C7485" w:rsidP="00421C3D">
      <w:pPr>
        <w:pStyle w:val="1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esults</w:t>
      </w:r>
    </w:p>
    <w:p w14:paraId="24CDCB27" w14:textId="5AD637C3" w:rsidR="002C7485" w:rsidRDefault="002C7485" w:rsidP="002C748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</w:t>
      </w:r>
      <w:r>
        <w:rPr>
          <w:rFonts w:eastAsia="宋体"/>
          <w:lang w:eastAsia="zh-CN"/>
        </w:rPr>
        <w:t>ynamoDB results</w:t>
      </w:r>
    </w:p>
    <w:p w14:paraId="44315C30" w14:textId="48105EB7" w:rsidR="002C7485" w:rsidRDefault="002C7485" w:rsidP="002C7485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70E75FC" wp14:editId="684D102D">
            <wp:extent cx="5850890" cy="37458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F60D" w14:textId="77777777" w:rsidR="002C7485" w:rsidRDefault="002C7485" w:rsidP="002C7485">
      <w:pPr>
        <w:rPr>
          <w:rFonts w:eastAsia="宋体"/>
          <w:lang w:eastAsia="zh-CN"/>
        </w:rPr>
      </w:pPr>
    </w:p>
    <w:p w14:paraId="7CA97A15" w14:textId="692B93A1" w:rsidR="002C7485" w:rsidRPr="002C7485" w:rsidRDefault="002C7485" w:rsidP="002C74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S</w:t>
      </w:r>
      <w:r>
        <w:rPr>
          <w:rFonts w:eastAsia="宋体"/>
          <w:lang w:eastAsia="zh-CN"/>
        </w:rPr>
        <w:t>3 results</w:t>
      </w:r>
    </w:p>
    <w:p w14:paraId="3D10A07B" w14:textId="16D4B440" w:rsidR="002C7485" w:rsidRPr="002C7485" w:rsidRDefault="002C7485" w:rsidP="002C7485">
      <w:pPr>
        <w:rPr>
          <w:rFonts w:hint="eastAsia"/>
          <w:lang w:eastAsia="ja-JP"/>
        </w:rPr>
      </w:pPr>
      <w:r>
        <w:rPr>
          <w:noProof/>
        </w:rPr>
        <w:drawing>
          <wp:inline distT="0" distB="0" distL="0" distR="0" wp14:anchorId="7913B744" wp14:editId="4A95CA04">
            <wp:extent cx="5850890" cy="1623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A8D9" w14:textId="644F03EB" w:rsidR="00421C3D" w:rsidRDefault="00421C3D" w:rsidP="00421C3D">
      <w:pPr>
        <w:pStyle w:val="1"/>
        <w:jc w:val="both"/>
      </w:pPr>
      <w:r w:rsidRPr="00421C3D">
        <w:rPr>
          <w:rFonts w:hint="eastAsia"/>
        </w:rPr>
        <w:t>I</w:t>
      </w:r>
      <w:r w:rsidRPr="00421C3D">
        <w:t>ssues:</w:t>
      </w:r>
    </w:p>
    <w:p w14:paraId="226C5D3C" w14:textId="4008348E" w:rsidR="00421C3D" w:rsidRPr="002C7485" w:rsidRDefault="00421C3D" w:rsidP="002C7485">
      <w:pPr>
        <w:pStyle w:val="a9"/>
        <w:numPr>
          <w:ilvl w:val="0"/>
          <w:numId w:val="27"/>
        </w:numPr>
        <w:rPr>
          <w:rFonts w:ascii="Calibri" w:hAnsi="Calibri" w:cs="Times"/>
          <w:sz w:val="22"/>
          <w:szCs w:val="22"/>
        </w:rPr>
      </w:pPr>
      <w:r w:rsidRPr="002C7485">
        <w:rPr>
          <w:rFonts w:ascii="Calibri" w:hAnsi="Calibri" w:cs="Times"/>
          <w:sz w:val="22"/>
          <w:szCs w:val="22"/>
        </w:rPr>
        <w:t xml:space="preserve">Because I don’t have </w:t>
      </w:r>
      <w:proofErr w:type="spellStart"/>
      <w:r w:rsidRPr="002C7485">
        <w:rPr>
          <w:rFonts w:ascii="Calibri" w:hAnsi="Calibri" w:cs="Times"/>
          <w:sz w:val="22"/>
          <w:szCs w:val="22"/>
        </w:rPr>
        <w:t>iqiyi</w:t>
      </w:r>
      <w:proofErr w:type="spellEnd"/>
      <w:r w:rsidRPr="002C7485">
        <w:rPr>
          <w:rFonts w:ascii="Calibri" w:hAnsi="Calibri" w:cs="Times"/>
          <w:sz w:val="22"/>
          <w:szCs w:val="22"/>
        </w:rPr>
        <w:t xml:space="preserve"> API's </w:t>
      </w:r>
      <w:proofErr w:type="spellStart"/>
      <w:r w:rsidRPr="002C7485">
        <w:rPr>
          <w:rFonts w:ascii="Calibri" w:hAnsi="Calibri" w:cs="Times"/>
          <w:sz w:val="22"/>
          <w:szCs w:val="22"/>
        </w:rPr>
        <w:t>app_key</w:t>
      </w:r>
      <w:proofErr w:type="spellEnd"/>
      <w:r w:rsidRPr="002C7485">
        <w:rPr>
          <w:rFonts w:ascii="Calibri" w:hAnsi="Calibri" w:cs="Times"/>
          <w:sz w:val="22"/>
          <w:szCs w:val="22"/>
        </w:rPr>
        <w:t xml:space="preserve"> and </w:t>
      </w:r>
      <w:proofErr w:type="spellStart"/>
      <w:r w:rsidRPr="002C7485">
        <w:rPr>
          <w:rFonts w:ascii="Calibri" w:hAnsi="Calibri" w:cs="Times"/>
          <w:sz w:val="22"/>
          <w:szCs w:val="22"/>
        </w:rPr>
        <w:t>client_secret</w:t>
      </w:r>
      <w:proofErr w:type="spellEnd"/>
      <w:r w:rsidRPr="002C7485">
        <w:rPr>
          <w:rFonts w:ascii="Calibri" w:hAnsi="Calibri" w:cs="Times"/>
          <w:sz w:val="22"/>
          <w:szCs w:val="22"/>
        </w:rPr>
        <w:t>,</w:t>
      </w:r>
      <w:r w:rsidR="002C7485" w:rsidRPr="002C7485">
        <w:rPr>
          <w:rFonts w:ascii="Calibri" w:hAnsi="Calibri" w:cs="Times"/>
          <w:sz w:val="22"/>
          <w:szCs w:val="22"/>
        </w:rPr>
        <w:t xml:space="preserve"> </w:t>
      </w:r>
      <w:r w:rsidRPr="002C7485">
        <w:rPr>
          <w:rFonts w:ascii="Calibri" w:hAnsi="Calibri" w:cs="Times"/>
          <w:sz w:val="22"/>
          <w:szCs w:val="22"/>
        </w:rPr>
        <w:t xml:space="preserve">I can't get </w:t>
      </w:r>
      <w:r w:rsidR="002C7485" w:rsidRPr="002C7485">
        <w:rPr>
          <w:rFonts w:ascii="Calibri" w:hAnsi="Calibri" w:cs="Times"/>
          <w:sz w:val="22"/>
          <w:szCs w:val="22"/>
        </w:rPr>
        <w:t xml:space="preserve">an </w:t>
      </w:r>
      <w:proofErr w:type="spellStart"/>
      <w:r w:rsidRPr="002C7485">
        <w:rPr>
          <w:rFonts w:ascii="Calibri" w:hAnsi="Calibri" w:cs="Times"/>
          <w:sz w:val="22"/>
          <w:szCs w:val="22"/>
        </w:rPr>
        <w:t>access_token</w:t>
      </w:r>
      <w:proofErr w:type="spellEnd"/>
      <w:r w:rsidRPr="002C7485">
        <w:rPr>
          <w:rFonts w:ascii="Calibri" w:hAnsi="Calibri" w:cs="Times"/>
          <w:sz w:val="22"/>
          <w:szCs w:val="22"/>
        </w:rPr>
        <w:t xml:space="preserve"> through the API</w:t>
      </w:r>
      <w:r w:rsidRPr="002C7485">
        <w:rPr>
          <w:rFonts w:ascii="Calibri" w:hAnsi="Calibri" w:cs="Times"/>
          <w:sz w:val="22"/>
          <w:szCs w:val="22"/>
        </w:rPr>
        <w:t>, s</w:t>
      </w:r>
      <w:r w:rsidRPr="002C7485">
        <w:rPr>
          <w:rFonts w:ascii="Calibri" w:hAnsi="Calibri" w:cs="Times"/>
          <w:sz w:val="22"/>
          <w:szCs w:val="22"/>
        </w:rPr>
        <w:t>o I can't call the API interface to get TV data</w:t>
      </w:r>
      <w:r w:rsidRPr="002C7485">
        <w:rPr>
          <w:rFonts w:ascii="Calibri" w:hAnsi="Calibri" w:cs="Times"/>
          <w:sz w:val="22"/>
          <w:szCs w:val="22"/>
        </w:rPr>
        <w:t xml:space="preserve">. </w:t>
      </w:r>
      <w:r w:rsidRPr="002C7485">
        <w:rPr>
          <w:rFonts w:ascii="Calibri" w:hAnsi="Calibri" w:cs="Times"/>
          <w:sz w:val="22"/>
          <w:szCs w:val="22"/>
        </w:rPr>
        <w:t>For this I use</w:t>
      </w:r>
      <w:r w:rsidRPr="002C7485">
        <w:rPr>
          <w:rFonts w:ascii="Calibri" w:hAnsi="Calibri" w:cs="Times"/>
          <w:sz w:val="22"/>
          <w:szCs w:val="22"/>
        </w:rPr>
        <w:t>d</w:t>
      </w:r>
      <w:r w:rsidRPr="002C7485">
        <w:rPr>
          <w:rFonts w:ascii="Calibri" w:hAnsi="Calibri" w:cs="Times"/>
          <w:sz w:val="22"/>
          <w:szCs w:val="22"/>
        </w:rPr>
        <w:t xml:space="preserve"> a public movie review interface</w:t>
      </w:r>
      <w:r w:rsidRPr="002C7485">
        <w:rPr>
          <w:rFonts w:ascii="Calibri" w:hAnsi="Calibri" w:cs="Times"/>
          <w:sz w:val="22"/>
          <w:szCs w:val="22"/>
        </w:rPr>
        <w:t xml:space="preserve"> from </w:t>
      </w:r>
      <w:proofErr w:type="spellStart"/>
      <w:r w:rsidRPr="002C7485">
        <w:rPr>
          <w:rFonts w:ascii="Calibri" w:hAnsi="Calibri" w:cs="Times"/>
          <w:sz w:val="22"/>
          <w:szCs w:val="22"/>
        </w:rPr>
        <w:t>Douban</w:t>
      </w:r>
      <w:proofErr w:type="spellEnd"/>
      <w:r w:rsidRPr="002C7485">
        <w:rPr>
          <w:rFonts w:ascii="Calibri" w:hAnsi="Calibri" w:cs="Times"/>
          <w:sz w:val="22"/>
          <w:szCs w:val="22"/>
        </w:rPr>
        <w:t xml:space="preserve">. </w:t>
      </w:r>
      <w:r w:rsidRPr="002C7485">
        <w:rPr>
          <w:rFonts w:ascii="Calibri" w:hAnsi="Calibri" w:cs="Times"/>
          <w:sz w:val="22"/>
          <w:szCs w:val="22"/>
        </w:rPr>
        <w:t>Although the data collected by each search term is</w:t>
      </w:r>
      <w:r w:rsidR="002C7485" w:rsidRPr="002C7485">
        <w:rPr>
          <w:rFonts w:ascii="Calibri" w:hAnsi="Calibri" w:cs="Times"/>
          <w:sz w:val="22"/>
          <w:szCs w:val="22"/>
        </w:rPr>
        <w:t xml:space="preserve"> </w:t>
      </w:r>
      <w:r w:rsidRPr="002C7485">
        <w:rPr>
          <w:rFonts w:ascii="Calibri" w:hAnsi="Calibri" w:cs="Times"/>
          <w:sz w:val="22"/>
          <w:szCs w:val="22"/>
        </w:rPr>
        <w:t xml:space="preserve">same, as long as I can call the </w:t>
      </w:r>
      <w:proofErr w:type="spellStart"/>
      <w:r w:rsidRPr="002C7485">
        <w:rPr>
          <w:rFonts w:ascii="Calibri" w:hAnsi="Calibri" w:cs="Times"/>
          <w:sz w:val="22"/>
          <w:szCs w:val="22"/>
        </w:rPr>
        <w:t>iQIYI</w:t>
      </w:r>
      <w:proofErr w:type="spellEnd"/>
      <w:r w:rsidRPr="002C7485">
        <w:rPr>
          <w:rFonts w:ascii="Calibri" w:hAnsi="Calibri" w:cs="Times"/>
          <w:sz w:val="22"/>
          <w:szCs w:val="22"/>
        </w:rPr>
        <w:t xml:space="preserve"> interface, I can use the corresponding API to return the data and parse JSON into the</w:t>
      </w:r>
      <w:r w:rsidR="002C7485" w:rsidRPr="002C7485">
        <w:rPr>
          <w:rFonts w:ascii="Calibri" w:hAnsi="Calibri" w:cs="Times"/>
          <w:sz w:val="22"/>
          <w:szCs w:val="22"/>
        </w:rPr>
        <w:t xml:space="preserve"> AWS</w:t>
      </w:r>
      <w:r w:rsidRPr="002C7485">
        <w:rPr>
          <w:rFonts w:ascii="Calibri" w:hAnsi="Calibri" w:cs="Times"/>
          <w:sz w:val="22"/>
          <w:szCs w:val="22"/>
        </w:rPr>
        <w:t xml:space="preserve"> Dynamo database.</w:t>
      </w:r>
    </w:p>
    <w:p w14:paraId="2E8E82E6" w14:textId="514B2833" w:rsidR="00421C3D" w:rsidRPr="00924EC9" w:rsidRDefault="00924EC9" w:rsidP="00924EC9">
      <w:pPr>
        <w:pStyle w:val="a9"/>
        <w:numPr>
          <w:ilvl w:val="0"/>
          <w:numId w:val="27"/>
        </w:numPr>
        <w:rPr>
          <w:rFonts w:ascii="Calibri" w:hAnsi="Calibri" w:cs="Times"/>
          <w:sz w:val="22"/>
          <w:szCs w:val="22"/>
        </w:rPr>
      </w:pPr>
      <w:r w:rsidRPr="00924EC9">
        <w:rPr>
          <w:rFonts w:ascii="Calibri" w:hAnsi="Calibri" w:cs="Times"/>
          <w:sz w:val="22"/>
          <w:szCs w:val="22"/>
        </w:rPr>
        <w:t>Due to AWS Dynamo's limited read-write capability, if the program is turned on @</w:t>
      </w:r>
      <w:r>
        <w:rPr>
          <w:rFonts w:ascii="Calibri" w:hAnsi="Calibri" w:cs="Times"/>
          <w:sz w:val="22"/>
          <w:szCs w:val="22"/>
        </w:rPr>
        <w:t>A</w:t>
      </w:r>
      <w:r w:rsidRPr="00924EC9">
        <w:rPr>
          <w:rFonts w:ascii="Calibri" w:hAnsi="Calibri" w:cs="Times"/>
          <w:sz w:val="22"/>
          <w:szCs w:val="22"/>
        </w:rPr>
        <w:t>sync, it will report an error, but the single thread is fine.</w:t>
      </w:r>
    </w:p>
    <w:p w14:paraId="7D0F319F" w14:textId="7A96C9A4" w:rsidR="00924EC9" w:rsidRPr="00924EC9" w:rsidRDefault="00924EC9" w:rsidP="00924EC9">
      <w:pPr>
        <w:rPr>
          <w:rFonts w:ascii="Arial" w:hAnsi="Arial" w:cs="Arial"/>
          <w:color w:val="333333"/>
          <w:sz w:val="21"/>
          <w:szCs w:val="21"/>
          <w:shd w:val="clear" w:color="auto" w:fill="F7F8FA"/>
        </w:rPr>
      </w:pPr>
      <w:r w:rsidRPr="00924EC9">
        <w:rPr>
          <w:rFonts w:ascii="Arial" w:hAnsi="Arial" w:cs="Arial"/>
          <w:noProof/>
          <w:color w:val="333333"/>
          <w:sz w:val="21"/>
          <w:szCs w:val="21"/>
          <w:shd w:val="clear" w:color="auto" w:fill="F7F8FA"/>
        </w:rPr>
        <w:drawing>
          <wp:inline distT="0" distB="0" distL="0" distR="0" wp14:anchorId="5CD77860" wp14:editId="1C5877B3">
            <wp:extent cx="5850890" cy="13112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695D603D" w14:textId="0CA4E72E" w:rsidR="00924EC9" w:rsidRDefault="00C03481" w:rsidP="00C03481">
      <w:pPr>
        <w:pStyle w:val="1"/>
        <w:jc w:val="both"/>
      </w:pPr>
      <w:r w:rsidRPr="00C03481">
        <w:rPr>
          <w:rFonts w:hint="eastAsia"/>
        </w:rPr>
        <w:t>I</w:t>
      </w:r>
      <w:r w:rsidRPr="00C03481">
        <w:t>mprovement:</w:t>
      </w:r>
    </w:p>
    <w:p w14:paraId="2D4575B3" w14:textId="3D421922" w:rsidR="00C03481" w:rsidRPr="00D512ED" w:rsidRDefault="00C03481" w:rsidP="00C03481">
      <w:pPr>
        <w:pStyle w:val="a9"/>
        <w:numPr>
          <w:ilvl w:val="0"/>
          <w:numId w:val="28"/>
        </w:numPr>
        <w:rPr>
          <w:rFonts w:ascii="Calibri" w:hAnsi="Calibri" w:cs="Times"/>
          <w:sz w:val="22"/>
          <w:szCs w:val="22"/>
        </w:rPr>
      </w:pPr>
      <w:bookmarkStart w:id="2" w:name="_GoBack"/>
      <w:r w:rsidRPr="00D512ED">
        <w:rPr>
          <w:rFonts w:ascii="Calibri" w:hAnsi="Calibri" w:cs="Times"/>
          <w:sz w:val="22"/>
          <w:szCs w:val="22"/>
        </w:rPr>
        <w:t>Considering the processing of 20k movies, 10 multi-threaded tasks can be customized to improve the collection efficiency.</w:t>
      </w:r>
    </w:p>
    <w:p w14:paraId="6474868D" w14:textId="77777777" w:rsidR="00D512ED" w:rsidRPr="00D512ED" w:rsidRDefault="00D512ED" w:rsidP="00D512ED">
      <w:pPr>
        <w:pStyle w:val="a9"/>
        <w:numPr>
          <w:ilvl w:val="0"/>
          <w:numId w:val="28"/>
        </w:numPr>
        <w:rPr>
          <w:rFonts w:ascii="Calibri" w:hAnsi="Calibri" w:cs="Times"/>
          <w:sz w:val="22"/>
          <w:szCs w:val="22"/>
        </w:rPr>
      </w:pPr>
      <w:r w:rsidRPr="00D512ED">
        <w:rPr>
          <w:rFonts w:ascii="Calibri" w:hAnsi="Calibri" w:cs="Times"/>
          <w:sz w:val="22"/>
          <w:szCs w:val="22"/>
        </w:rPr>
        <w:t xml:space="preserve">Due to </w:t>
      </w:r>
      <w:r w:rsidRPr="00D512ED">
        <w:rPr>
          <w:rFonts w:ascii="Calibri" w:hAnsi="Calibri" w:cs="Times"/>
          <w:sz w:val="22"/>
          <w:szCs w:val="22"/>
        </w:rPr>
        <w:t xml:space="preserve">the </w:t>
      </w:r>
      <w:r w:rsidRPr="00D512ED">
        <w:rPr>
          <w:rFonts w:ascii="Calibri" w:hAnsi="Calibri" w:cs="Times"/>
          <w:sz w:val="22"/>
          <w:szCs w:val="22"/>
        </w:rPr>
        <w:t>time constraints,</w:t>
      </w:r>
      <w:r w:rsidRPr="00D512ED">
        <w:rPr>
          <w:rFonts w:ascii="Calibri" w:hAnsi="Calibri" w:cs="Times"/>
          <w:sz w:val="22"/>
          <w:szCs w:val="22"/>
        </w:rPr>
        <w:t xml:space="preserve"> I used IO API to implement the </w:t>
      </w:r>
      <w:r w:rsidRPr="00D512ED">
        <w:rPr>
          <w:rFonts w:ascii="Calibri" w:hAnsi="Calibri" w:cs="Times"/>
          <w:sz w:val="22"/>
          <w:szCs w:val="22"/>
        </w:rPr>
        <w:t>large file read/write, split operations</w:t>
      </w:r>
      <w:r w:rsidRPr="00D512ED">
        <w:rPr>
          <w:rFonts w:ascii="Calibri" w:hAnsi="Calibri" w:cs="Times"/>
          <w:sz w:val="22"/>
          <w:szCs w:val="22"/>
        </w:rPr>
        <w:t>. I</w:t>
      </w:r>
      <w:r w:rsidRPr="00D512ED">
        <w:rPr>
          <w:rFonts w:ascii="Calibri" w:hAnsi="Calibri" w:cs="Times"/>
          <w:sz w:val="22"/>
          <w:szCs w:val="22"/>
        </w:rPr>
        <w:t>n order to improve system performance, it is better to adopt NIO interface</w:t>
      </w:r>
      <w:r w:rsidRPr="00D512ED">
        <w:rPr>
          <w:rFonts w:ascii="Calibri" w:hAnsi="Calibri" w:cs="Times"/>
          <w:sz w:val="22"/>
          <w:szCs w:val="22"/>
        </w:rPr>
        <w:t>s to implement these functions</w:t>
      </w:r>
      <w:r w:rsidRPr="00D512ED">
        <w:rPr>
          <w:rFonts w:ascii="Calibri" w:hAnsi="Calibri" w:cs="Times"/>
          <w:sz w:val="22"/>
          <w:szCs w:val="22"/>
        </w:rPr>
        <w:t>.</w:t>
      </w:r>
    </w:p>
    <w:p w14:paraId="631082A5" w14:textId="3C31FAEF" w:rsidR="00D512ED" w:rsidRPr="00D512ED" w:rsidRDefault="00D512ED" w:rsidP="00D512ED">
      <w:pPr>
        <w:pStyle w:val="a9"/>
        <w:numPr>
          <w:ilvl w:val="0"/>
          <w:numId w:val="28"/>
        </w:numPr>
        <w:rPr>
          <w:rFonts w:ascii="Calibri" w:hAnsi="Calibri" w:cs="Times"/>
          <w:sz w:val="22"/>
          <w:szCs w:val="22"/>
        </w:rPr>
      </w:pPr>
      <w:r w:rsidRPr="00D512ED">
        <w:rPr>
          <w:rFonts w:ascii="Calibri" w:hAnsi="Calibri" w:cs="Times"/>
          <w:sz w:val="22"/>
          <w:szCs w:val="22"/>
        </w:rPr>
        <w:t>The method for determining whether all files are uploaded</w:t>
      </w:r>
      <w:r w:rsidRPr="00D512ED">
        <w:rPr>
          <w:rFonts w:ascii="Calibri" w:hAnsi="Calibri" w:cs="Times"/>
          <w:sz w:val="22"/>
          <w:szCs w:val="22"/>
        </w:rPr>
        <w:t xml:space="preserve"> to S3 is </w:t>
      </w:r>
      <w:r w:rsidRPr="00D512ED">
        <w:rPr>
          <w:rFonts w:ascii="Calibri" w:hAnsi="Calibri" w:cs="Times"/>
          <w:sz w:val="22"/>
          <w:szCs w:val="22"/>
        </w:rPr>
        <w:t>not very accurate</w:t>
      </w:r>
      <w:r w:rsidRPr="00D512ED">
        <w:rPr>
          <w:rFonts w:ascii="Calibri" w:hAnsi="Calibri" w:cs="Times"/>
          <w:sz w:val="22"/>
          <w:szCs w:val="22"/>
        </w:rPr>
        <w:t xml:space="preserve">. </w:t>
      </w:r>
      <w:r w:rsidRPr="00D512ED">
        <w:rPr>
          <w:rFonts w:ascii="Calibri" w:hAnsi="Calibri" w:cs="Times"/>
          <w:sz w:val="22"/>
          <w:szCs w:val="22"/>
        </w:rPr>
        <w:t xml:space="preserve">Consider using </w:t>
      </w:r>
      <w:r w:rsidRPr="00D512ED">
        <w:rPr>
          <w:rFonts w:ascii="Calibri" w:hAnsi="Calibri" w:cs="Times"/>
          <w:sz w:val="22"/>
          <w:szCs w:val="22"/>
        </w:rPr>
        <w:t xml:space="preserve">schedule </w:t>
      </w:r>
      <w:r w:rsidRPr="00D512ED">
        <w:rPr>
          <w:rFonts w:ascii="Calibri" w:hAnsi="Calibri" w:cs="Times"/>
          <w:sz w:val="22"/>
          <w:szCs w:val="22"/>
        </w:rPr>
        <w:t>tasks to periodically delete locally stored files</w:t>
      </w:r>
    </w:p>
    <w:bookmarkEnd w:id="2"/>
    <w:p w14:paraId="06417A83" w14:textId="7814D85F" w:rsidR="00D512ED" w:rsidRPr="00C03481" w:rsidRDefault="00D512ED" w:rsidP="00D512ED">
      <w:pPr>
        <w:rPr>
          <w:rFonts w:hint="eastAsia"/>
          <w:lang w:eastAsia="ja-JP"/>
        </w:rPr>
      </w:pPr>
    </w:p>
    <w:sectPr w:rsidR="00D512ED" w:rsidRPr="00C03481" w:rsidSect="009B6DC3">
      <w:headerReference w:type="default" r:id="rId13"/>
      <w:footerReference w:type="default" r:id="rId14"/>
      <w:pgSz w:w="12240" w:h="15840"/>
      <w:pgMar w:top="1861" w:right="1226" w:bottom="981" w:left="18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5DE7" w14:textId="77777777" w:rsidR="001B572A" w:rsidRDefault="001B572A" w:rsidP="00E679B7">
      <w:r>
        <w:separator/>
      </w:r>
    </w:p>
  </w:endnote>
  <w:endnote w:type="continuationSeparator" w:id="0">
    <w:p w14:paraId="62B7D54A" w14:textId="77777777" w:rsidR="001B572A" w:rsidRDefault="001B572A" w:rsidP="00E6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4838C" w14:textId="77777777" w:rsidR="00A27AC4" w:rsidRDefault="00A27AC4" w:rsidP="00E679B7">
    <w:pPr>
      <w:pStyle w:val="a5"/>
      <w:ind w:left="-1800" w:right="-1467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CC0714" wp14:editId="4A386634">
              <wp:simplePos x="0" y="0"/>
              <wp:positionH relativeFrom="column">
                <wp:posOffset>-800100</wp:posOffset>
              </wp:positionH>
              <wp:positionV relativeFrom="paragraph">
                <wp:posOffset>168910</wp:posOffset>
              </wp:positionV>
              <wp:extent cx="7086600" cy="2286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6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18D448" w14:textId="44D53B53" w:rsidR="00A27AC4" w:rsidRDefault="00A27AC4" w:rsidP="00E679B7">
                          <w:pPr>
                            <w:pStyle w:val="BasicParagraph"/>
                            <w:jc w:val="center"/>
                            <w:rPr>
                              <w:rFonts w:ascii="OpenSans" w:hAnsi="OpenSans" w:cs="OpenSans"/>
                              <w:color w:val="5E718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Sans" w:hAnsi="OpenSans" w:cs="OpenSans"/>
                              <w:color w:val="5E718C"/>
                              <w:sz w:val="16"/>
                              <w:szCs w:val="16"/>
                            </w:rPr>
                            <w:t>Predicting Future TV Content Performance      |     US Market Analysis Copyright © 2015 Parrot Analytics</w:t>
                          </w:r>
                          <w:r w:rsidRPr="0010255E">
                            <w:rPr>
                              <w:rFonts w:ascii="OpenSans" w:hAnsi="OpenSans" w:cs="OpenSans"/>
                              <w:color w:val="5E718C"/>
                              <w:sz w:val="16"/>
                              <w:szCs w:val="16"/>
                            </w:rPr>
                            <w:t>®</w:t>
                          </w:r>
                          <w:r>
                            <w:rPr>
                              <w:rFonts w:ascii="OpenSans" w:hAnsi="OpenSans" w:cs="OpenSans"/>
                              <w:color w:val="5E718C"/>
                              <w:sz w:val="16"/>
                              <w:szCs w:val="16"/>
                            </w:rPr>
                            <w:t xml:space="preserve">      |      All rights reserved</w:t>
                          </w:r>
                        </w:p>
                        <w:p w14:paraId="2D94A4DA" w14:textId="77777777" w:rsidR="00A27AC4" w:rsidRDefault="00A27AC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CCC07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63pt;margin-top:13.3pt;width:558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" filled="f" stroked="f">
              <v:textbox>
                <w:txbxContent>
                  <w:p w14:paraId="2218D448" w14:textId="44D53B53" w:rsidR="00A27AC4" w:rsidRDefault="00A27AC4" w:rsidP="00E679B7">
                    <w:pPr>
                      <w:pStyle w:val="BasicParagraph"/>
                      <w:jc w:val="center"/>
                      <w:rPr>
                        <w:rFonts w:ascii="OpenSans" w:hAnsi="OpenSans" w:cs="OpenSans"/>
                        <w:color w:val="5E718C"/>
                        <w:sz w:val="16"/>
                        <w:szCs w:val="16"/>
                      </w:rPr>
                    </w:pPr>
                    <w:r>
                      <w:rPr>
                        <w:rFonts w:ascii="OpenSans" w:hAnsi="OpenSans" w:cs="OpenSans"/>
                        <w:color w:val="5E718C"/>
                        <w:sz w:val="16"/>
                        <w:szCs w:val="16"/>
                      </w:rPr>
                      <w:t>Predicting Future TV Content Performance      |     US Market Analysis Copyright © 2015 Parrot Analytics</w:t>
                    </w:r>
                    <w:r w:rsidRPr="0010255E">
                      <w:rPr>
                        <w:rFonts w:ascii="OpenSans" w:hAnsi="OpenSans" w:cs="OpenSans"/>
                        <w:color w:val="5E718C"/>
                        <w:sz w:val="16"/>
                        <w:szCs w:val="16"/>
                      </w:rPr>
                      <w:t>®</w:t>
                    </w:r>
                    <w:r>
                      <w:rPr>
                        <w:rFonts w:ascii="OpenSans" w:hAnsi="OpenSans" w:cs="OpenSans"/>
                        <w:color w:val="5E718C"/>
                        <w:sz w:val="16"/>
                        <w:szCs w:val="16"/>
                      </w:rPr>
                      <w:t xml:space="preserve">      |      All rights reserved</w:t>
                    </w:r>
                  </w:p>
                  <w:p w14:paraId="2D94A4DA" w14:textId="77777777" w:rsidR="00A27AC4" w:rsidRDefault="00A27AC4"/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inline distT="0" distB="0" distL="0" distR="0" wp14:anchorId="70B5B952" wp14:editId="0693763B">
          <wp:extent cx="7772400" cy="511923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pan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511" cy="514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17E0" w14:textId="77777777" w:rsidR="001B572A" w:rsidRDefault="001B572A" w:rsidP="00E679B7">
      <w:r>
        <w:separator/>
      </w:r>
    </w:p>
  </w:footnote>
  <w:footnote w:type="continuationSeparator" w:id="0">
    <w:p w14:paraId="25B35DEE" w14:textId="77777777" w:rsidR="001B572A" w:rsidRDefault="001B572A" w:rsidP="00E67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E66AF" w14:textId="4F5EDAE3" w:rsidR="00A27AC4" w:rsidRDefault="00AD32CF" w:rsidP="00E679B7">
    <w:pPr>
      <w:pStyle w:val="a3"/>
      <w:tabs>
        <w:tab w:val="clear" w:pos="4320"/>
        <w:tab w:val="clear" w:pos="8640"/>
        <w:tab w:val="right" w:pos="8931"/>
      </w:tabs>
      <w:ind w:left="-567"/>
    </w:pPr>
    <w:r>
      <w:rPr>
        <w:noProof/>
        <w:lang w:val="en-GB" w:eastAsia="en-GB"/>
      </w:rPr>
      <w:drawing>
        <wp:inline distT="0" distB="0" distL="0" distR="0" wp14:anchorId="4E5A4D17" wp14:editId="5A068472">
          <wp:extent cx="1892935" cy="709851"/>
          <wp:effectExtent l="0" t="0" r="0" b="0"/>
          <wp:docPr id="16" name="Picture 16" descr="../Dropbox%20(Parrot%20Analytics)/Parrot%20Analytics%20%5BNew%5D/Deliverables/New%20Branding/logo_whit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Dropbox%20(Parrot%20Analytics)/Parrot%20Analytics%20%5BNew%5D/Deliverables/New%20Branding/logo_whit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840" cy="711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7AC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FC"/>
    <w:multiLevelType w:val="hybridMultilevel"/>
    <w:tmpl w:val="24D2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79CB"/>
    <w:multiLevelType w:val="hybridMultilevel"/>
    <w:tmpl w:val="64CC80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03070"/>
    <w:multiLevelType w:val="multilevel"/>
    <w:tmpl w:val="F7BC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D3DE2"/>
    <w:multiLevelType w:val="hybridMultilevel"/>
    <w:tmpl w:val="668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2B9A"/>
    <w:multiLevelType w:val="hybridMultilevel"/>
    <w:tmpl w:val="FE5A79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743D3"/>
    <w:multiLevelType w:val="multilevel"/>
    <w:tmpl w:val="680A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41004"/>
    <w:multiLevelType w:val="hybridMultilevel"/>
    <w:tmpl w:val="56DCC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42D87"/>
    <w:multiLevelType w:val="hybridMultilevel"/>
    <w:tmpl w:val="24D2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D40AE"/>
    <w:multiLevelType w:val="multilevel"/>
    <w:tmpl w:val="2ACC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E4522"/>
    <w:multiLevelType w:val="hybridMultilevel"/>
    <w:tmpl w:val="C9624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E54A47"/>
    <w:multiLevelType w:val="hybridMultilevel"/>
    <w:tmpl w:val="6F72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06644"/>
    <w:multiLevelType w:val="hybridMultilevel"/>
    <w:tmpl w:val="24D2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A07C5"/>
    <w:multiLevelType w:val="hybridMultilevel"/>
    <w:tmpl w:val="7F705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137AAA"/>
    <w:multiLevelType w:val="hybridMultilevel"/>
    <w:tmpl w:val="21D2B9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776CFE"/>
    <w:multiLevelType w:val="hybridMultilevel"/>
    <w:tmpl w:val="35EA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A7BA3"/>
    <w:multiLevelType w:val="hybridMultilevel"/>
    <w:tmpl w:val="DC845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327E5E"/>
    <w:multiLevelType w:val="hybridMultilevel"/>
    <w:tmpl w:val="71A8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225E8"/>
    <w:multiLevelType w:val="multilevel"/>
    <w:tmpl w:val="D52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07A8F"/>
    <w:multiLevelType w:val="hybridMultilevel"/>
    <w:tmpl w:val="2BDAC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734153"/>
    <w:multiLevelType w:val="hybridMultilevel"/>
    <w:tmpl w:val="24D2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B01A2"/>
    <w:multiLevelType w:val="hybridMultilevel"/>
    <w:tmpl w:val="938617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AA4FDA"/>
    <w:multiLevelType w:val="multilevel"/>
    <w:tmpl w:val="634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91E6C"/>
    <w:multiLevelType w:val="hybridMultilevel"/>
    <w:tmpl w:val="B6AA1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EA0805"/>
    <w:multiLevelType w:val="hybridMultilevel"/>
    <w:tmpl w:val="9B5E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F1E2B"/>
    <w:multiLevelType w:val="hybridMultilevel"/>
    <w:tmpl w:val="F7C86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BF1915"/>
    <w:multiLevelType w:val="hybridMultilevel"/>
    <w:tmpl w:val="35EE4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6321F3"/>
    <w:multiLevelType w:val="hybridMultilevel"/>
    <w:tmpl w:val="2D9C1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361775"/>
    <w:multiLevelType w:val="hybridMultilevel"/>
    <w:tmpl w:val="507A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84056"/>
    <w:multiLevelType w:val="hybridMultilevel"/>
    <w:tmpl w:val="A9C43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6D53A6"/>
    <w:multiLevelType w:val="hybridMultilevel"/>
    <w:tmpl w:val="93664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6"/>
  </w:num>
  <w:num w:numId="4">
    <w:abstractNumId w:val="4"/>
  </w:num>
  <w:num w:numId="5">
    <w:abstractNumId w:val="26"/>
  </w:num>
  <w:num w:numId="6">
    <w:abstractNumId w:val="28"/>
  </w:num>
  <w:num w:numId="7">
    <w:abstractNumId w:val="13"/>
  </w:num>
  <w:num w:numId="8">
    <w:abstractNumId w:val="1"/>
  </w:num>
  <w:num w:numId="9">
    <w:abstractNumId w:val="24"/>
  </w:num>
  <w:num w:numId="10">
    <w:abstractNumId w:val="7"/>
  </w:num>
  <w:num w:numId="11">
    <w:abstractNumId w:val="11"/>
  </w:num>
  <w:num w:numId="12">
    <w:abstractNumId w:val="0"/>
  </w:num>
  <w:num w:numId="13">
    <w:abstractNumId w:val="19"/>
  </w:num>
  <w:num w:numId="14">
    <w:abstractNumId w:val="27"/>
  </w:num>
  <w:num w:numId="15">
    <w:abstractNumId w:val="3"/>
  </w:num>
  <w:num w:numId="16">
    <w:abstractNumId w:val="10"/>
  </w:num>
  <w:num w:numId="17">
    <w:abstractNumId w:val="16"/>
  </w:num>
  <w:num w:numId="18">
    <w:abstractNumId w:val="14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12"/>
  </w:num>
  <w:num w:numId="26">
    <w:abstractNumId w:val="15"/>
  </w:num>
  <w:num w:numId="27">
    <w:abstractNumId w:val="25"/>
  </w:num>
  <w:num w:numId="28">
    <w:abstractNumId w:val="18"/>
  </w:num>
  <w:num w:numId="29">
    <w:abstractNumId w:val="1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9B7"/>
    <w:rsid w:val="00000C7C"/>
    <w:rsid w:val="000131CB"/>
    <w:rsid w:val="000403D0"/>
    <w:rsid w:val="00044ED2"/>
    <w:rsid w:val="000575A5"/>
    <w:rsid w:val="00081A86"/>
    <w:rsid w:val="000A3D27"/>
    <w:rsid w:val="000B1733"/>
    <w:rsid w:val="000C1152"/>
    <w:rsid w:val="000C550A"/>
    <w:rsid w:val="000C6B1B"/>
    <w:rsid w:val="000E23CF"/>
    <w:rsid w:val="000E2CB4"/>
    <w:rsid w:val="000F3CCB"/>
    <w:rsid w:val="0010255E"/>
    <w:rsid w:val="0011412B"/>
    <w:rsid w:val="00117400"/>
    <w:rsid w:val="00167870"/>
    <w:rsid w:val="00186057"/>
    <w:rsid w:val="001879D0"/>
    <w:rsid w:val="001942FD"/>
    <w:rsid w:val="00197F96"/>
    <w:rsid w:val="001A1EF6"/>
    <w:rsid w:val="001A29D0"/>
    <w:rsid w:val="001B572A"/>
    <w:rsid w:val="001D410B"/>
    <w:rsid w:val="001E2141"/>
    <w:rsid w:val="0020496D"/>
    <w:rsid w:val="00211920"/>
    <w:rsid w:val="0022088C"/>
    <w:rsid w:val="00222691"/>
    <w:rsid w:val="00235F94"/>
    <w:rsid w:val="00240D63"/>
    <w:rsid w:val="00270F7C"/>
    <w:rsid w:val="002772A1"/>
    <w:rsid w:val="00280680"/>
    <w:rsid w:val="00280C27"/>
    <w:rsid w:val="00295641"/>
    <w:rsid w:val="002974F9"/>
    <w:rsid w:val="002A2D5A"/>
    <w:rsid w:val="002C6F6A"/>
    <w:rsid w:val="002C7485"/>
    <w:rsid w:val="002E23DB"/>
    <w:rsid w:val="002E621D"/>
    <w:rsid w:val="003134E6"/>
    <w:rsid w:val="00335243"/>
    <w:rsid w:val="00345DB3"/>
    <w:rsid w:val="00350296"/>
    <w:rsid w:val="00350F7C"/>
    <w:rsid w:val="003572C2"/>
    <w:rsid w:val="00364D80"/>
    <w:rsid w:val="003723FF"/>
    <w:rsid w:val="003817C6"/>
    <w:rsid w:val="00383E74"/>
    <w:rsid w:val="00391C8A"/>
    <w:rsid w:val="003A7B23"/>
    <w:rsid w:val="003B27EF"/>
    <w:rsid w:val="0040002B"/>
    <w:rsid w:val="00421C3D"/>
    <w:rsid w:val="004236A4"/>
    <w:rsid w:val="004248EF"/>
    <w:rsid w:val="00425D84"/>
    <w:rsid w:val="0043697D"/>
    <w:rsid w:val="00441CCD"/>
    <w:rsid w:val="0045270D"/>
    <w:rsid w:val="00472107"/>
    <w:rsid w:val="004907DC"/>
    <w:rsid w:val="004976D7"/>
    <w:rsid w:val="004B0886"/>
    <w:rsid w:val="004B3E2A"/>
    <w:rsid w:val="004D45B9"/>
    <w:rsid w:val="004D62A6"/>
    <w:rsid w:val="004E46AD"/>
    <w:rsid w:val="005002A2"/>
    <w:rsid w:val="00521FD7"/>
    <w:rsid w:val="00523B3F"/>
    <w:rsid w:val="00527EEF"/>
    <w:rsid w:val="00530987"/>
    <w:rsid w:val="00533D89"/>
    <w:rsid w:val="00534B6F"/>
    <w:rsid w:val="005442AD"/>
    <w:rsid w:val="005447C1"/>
    <w:rsid w:val="00547767"/>
    <w:rsid w:val="00562594"/>
    <w:rsid w:val="00580418"/>
    <w:rsid w:val="005860EC"/>
    <w:rsid w:val="005971DF"/>
    <w:rsid w:val="005A436B"/>
    <w:rsid w:val="005C2AA6"/>
    <w:rsid w:val="005D2D3E"/>
    <w:rsid w:val="005E123D"/>
    <w:rsid w:val="005F318F"/>
    <w:rsid w:val="005F32EF"/>
    <w:rsid w:val="005F3582"/>
    <w:rsid w:val="005F4602"/>
    <w:rsid w:val="005F52C2"/>
    <w:rsid w:val="005F7092"/>
    <w:rsid w:val="005F74EB"/>
    <w:rsid w:val="00601480"/>
    <w:rsid w:val="006124CA"/>
    <w:rsid w:val="0061283C"/>
    <w:rsid w:val="0061538D"/>
    <w:rsid w:val="0062256D"/>
    <w:rsid w:val="00627312"/>
    <w:rsid w:val="006329DE"/>
    <w:rsid w:val="0064774C"/>
    <w:rsid w:val="006614B9"/>
    <w:rsid w:val="00662C1C"/>
    <w:rsid w:val="00665118"/>
    <w:rsid w:val="0068619A"/>
    <w:rsid w:val="00697700"/>
    <w:rsid w:val="006A459F"/>
    <w:rsid w:val="006F0D7A"/>
    <w:rsid w:val="006F772B"/>
    <w:rsid w:val="00701789"/>
    <w:rsid w:val="007036D8"/>
    <w:rsid w:val="007100F4"/>
    <w:rsid w:val="00712B58"/>
    <w:rsid w:val="00715BAC"/>
    <w:rsid w:val="007262E4"/>
    <w:rsid w:val="00754237"/>
    <w:rsid w:val="00754D7D"/>
    <w:rsid w:val="00763A17"/>
    <w:rsid w:val="00786230"/>
    <w:rsid w:val="00791660"/>
    <w:rsid w:val="007A5318"/>
    <w:rsid w:val="007B573A"/>
    <w:rsid w:val="007C565A"/>
    <w:rsid w:val="007D6230"/>
    <w:rsid w:val="007E0223"/>
    <w:rsid w:val="007E5C07"/>
    <w:rsid w:val="007E7C34"/>
    <w:rsid w:val="007F2445"/>
    <w:rsid w:val="00813DF2"/>
    <w:rsid w:val="00820C02"/>
    <w:rsid w:val="00822532"/>
    <w:rsid w:val="00830751"/>
    <w:rsid w:val="00841014"/>
    <w:rsid w:val="00845ECC"/>
    <w:rsid w:val="00857859"/>
    <w:rsid w:val="0088281B"/>
    <w:rsid w:val="008947C4"/>
    <w:rsid w:val="008A58F7"/>
    <w:rsid w:val="008B4F46"/>
    <w:rsid w:val="008B7E97"/>
    <w:rsid w:val="008E544D"/>
    <w:rsid w:val="008F53D3"/>
    <w:rsid w:val="00900434"/>
    <w:rsid w:val="00902E50"/>
    <w:rsid w:val="009032E3"/>
    <w:rsid w:val="009041D8"/>
    <w:rsid w:val="0090685D"/>
    <w:rsid w:val="009175E7"/>
    <w:rsid w:val="00923A35"/>
    <w:rsid w:val="00924EC9"/>
    <w:rsid w:val="009256F5"/>
    <w:rsid w:val="0092616D"/>
    <w:rsid w:val="0092735B"/>
    <w:rsid w:val="0095101B"/>
    <w:rsid w:val="009528FE"/>
    <w:rsid w:val="009567C9"/>
    <w:rsid w:val="00956E6A"/>
    <w:rsid w:val="00963ECC"/>
    <w:rsid w:val="00964137"/>
    <w:rsid w:val="009646C1"/>
    <w:rsid w:val="0097556C"/>
    <w:rsid w:val="009849A4"/>
    <w:rsid w:val="009A6F62"/>
    <w:rsid w:val="009B37A0"/>
    <w:rsid w:val="009B6DC3"/>
    <w:rsid w:val="009D3CB9"/>
    <w:rsid w:val="009E76E7"/>
    <w:rsid w:val="009F5241"/>
    <w:rsid w:val="009F6DB9"/>
    <w:rsid w:val="00A05577"/>
    <w:rsid w:val="00A0752E"/>
    <w:rsid w:val="00A22356"/>
    <w:rsid w:val="00A27AC4"/>
    <w:rsid w:val="00A66D5F"/>
    <w:rsid w:val="00A70D5B"/>
    <w:rsid w:val="00A71D28"/>
    <w:rsid w:val="00A74EF5"/>
    <w:rsid w:val="00A91002"/>
    <w:rsid w:val="00A9692C"/>
    <w:rsid w:val="00AB3F02"/>
    <w:rsid w:val="00AB766C"/>
    <w:rsid w:val="00AC4552"/>
    <w:rsid w:val="00AD2C6B"/>
    <w:rsid w:val="00AD32CF"/>
    <w:rsid w:val="00AE17A4"/>
    <w:rsid w:val="00B06776"/>
    <w:rsid w:val="00B225F4"/>
    <w:rsid w:val="00B25CE3"/>
    <w:rsid w:val="00B6643D"/>
    <w:rsid w:val="00B803AA"/>
    <w:rsid w:val="00B8796D"/>
    <w:rsid w:val="00B9300F"/>
    <w:rsid w:val="00B951FC"/>
    <w:rsid w:val="00B9763F"/>
    <w:rsid w:val="00BA1F9B"/>
    <w:rsid w:val="00BA3104"/>
    <w:rsid w:val="00BB2197"/>
    <w:rsid w:val="00BB2BCA"/>
    <w:rsid w:val="00BF26ED"/>
    <w:rsid w:val="00BF6AD5"/>
    <w:rsid w:val="00C00966"/>
    <w:rsid w:val="00C03481"/>
    <w:rsid w:val="00C06B88"/>
    <w:rsid w:val="00C1096A"/>
    <w:rsid w:val="00C21F93"/>
    <w:rsid w:val="00C23FBE"/>
    <w:rsid w:val="00C4231B"/>
    <w:rsid w:val="00C51CF5"/>
    <w:rsid w:val="00C5251C"/>
    <w:rsid w:val="00C54C82"/>
    <w:rsid w:val="00C56E88"/>
    <w:rsid w:val="00C602AF"/>
    <w:rsid w:val="00C6114C"/>
    <w:rsid w:val="00C80D77"/>
    <w:rsid w:val="00C96E31"/>
    <w:rsid w:val="00CA49BE"/>
    <w:rsid w:val="00CB476A"/>
    <w:rsid w:val="00CC6868"/>
    <w:rsid w:val="00D16F07"/>
    <w:rsid w:val="00D21F11"/>
    <w:rsid w:val="00D34852"/>
    <w:rsid w:val="00D45F67"/>
    <w:rsid w:val="00D512ED"/>
    <w:rsid w:val="00D53A21"/>
    <w:rsid w:val="00D54654"/>
    <w:rsid w:val="00D54990"/>
    <w:rsid w:val="00D6443C"/>
    <w:rsid w:val="00D64554"/>
    <w:rsid w:val="00D77361"/>
    <w:rsid w:val="00D77499"/>
    <w:rsid w:val="00D87FF5"/>
    <w:rsid w:val="00D94929"/>
    <w:rsid w:val="00DA1B27"/>
    <w:rsid w:val="00DA6938"/>
    <w:rsid w:val="00DB1AA9"/>
    <w:rsid w:val="00DC0297"/>
    <w:rsid w:val="00DC0A29"/>
    <w:rsid w:val="00DC3190"/>
    <w:rsid w:val="00DC5B4A"/>
    <w:rsid w:val="00DC7F97"/>
    <w:rsid w:val="00DD5469"/>
    <w:rsid w:val="00DD5655"/>
    <w:rsid w:val="00DD6CB6"/>
    <w:rsid w:val="00DE2A53"/>
    <w:rsid w:val="00DF72A7"/>
    <w:rsid w:val="00E1140E"/>
    <w:rsid w:val="00E25B60"/>
    <w:rsid w:val="00E4197D"/>
    <w:rsid w:val="00E435AA"/>
    <w:rsid w:val="00E44FBD"/>
    <w:rsid w:val="00E53482"/>
    <w:rsid w:val="00E679B7"/>
    <w:rsid w:val="00E67EAB"/>
    <w:rsid w:val="00E77362"/>
    <w:rsid w:val="00E77FF9"/>
    <w:rsid w:val="00E808C1"/>
    <w:rsid w:val="00E86F12"/>
    <w:rsid w:val="00E90318"/>
    <w:rsid w:val="00E97332"/>
    <w:rsid w:val="00EC5056"/>
    <w:rsid w:val="00EC6B1E"/>
    <w:rsid w:val="00EC70DA"/>
    <w:rsid w:val="00EC7AF2"/>
    <w:rsid w:val="00ED0B2F"/>
    <w:rsid w:val="00ED4B4B"/>
    <w:rsid w:val="00ED6917"/>
    <w:rsid w:val="00EE70E2"/>
    <w:rsid w:val="00EE7AAA"/>
    <w:rsid w:val="00EF7021"/>
    <w:rsid w:val="00F03F39"/>
    <w:rsid w:val="00F0439D"/>
    <w:rsid w:val="00F14CAF"/>
    <w:rsid w:val="00F2405B"/>
    <w:rsid w:val="00F272BC"/>
    <w:rsid w:val="00F27DDC"/>
    <w:rsid w:val="00F36C56"/>
    <w:rsid w:val="00F56073"/>
    <w:rsid w:val="00F863E4"/>
    <w:rsid w:val="00FA1E11"/>
    <w:rsid w:val="00FC78F0"/>
    <w:rsid w:val="00FD3064"/>
    <w:rsid w:val="00FD685B"/>
    <w:rsid w:val="00FD73F1"/>
    <w:rsid w:val="00FE19D8"/>
    <w:rsid w:val="00FE6635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45B9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3FBE"/>
  </w:style>
  <w:style w:type="paragraph" w:styleId="1">
    <w:name w:val="heading 1"/>
    <w:basedOn w:val="a"/>
    <w:next w:val="a"/>
    <w:link w:val="10"/>
    <w:uiPriority w:val="9"/>
    <w:qFormat/>
    <w:rsid w:val="00791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791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9B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679B7"/>
  </w:style>
  <w:style w:type="paragraph" w:styleId="a5">
    <w:name w:val="footer"/>
    <w:basedOn w:val="a"/>
    <w:link w:val="a6"/>
    <w:uiPriority w:val="99"/>
    <w:unhideWhenUsed/>
    <w:rsid w:val="00E679B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679B7"/>
  </w:style>
  <w:style w:type="paragraph" w:styleId="a7">
    <w:name w:val="Balloon Text"/>
    <w:basedOn w:val="a"/>
    <w:link w:val="a8"/>
    <w:uiPriority w:val="99"/>
    <w:semiHidden/>
    <w:unhideWhenUsed/>
    <w:rsid w:val="00E679B7"/>
    <w:rPr>
      <w:rFonts w:ascii="Lucida Grande" w:hAnsi="Lucida Grande" w:cs="Lucida Grande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679B7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a"/>
    <w:uiPriority w:val="99"/>
    <w:rsid w:val="00E679B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a9">
    <w:name w:val="List Paragraph"/>
    <w:basedOn w:val="a"/>
    <w:uiPriority w:val="34"/>
    <w:qFormat/>
    <w:rsid w:val="00CA49B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75E7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131CB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916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20">
    <w:name w:val="标题 2 字符"/>
    <w:basedOn w:val="a0"/>
    <w:link w:val="2"/>
    <w:uiPriority w:val="9"/>
    <w:rsid w:val="007916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styleId="ac">
    <w:name w:val="Unresolved Mention"/>
    <w:basedOn w:val="a0"/>
    <w:uiPriority w:val="99"/>
    <w:rsid w:val="00C96E31"/>
    <w:rPr>
      <w:color w:val="605E5C"/>
      <w:shd w:val="clear" w:color="auto" w:fill="E1DFDD"/>
    </w:rPr>
  </w:style>
  <w:style w:type="paragraph" w:customStyle="1" w:styleId="tgt">
    <w:name w:val="_tgt"/>
    <w:basedOn w:val="a"/>
    <w:rsid w:val="00B951F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transsent">
    <w:name w:val="transsent"/>
    <w:basedOn w:val="a0"/>
    <w:rsid w:val="00B951FC"/>
  </w:style>
  <w:style w:type="character" w:customStyle="1" w:styleId="apple-converted-space">
    <w:name w:val="apple-converted-space"/>
    <w:basedOn w:val="a0"/>
    <w:rsid w:val="00ED0B2F"/>
  </w:style>
  <w:style w:type="paragraph" w:customStyle="1" w:styleId="src">
    <w:name w:val="src"/>
    <w:basedOn w:val="a"/>
    <w:rsid w:val="00ED0B2F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907">
          <w:marLeft w:val="-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692F44-2C47-443C-BD79-69CDEDBA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Parrot Analytics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LaReau</dc:creator>
  <cp:keywords/>
  <dc:description/>
  <cp:lastModifiedBy>崔立剑 Nicolas Tsuei</cp:lastModifiedBy>
  <cp:revision>80</cp:revision>
  <cp:lastPrinted>2016-03-14T02:32:00Z</cp:lastPrinted>
  <dcterms:created xsi:type="dcterms:W3CDTF">2016-03-31T01:37:00Z</dcterms:created>
  <dcterms:modified xsi:type="dcterms:W3CDTF">2019-09-01T08:20:00Z</dcterms:modified>
</cp:coreProperties>
</file>