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0091/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RAFAEL ANTONIO CASTRO GALLO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1122121769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FUDRA2-DIV03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FUDRA2-DIV03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02 CAPTURAS 
</w:t>
              <w:br/>
              <w:t xml:space="preserve">100 MUNICIÓN ESLABONADA CAL 5.56 MM
</w:t>
              <w:br/>
              <w:t xml:space="preserve">01 GRANADA IM26
</w:t>
              <w:br/>
              <w:t xml:space="preserve">01 ESCOPETA CAL 12 MM
</w:t>
              <w:br/>
              <w:t xml:space="preserve">20 CARTUCHOS CAL 12 MM
</w:t>
              <w:br/>
              <w:t xml:space="preserve">109 MUNICIÓN VAL 9MM
</w:t>
              <w:br/>
              <w:t xml:space="preserve">01 ARTEFACTO EXPLOSIVO
</w:t>
              <w:br/>
              <w:t xml:space="preserve">0.240 GRS PASTA BASE DE COCA
</w:t>
              <w:br/>
              <w:t xml:space="preserve">01 MONOCULAR Y DEMÁS MATERIAL DE INTERÉS PARA LA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001 EFESTO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MAGÜÍ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SM ARIEL ALDANA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