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ALBERTO URAN CASTRO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1005473303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COEEJ-JEMOP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CAPTURAS EN FRAGANCIA  ALIAS MARIO O VEJESTORIO  
</w:t>
              <w:br/>
              <w:t xml:space="preserve">01 FUSIL AK CAL 7.62 MM 
</w:t>
              <w:br/>
              <w:t xml:space="preserve">03 PROVEEDORES CAL 7.62 MM 
</w:t>
              <w:br/>
              <w:t xml:space="preserve">43 CARTUCHOS CAL 7.62 MM 
</w:t>
              <w:br/>
              <w:t xml:space="preserve">01 PISTOLA CAL 9 MM 
</w:t>
              <w:br/>
              <w:t xml:space="preserve">74 CARTUCHOS CAL 9 MM 
</w:t>
              <w:br/>
              <w:t xml:space="preserve">02 RADIOS DE COMUNICACIÓN 
</w:t>
              <w:br/>
              <w:t xml:space="preserve">01 LIBRETA IOC NACIONAL 
</w:t>
              <w:br/>
              <w:t xml:space="preserve">02 CELULARES 
</w:t>
              <w:br/>
              <w:t xml:space="preserve">01 MOTO XTZ 125 CC.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“ABDIEL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TRUJILLO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C-G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