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000/</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CR</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INF</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EDUAR MAURICIO DELGADO HERNANDEZ </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7127857</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BRCNA1-DAAVA</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BRCNA1-DAAVA</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 LA BRIGADA CONTRA EL NARCOTRÁFICO N°1, DESDE EL DÍA 01 DE JULIO DEL 2023 HASTA  EL 03 DE DICIEMBRE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ÁREA DE RESPONSABILIDAD ASIGNADA, DEVOLVIENDO SIGNIFICATIVAMENTE LA PAZ, SEGURIDAD, TRANQUILIDAD Y EL PROGRESO DE LA REGIÓN.
</w:t>
              <w:br/>
              <w:t xml:space="preserve"/>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 MILITARES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01/07/2023 - 03/12/2024</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UNDEFINED (N A)</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DIFERENTES GRUPOS ARMADOS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