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3"/>
        <w:jc w:val="center"/>
      </w:pPr>
      <w:r>
        <w:rPr>
          <w:lang w:val="es-ES"/>
        </w:rPr>
        <w:t xml:space="preserve">Evaluación Sumativa </w:t>
      </w:r>
      <w:r>
        <w:rPr>
          <w:lang w:val="es-ES"/>
        </w:rPr>
        <w:t xml:space="preserve">4</w:t>
      </w:r>
      <w:r>
        <w:rPr>
          <w:lang w:val="es-ES"/>
        </w:rPr>
        <w:t xml:space="preserve">:</w:t>
      </w:r>
      <w:r>
        <w:rPr>
          <w:lang w:val="es-ES"/>
        </w:rPr>
      </w:r>
      <w:r/>
    </w:p>
    <w:p>
      <w:pPr>
        <w:pStyle w:val="33"/>
        <w:jc w:val="center"/>
      </w:pPr>
      <w:r>
        <w:rPr>
          <w:lang w:val="es-ES"/>
        </w:rPr>
        <w:t xml:space="preserve">Actividad Práctica</w:t>
      </w:r>
      <w:r>
        <w:rPr>
          <w:sz w:val="24"/>
          <w:lang w:val="es-ES"/>
        </w:rPr>
        <w:t xml:space="preserve"> </w:t>
      </w:r>
      <w:r>
        <w:rPr>
          <w:lang w:val="es-ES"/>
        </w:rPr>
        <w:t xml:space="preserve">(</w:t>
      </w:r>
      <w:r>
        <w:rPr>
          <w:lang w:val="es-ES"/>
        </w:rPr>
        <w:t xml:space="preserve">3</w:t>
      </w:r>
      <w:r>
        <w:rPr>
          <w:lang w:val="es-ES"/>
        </w:rPr>
        <w:t xml:space="preserve">0</w:t>
      </w:r>
      <w:r>
        <w:rPr>
          <w:lang w:val="es-ES"/>
        </w:rPr>
        <w:t xml:space="preserve">%)</w:t>
      </w:r>
      <w:r>
        <w:rPr>
          <w:lang w:val="es-ES"/>
        </w:rPr>
      </w:r>
      <w:r/>
    </w:p>
    <w:p>
      <w:pPr>
        <w:spacing w:after="0"/>
      </w:pPr>
      <w:r>
        <w:rPr>
          <w:color w:val="404040" w:themeColor="text1" w:themeTint="BF"/>
          <w:lang w:val="es-ES"/>
        </w:rPr>
      </w:r>
      <w:r>
        <w:rPr>
          <w:color w:val="404040" w:themeColor="text1" w:themeTint="BF"/>
          <w:lang w:val="es-ES"/>
        </w:rPr>
      </w:r>
      <w:r/>
    </w:p>
    <w:p>
      <w:pPr>
        <w:spacing w:after="0"/>
      </w:pPr>
      <w:r>
        <w:rPr>
          <w:color w:val="404040" w:themeColor="text1" w:themeTint="BF"/>
          <w:lang w:val="es-ES"/>
        </w:rPr>
      </w:r>
      <w:r>
        <w:rPr>
          <w:color w:val="404040" w:themeColor="text1" w:themeTint="BF"/>
          <w:lang w:val="es-ES"/>
        </w:rPr>
      </w:r>
      <w:r/>
    </w:p>
    <w:tbl>
      <w:tblPr>
        <w:tblStyle w:val="47"/>
        <w:tblW w:w="5000" w:type="pct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ook w:val="04A0" w:firstRow="1" w:lastRow="0" w:firstColumn="1" w:lastColumn="0" w:noHBand="0" w:noVBand="1"/>
      </w:tblPr>
      <w:tblGrid>
        <w:gridCol w:w="1468"/>
        <w:gridCol w:w="578"/>
        <w:gridCol w:w="404"/>
        <w:gridCol w:w="1761"/>
        <w:gridCol w:w="1156"/>
        <w:gridCol w:w="1156"/>
        <w:gridCol w:w="986"/>
        <w:gridCol w:w="2453"/>
      </w:tblGrid>
      <w:tr>
        <w:trPr/>
        <w:tc>
          <w:tcPr>
            <w:gridSpan w:val="2"/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027" w:type="pct"/>
            <w:textDirection w:val="lrTb"/>
            <w:noWrap w:val="false"/>
          </w:tcPr>
          <w:p>
            <w:pPr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ÁREA ACADÉMICA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3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667" w:type="pct"/>
            <w:textDirection w:val="lrTb"/>
            <w:noWrap w:val="false"/>
          </w:tcPr>
          <w:p>
            <w:pPr>
              <w:spacing w:line="288" w:lineRule="auto"/>
              <w:rPr>
                <w:color w:val="404040"/>
                <w:lang w:val="es-ES"/>
              </w:rPr>
            </w:pPr>
            <w:r>
              <w:rPr>
                <w:color w:val="404040" w:themeColor="text1" w:themeTint="BF"/>
                <w:lang w:val="es-ES"/>
              </w:rPr>
              <w:t xml:space="preserve">Tecnologías de Información y Ciberseguridad</w:t>
            </w:r>
            <w:r>
              <w:rPr>
                <w:color w:val="404040" w:themeColor="text1" w:themeTint="BF"/>
                <w:lang w:val="es-ES"/>
              </w:rPr>
            </w:r>
            <w:r/>
          </w:p>
        </w:tc>
        <w:tc>
          <w:tcPr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580" w:type="pct"/>
            <w:textDirection w:val="lrTb"/>
            <w:noWrap w:val="false"/>
          </w:tcPr>
          <w:p>
            <w:pPr>
              <w:jc w:val="right"/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CARRERA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727" w:type="pct"/>
            <w:textDirection w:val="lrTb"/>
            <w:noWrap w:val="false"/>
          </w:tcPr>
          <w:p>
            <w:pPr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</w:r>
            <w:r>
              <w:rPr>
                <w:color w:val="404040" w:themeColor="text1" w:themeTint="BF"/>
              </w:rPr>
              <w:t xml:space="preserve">Ingeniería en Informática</w:t>
            </w:r>
            <w:r>
              <w:rPr>
                <w:color w:val="404040" w:themeColor="text1" w:themeTint="BF"/>
              </w:rPr>
            </w:r>
            <w:r>
              <w:rPr>
                <w:color w:val="404040" w:themeColor="text1" w:themeTint="BF"/>
              </w:rPr>
            </w:r>
            <w:r/>
          </w:p>
        </w:tc>
      </w:tr>
      <w:tr>
        <w:trPr/>
        <w:tc>
          <w:tcPr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737" w:type="pct"/>
            <w:textDirection w:val="lrTb"/>
            <w:noWrap w:val="false"/>
          </w:tcPr>
          <w:p>
            <w:pPr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ASIGNATURA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5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2536" w:type="pct"/>
            <w:textDirection w:val="lrTb"/>
            <w:noWrap w:val="false"/>
          </w:tcPr>
          <w:p>
            <w:pPr>
              <w:spacing w:line="288" w:lineRule="auto"/>
              <w:rPr>
                <w:color w:val="404040"/>
                <w:lang w:val="es-ES"/>
              </w:rPr>
            </w:pPr>
            <w:r>
              <w:rPr>
                <w:color w:val="404040" w:themeColor="text1" w:themeTint="BF"/>
                <w:lang w:val="es-ES"/>
              </w:rPr>
              <w:t xml:space="preserve">Ingeniería de Software</w:t>
            </w:r>
            <w:r>
              <w:rPr>
                <w:color w:val="404040" w:themeColor="text1" w:themeTint="BF"/>
                <w:lang w:val="es-ES"/>
              </w:rPr>
            </w:r>
            <w:r/>
          </w:p>
        </w:tc>
        <w:tc>
          <w:tcPr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495" w:type="pct"/>
            <w:textDirection w:val="lrTb"/>
            <w:noWrap w:val="false"/>
          </w:tcPr>
          <w:p>
            <w:pPr>
              <w:jc w:val="right"/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CÓDIGO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232" w:type="pct"/>
            <w:textDirection w:val="lrTb"/>
            <w:noWrap w:val="false"/>
          </w:tcPr>
          <w:p>
            <w:pPr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  <w:t xml:space="preserve">TI2043</w:t>
            </w:r>
            <w:r>
              <w:rPr>
                <w:color w:val="404040" w:themeColor="text1" w:themeTint="BF"/>
              </w:rPr>
            </w:r>
            <w:r/>
          </w:p>
        </w:tc>
      </w:tr>
      <w:tr>
        <w:trPr/>
        <w:tc>
          <w:tcPr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737" w:type="pct"/>
            <w:textDirection w:val="lrTb"/>
            <w:noWrap w:val="false"/>
          </w:tcPr>
          <w:p>
            <w:pPr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SEDE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3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377" w:type="pct"/>
            <w:textDirection w:val="lrTb"/>
            <w:noWrap w:val="false"/>
          </w:tcPr>
          <w:p>
            <w:pPr>
              <w:jc w:val="center"/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</w:r>
            <w:r>
              <w:rPr>
                <w:color w:val="404040" w:themeColor="text1" w:themeTint="BF"/>
              </w:rPr>
            </w:r>
            <w:r/>
          </w:p>
        </w:tc>
        <w:tc>
          <w:tcPr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580" w:type="pct"/>
            <w:textDirection w:val="lrTb"/>
            <w:noWrap w:val="false"/>
          </w:tcPr>
          <w:p>
            <w:pPr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DOCENTE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3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2307" w:type="pct"/>
            <w:textDirection w:val="lrTb"/>
            <w:noWrap w:val="false"/>
          </w:tcPr>
          <w:p>
            <w:pPr>
              <w:jc w:val="center"/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  <w:t xml:space="preserve">Carolina Ehrmantraut Caballero</w:t>
            </w:r>
            <w:r>
              <w:rPr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3"/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230" w:type="pct"/>
            <w:textDirection w:val="lrTb"/>
            <w:noWrap w:val="false"/>
          </w:tcPr>
          <w:p>
            <w:pPr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Unidad de Aprendizaje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884" w:type="pct"/>
            <w:textDirection w:val="lrTb"/>
            <w:noWrap w:val="false"/>
          </w:tcPr>
          <w:p>
            <w:pPr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  <w:t xml:space="preserve">N° </w:t>
            </w:r>
            <w:r>
              <w:rPr>
                <w:color w:val="404040" w:themeColor="text1" w:themeTint="BF"/>
              </w:rPr>
              <w:t xml:space="preserve">3</w:t>
            </w:r>
            <w:r>
              <w:rPr>
                <w:color w:val="404040" w:themeColor="text1" w:themeTint="BF"/>
              </w:rPr>
            </w:r>
            <w:r/>
          </w:p>
        </w:tc>
        <w:tc>
          <w:tcPr>
            <w:gridSpan w:val="2"/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160" w:type="pct"/>
            <w:textDirection w:val="lrTb"/>
            <w:noWrap w:val="false"/>
          </w:tcPr>
          <w:p>
            <w:pPr>
              <w:jc w:val="right"/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Criterios a Evaluar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727" w:type="pct"/>
            <w:textDirection w:val="lrTb"/>
            <w:noWrap w:val="false"/>
          </w:tcPr>
          <w:p>
            <w:pPr>
              <w:jc w:val="center"/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  <w:t xml:space="preserve">3</w:t>
            </w:r>
            <w:r>
              <w:rPr>
                <w:color w:val="404040" w:themeColor="text1" w:themeTint="BF"/>
              </w:rPr>
              <w:t xml:space="preserve">.1.1 al </w:t>
            </w:r>
            <w:r>
              <w:rPr>
                <w:color w:val="404040" w:themeColor="text1" w:themeTint="BF"/>
              </w:rPr>
              <w:t xml:space="preserve">3.1.5</w:t>
            </w:r>
            <w:r>
              <w:rPr>
                <w:color w:val="404040" w:themeColor="text1" w:themeTint="BF"/>
              </w:rPr>
            </w:r>
            <w:r/>
          </w:p>
        </w:tc>
      </w:tr>
      <w:tr>
        <w:trPr/>
        <w:tc>
          <w:tcPr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737" w:type="pct"/>
            <w:textDirection w:val="lrTb"/>
            <w:noWrap w:val="false"/>
          </w:tcPr>
          <w:p>
            <w:pPr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DURACIÓN 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3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377" w:type="pct"/>
            <w:textDirection w:val="lrTb"/>
            <w:noWrap w:val="false"/>
          </w:tcPr>
          <w:p>
            <w:pPr>
              <w:jc w:val="center"/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</w:r>
            <w:r>
              <w:rPr>
                <w:color w:val="404040" w:themeColor="text1" w:themeTint="BF"/>
              </w:rPr>
            </w:r>
            <w:r/>
          </w:p>
        </w:tc>
        <w:tc>
          <w:tcPr>
            <w:gridSpan w:val="2"/>
            <w:shd w:val="clear" w:color="ffffff" w:fill="f8f8f8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160" w:type="pct"/>
            <w:textDirection w:val="lrTb"/>
            <w:noWrap w:val="false"/>
          </w:tcPr>
          <w:p>
            <w:pPr>
              <w:jc w:val="right"/>
              <w:spacing w:line="288" w:lineRule="auto"/>
              <w:rPr>
                <w:bCs/>
                <w:color w:val="404040"/>
              </w:rPr>
            </w:pPr>
            <w:r>
              <w:rPr>
                <w:b/>
                <w:color w:val="404040" w:themeColor="text1" w:themeTint="BF"/>
              </w:rPr>
              <w:t xml:space="preserve">FECHA</w:t>
            </w:r>
            <w:r>
              <w:rPr>
                <w:b/>
                <w:color w:val="404040" w:themeColor="text1" w:themeTint="BF"/>
              </w:rPr>
            </w:r>
            <w:r/>
          </w:p>
        </w:tc>
        <w:tc>
          <w:tcPr>
            <w:gridSpan w:val="2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1727" w:type="pct"/>
            <w:textDirection w:val="lrTb"/>
            <w:noWrap w:val="false"/>
          </w:tcPr>
          <w:p>
            <w:pPr>
              <w:jc w:val="center"/>
              <w:spacing w:line="288" w:lineRule="auto"/>
              <w:rPr>
                <w:color w:val="404040"/>
              </w:rPr>
            </w:pPr>
            <w:r>
              <w:rPr>
                <w:color w:val="404040" w:themeColor="text1" w:themeTint="BF"/>
              </w:rPr>
              <w:t xml:space="preserve">19</w:t>
            </w:r>
            <w:r>
              <w:rPr>
                <w:color w:val="404040" w:themeColor="text1" w:themeTint="BF"/>
              </w:rPr>
              <w:t xml:space="preserve">/</w:t>
            </w:r>
            <w:r>
              <w:rPr>
                <w:color w:val="404040" w:themeColor="text1" w:themeTint="BF"/>
              </w:rPr>
              <w:t xml:space="preserve">12</w:t>
            </w:r>
            <w:r>
              <w:rPr>
                <w:color w:val="404040" w:themeColor="text1" w:themeTint="BF"/>
              </w:rPr>
              <w:t xml:space="preserve">/2022</w:t>
            </w:r>
            <w:r>
              <w:rPr>
                <w:color w:val="404040" w:themeColor="text1" w:themeTint="BF"/>
              </w:rPr>
            </w:r>
            <w:r/>
          </w:p>
        </w:tc>
      </w:tr>
    </w:tbl>
    <w:p>
      <w:pPr>
        <w:spacing w:after="0"/>
      </w:pPr>
      <w:r>
        <w:rPr>
          <w:color w:val="404040" w:themeColor="text1" w:themeTint="BF"/>
        </w:rPr>
      </w:r>
      <w:r>
        <w:rPr>
          <w:color w:val="404040" w:themeColor="text1" w:themeTint="BF"/>
        </w:rPr>
      </w:r>
      <w:r/>
    </w:p>
    <w:tbl>
      <w:tblPr>
        <w:tblStyle w:val="47"/>
        <w:tblW w:w="5000" w:type="pct"/>
        <w:tblBorders>
          <w:top w:val="single" w:color="808080" w:themeColor="background1" w:themeShade="80" w:sz="4" w:space="0"/>
          <w:left w:val="single" w:color="808080" w:themeColor="background1" w:themeShade="80" w:sz="4" w:space="0"/>
          <w:bottom w:val="single" w:color="808080" w:themeColor="background1" w:themeShade="80" w:sz="4" w:space="0"/>
          <w:right w:val="single" w:color="808080" w:themeColor="background1" w:themeShade="80" w:sz="4" w:space="0"/>
          <w:insideH w:val="single" w:color="808080" w:themeColor="background1" w:themeShade="80" w:sz="4" w:space="0"/>
          <w:insideV w:val="single" w:color="808080" w:themeColor="background1" w:themeShade="80" w:sz="4" w:space="0"/>
        </w:tblBorders>
        <w:tblLook w:val="04A0" w:firstRow="1" w:lastRow="0" w:firstColumn="1" w:lastColumn="0" w:noHBand="0" w:noVBand="1"/>
      </w:tblPr>
      <w:tblGrid>
        <w:gridCol w:w="2740"/>
        <w:gridCol w:w="7222"/>
      </w:tblGrid>
      <w:tr>
        <w:trPr/>
        <w:tc>
          <w:tcPr>
            <w:tcW w:w="1375" w:type="pct"/>
            <w:textDirection w:val="lrTb"/>
            <w:noWrap w:val="false"/>
          </w:tcPr>
          <w:p>
            <w:pPr>
              <w:jc w:val="center"/>
              <w:rPr>
                <w:bCs/>
                <w:color w:val="404040"/>
                <w:szCs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Rut Alumno</w:t>
            </w:r>
            <w:r>
              <w:rPr>
                <w:b/>
                <w:color w:val="404040" w:themeColor="text1" w:themeTint="BF"/>
                <w:sz w:val="24"/>
              </w:rPr>
            </w:r>
            <w:r/>
          </w:p>
        </w:tc>
        <w:tc>
          <w:tcPr>
            <w:tcW w:w="3625" w:type="pct"/>
            <w:textDirection w:val="lrTb"/>
            <w:noWrap w:val="false"/>
          </w:tcPr>
          <w:p>
            <w:pPr>
              <w:jc w:val="center"/>
              <w:rPr>
                <w:bCs/>
                <w:color w:val="404040"/>
                <w:szCs w:val="24"/>
              </w:rPr>
            </w:pPr>
            <w:r>
              <w:rPr>
                <w:b/>
                <w:color w:val="404040" w:themeColor="text1" w:themeTint="BF"/>
                <w:sz w:val="24"/>
              </w:rPr>
              <w:t xml:space="preserve">Nombre Alumno</w:t>
            </w:r>
            <w:r>
              <w:rPr>
                <w:b/>
                <w:color w:val="404040" w:themeColor="text1" w:themeTint="BF"/>
                <w:sz w:val="24"/>
              </w:rPr>
            </w:r>
            <w:r/>
          </w:p>
        </w:tc>
      </w:tr>
      <w:tr>
        <w:trPr/>
        <w:tc>
          <w:tcPr>
            <w:tcW w:w="1375" w:type="pct"/>
            <w:textDirection w:val="lrTb"/>
            <w:noWrap w:val="false"/>
          </w:tcPr>
          <w:p>
            <w:pPr>
              <w:rPr>
                <w:bCs/>
                <w:color w:val="404040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21.157.302-3</w:t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625" w:type="pct"/>
            <w:textDirection w:val="lrTb"/>
            <w:noWrap w:val="false"/>
          </w:tcPr>
          <w:p>
            <w:pPr>
              <w:rPr>
                <w:bCs/>
                <w:color w:val="404040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Benjamin Fuentes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375" w:type="pct"/>
            <w:textDirection w:val="lrTb"/>
            <w:noWrap w:val="false"/>
          </w:tcPr>
          <w:p>
            <w:pPr>
              <w:rPr>
                <w:bCs/>
                <w:color w:val="404040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20.337.290-6</w:t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625" w:type="pct"/>
            <w:textDirection w:val="lrTb"/>
            <w:noWrap w:val="false"/>
          </w:tcPr>
          <w:p>
            <w:pPr>
              <w:rPr>
                <w:bCs/>
                <w:color w:val="404040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Dayson Landeros</w:t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375" w:type="pct"/>
            <w:textDirection w:val="lrTb"/>
            <w:noWrap w:val="false"/>
          </w:tcPr>
          <w:p>
            <w:pPr>
              <w:rPr>
                <w:bCs/>
                <w:color w:val="404040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20.889.157-k</w:t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W w:w="3625" w:type="pct"/>
            <w:textDirection w:val="lrTb"/>
            <w:noWrap w:val="false"/>
          </w:tcPr>
          <w:p>
            <w:pPr>
              <w:rPr>
                <w:bCs/>
                <w:color w:val="404040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Insrael Cabrera</w:t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375" w:type="pct"/>
            <w:vMerge w:val="restart"/>
            <w:textDirection w:val="lrTb"/>
            <w:noWrap w:val="false"/>
          </w:tcPr>
          <w:p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19.065.824-4</w:t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</w:p>
        </w:tc>
        <w:tc>
          <w:tcPr>
            <w:tcW w:w="3625" w:type="pct"/>
            <w:vMerge w:val="restart"/>
            <w:textDirection w:val="lrTb"/>
            <w:noWrap w:val="false"/>
          </w:tcPr>
          <w:p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 xml:space="preserve">Nicolas Vicencio</w:t>
            </w:r>
            <w:r>
              <w:rPr>
                <w:b/>
                <w:color w:val="404040" w:themeColor="text1" w:themeTint="BF"/>
                <w:sz w:val="24"/>
                <w:szCs w:val="24"/>
              </w:rPr>
            </w:r>
          </w:p>
        </w:tc>
      </w:tr>
    </w:tbl>
    <w:p>
      <w:pPr>
        <w:spacing w:after="0" w:line="240" w:lineRule="auto"/>
      </w:pPr>
      <w:r>
        <w:rPr>
          <w:b/>
          <w:color w:val="404040" w:themeColor="text1" w:themeTint="BF"/>
          <w:sz w:val="32"/>
        </w:rPr>
      </w:r>
      <w:r>
        <w:rPr>
          <w:b/>
          <w:color w:val="404040" w:themeColor="text1" w:themeTint="BF"/>
          <w:sz w:val="32"/>
        </w:rPr>
      </w:r>
      <w:r/>
    </w:p>
    <w:tbl>
      <w:tblPr>
        <w:tblStyle w:val="47"/>
        <w:tblW w:w="5000" w:type="pct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9962"/>
      </w:tblGrid>
      <w:tr>
        <w:trPr>
          <w:trHeight w:val="1452"/>
        </w:trPr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5000" w:type="pct"/>
            <w:textDirection w:val="lrTb"/>
            <w:noWrap w:val="false"/>
          </w:tcPr>
          <w:p>
            <w:pPr>
              <w:pStyle w:val="41"/>
              <w:spacing w:before="120" w:after="120"/>
            </w:pPr>
            <w:r>
              <w:rPr>
                <w:b/>
                <w:bCs/>
                <w:color w:val="404040" w:themeColor="text1" w:themeTint="BF"/>
              </w:rPr>
              <w:t xml:space="preserve">Aprendizaje esperado </w:t>
            </w:r>
            <w:r>
              <w:rPr>
                <w:b/>
                <w:bCs/>
                <w:color w:val="404040" w:themeColor="text1" w:themeTint="BF"/>
              </w:rPr>
            </w:r>
            <w:r/>
          </w:p>
          <w:p>
            <w:pPr>
              <w:pStyle w:val="41"/>
              <w:rPr>
                <w:b/>
                <w:color w:val="404040" w:themeColor="text1" w:themeTint="BF"/>
                <w:szCs w:val="20"/>
              </w:rPr>
            </w:pPr>
            <w:r>
              <w:t xml:space="preserve">3.1.- </w:t>
            </w:r>
            <w:r>
              <w:rPr>
                <w:bCs/>
                <w:color w:val="404040" w:themeColor="text1" w:themeTint="BF"/>
                <w:sz w:val="20"/>
              </w:rPr>
            </w:r>
            <w:r/>
          </w:p>
        </w:tc>
      </w:tr>
    </w:tbl>
    <w:p>
      <w:pPr>
        <w:spacing w:after="0" w:line="240" w:lineRule="auto"/>
        <w:rPr>
          <w:bCs/>
          <w:color w:val="404040" w:themeColor="text1" w:themeTint="BF"/>
          <w:szCs w:val="32"/>
        </w:rPr>
      </w:pPr>
      <w:r>
        <w:rPr>
          <w:b/>
          <w:color w:val="404040" w:themeColor="text1" w:themeTint="BF"/>
          <w:sz w:val="32"/>
        </w:rPr>
      </w:r>
      <w:r>
        <w:rPr>
          <w:b/>
          <w:color w:val="404040" w:themeColor="text1" w:themeTint="BF"/>
          <w:sz w:val="32"/>
        </w:rPr>
      </w:r>
      <w:r/>
    </w:p>
    <w:tbl>
      <w:tblPr>
        <w:tblStyle w:val="47"/>
        <w:tblW w:w="5000" w:type="pct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9962"/>
      </w:tblGrid>
      <w:tr>
        <w:trPr>
          <w:trHeight w:val="1968"/>
        </w:trPr>
        <w:tc>
          <w:tcPr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tcW w:w="5000" w:type="pct"/>
            <w:textDirection w:val="lrTb"/>
            <w:noWrap w:val="false"/>
          </w:tcPr>
          <w:p>
            <w:pPr>
              <w:pStyle w:val="41"/>
              <w:spacing w:before="120" w:after="120"/>
            </w:pPr>
            <w:r>
              <w:rPr>
                <w:b/>
                <w:bCs/>
                <w:color w:val="404040" w:themeColor="text1" w:themeTint="BF"/>
              </w:rPr>
              <w:t xml:space="preserve">Criterios de evaluación</w:t>
            </w:r>
            <w:r>
              <w:rPr>
                <w:b/>
                <w:bCs/>
                <w:color w:val="404040" w:themeColor="text1" w:themeTint="BF"/>
              </w:rPr>
            </w:r>
            <w:r/>
          </w:p>
          <w:p>
            <w:r>
              <w:rPr>
                <w:lang w:val="es-ES"/>
              </w:rPr>
              <w:t xml:space="preserve">3.1.1</w:t>
            </w:r>
            <w:r>
              <w:rPr>
                <w:lang w:val="es-ES"/>
              </w:rPr>
              <w:tab/>
            </w:r>
            <w:r>
              <w:rPr>
                <w:bCs/>
                <w:color w:val="ff0000"/>
                <w:sz w:val="20"/>
                <w:lang w:val="es-ES"/>
              </w:rPr>
            </w:r>
            <w:r/>
          </w:p>
          <w:p>
            <w:pPr>
              <w:rPr>
                <w:b/>
                <w:color w:val="ff0000"/>
                <w:szCs w:val="20"/>
                <w:lang w:val="es-ES"/>
              </w:rPr>
            </w:pPr>
            <w:r>
              <w:rPr>
                <w:bCs/>
                <w:color w:val="ff0000"/>
                <w:sz w:val="20"/>
                <w:lang w:val="es-ES"/>
              </w:rPr>
            </w:r>
            <w:r>
              <w:rPr>
                <w:bCs/>
                <w:color w:val="ff0000"/>
                <w:sz w:val="20"/>
                <w:lang w:val="es-ES"/>
              </w:rPr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Indice</w:t>
      </w:r>
      <w:r>
        <w:rPr>
          <w:sz w:val="36"/>
          <w:szCs w:val="36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180"/>
            <w:tabs>
              <w:tab w:val="right" w:pos="8838" w:leader="dot"/>
            </w:tabs>
            <w:rPr>
              <w:highlight w:val="none"/>
            </w:rPr>
          </w:pPr>
          <w:r>
            <w:rPr>
              <w:highlight w:val="none"/>
            </w:rPr>
          </w: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/>
          <w:hyperlink w:tooltip="#_Toc1" w:anchor="_Toc1" w:history="1">
            <w:r>
              <w:rPr>
                <w:rStyle w:val="173"/>
              </w:rPr>
            </w:r>
            <w:r>
              <w:rPr>
                <w:rStyle w:val="173"/>
                <w:highlight w:val="none"/>
              </w:rPr>
              <w:t xml:space="preserve">Introduccion</w:t>
            </w:r>
            <w:r>
              <w:rPr>
                <w:rStyle w:val="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0"/>
            <w:tabs>
              <w:tab w:val="right" w:pos="8838" w:leader="dot"/>
            </w:tabs>
            <w:rPr>
              <w:highlight w:val="none"/>
            </w:rPr>
          </w:pPr>
          <w:hyperlink w:tooltip="#_Toc2" w:anchor="_Toc2" w:history="1">
            <w:r>
              <w:rPr>
                <w:rStyle w:val="173"/>
              </w:rPr>
            </w:r>
            <w:r>
              <w:rPr>
                <w:rStyle w:val="173"/>
                <w:highlight w:val="none"/>
              </w:rPr>
              <w:t xml:space="preserve">Vista de escenarios</w:t>
            </w:r>
            <w:r>
              <w:rPr>
                <w:rStyle w:val="173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0"/>
            <w:tabs>
              <w:tab w:val="right" w:pos="8838" w:leader="dot"/>
            </w:tabs>
            <w:rPr>
              <w:highlight w:val="none"/>
            </w:rPr>
          </w:pPr>
          <w:hyperlink w:tooltip="#_Toc3" w:anchor="_Toc3" w:history="1">
            <w:r>
              <w:rPr>
                <w:rStyle w:val="173"/>
              </w:rPr>
            </w:r>
            <w:r>
              <w:rPr>
                <w:rStyle w:val="173"/>
              </w:rPr>
              <w:t xml:space="preserve">Vista Logica</w:t>
            </w:r>
            <w:r>
              <w:rPr>
                <w:rStyle w:val="173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0"/>
            <w:tabs>
              <w:tab w:val="right" w:pos="8838" w:leader="dot"/>
            </w:tabs>
          </w:pPr>
          <w:hyperlink w:tooltip="#_Toc4" w:anchor="_Toc4" w:history="1">
            <w:r>
              <w:rPr>
                <w:rStyle w:val="173"/>
              </w:rPr>
            </w:r>
            <w:r>
              <w:rPr>
                <w:rStyle w:val="173"/>
              </w:rPr>
              <w:t xml:space="preserve">Vista de despliegue</w:t>
            </w:r>
            <w:r>
              <w:rPr>
                <w:rStyle w:val="173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80"/>
            <w:tabs>
              <w:tab w:val="right" w:pos="8838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173"/>
              </w:rPr>
            </w:r>
            <w:r>
              <w:rPr>
                <w:rStyle w:val="173"/>
              </w:rPr>
              <w:t xml:space="preserve">Vista Fisica</w:t>
            </w:r>
            <w:r>
              <w:rPr>
                <w:rStyle w:val="173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80"/>
            <w:tabs>
              <w:tab w:val="right" w:pos="8838" w:leader="dot"/>
            </w:tabs>
          </w:pPr>
          <w:hyperlink w:tooltip="#_Toc6" w:anchor="_Toc6" w:history="1">
            <w:r>
              <w:rPr>
                <w:rStyle w:val="173"/>
              </w:rPr>
            </w:r>
            <w:r>
              <w:rPr>
                <w:rStyle w:val="173"/>
              </w:rPr>
              <w:t xml:space="preserve">Conclusion</w:t>
            </w:r>
            <w:r>
              <w:rPr>
                <w:rStyle w:val="173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/>
        </w:p>
        <w:p>
          <w:pPr>
            <w:pStyle w:val="180"/>
            <w:tabs>
              <w:tab w:val="right" w:pos="8838" w:leader="dot"/>
            </w:tabs>
          </w:pPr>
          <w:hyperlink w:tooltip="#_Toc7" w:anchor="_Toc7" w:history="1">
            <w:r>
              <w:rPr>
                <w:rStyle w:val="173"/>
              </w:rPr>
            </w:r>
            <w:r>
              <w:rPr>
                <w:rStyle w:val="173"/>
              </w:rPr>
              <w:t xml:space="preserve">Bibliografia</w:t>
            </w:r>
            <w:r>
              <w:rPr>
                <w:rStyle w:val="17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/>
        </w:p>
        <w:p>
          <w:r/>
          <w:r/>
          <w:r/>
        </w:p>
        <w:p>
          <w:pPr>
            <w:rPr>
              <w:highlight w:val="none"/>
            </w:rPr>
          </w:pPr>
          <w:r/>
          <w:r>
            <w:fldChar w:fldCharType="end"/>
          </w:r>
          <w:r/>
          <w:r/>
        </w:p>
      </w:sdtContent>
    </w:sdt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2"/>
        <w:rPr>
          <w:highlight w:val="none"/>
        </w:rPr>
      </w:pPr>
      <w:r/>
      <w:bookmarkStart w:id="1" w:name="_Toc1"/>
      <w:r>
        <w:rPr>
          <w:highlight w:val="none"/>
        </w:rPr>
        <w:t xml:space="preserve">Introducción</w:t>
      </w:r>
      <w:bookmarkEnd w:id="1"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2"/>
        <w:rPr>
          <w:highlight w:val="none"/>
        </w:rPr>
      </w:pPr>
      <w:r/>
      <w:bookmarkStart w:id="2" w:name="_Toc2"/>
      <w:r>
        <w:rPr>
          <w:highlight w:val="none"/>
        </w:rPr>
        <w:t xml:space="preserve">Vista de escenarios</w:t>
      </w:r>
      <w:bookmarkEnd w:id="2"/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267960" cy="3114675"/>
                <wp:effectExtent l="0" t="0" r="8890" b="9525"/>
                <wp:wrapNone/>
                <wp:docPr id="1" name="Imagen 1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agrama&#10;&#10;Descripción generada automá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67960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so-position-horizontal:center;mso-position-vertical-relative:text;margin-top:0.4pt;mso-position-vertical:absolute;width:414.8pt;height:245.2pt;mso-wrap-distance-left:9.0pt;mso-wrap-distance-top:0.0pt;mso-wrap-distance-right:9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139065</wp:posOffset>
                </wp:positionH>
                <wp:positionV relativeFrom="paragraph">
                  <wp:posOffset>130175</wp:posOffset>
                </wp:positionV>
                <wp:extent cx="4934585" cy="3648075"/>
                <wp:effectExtent l="0" t="0" r="0" b="9525"/>
                <wp:wrapNone/>
                <wp:docPr id="2" name="Imagen 2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Diagrama&#10;&#10;Descripción generada automá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934585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61312;o:allowoverlap:true;o:allowincell:true;mso-position-horizontal-relative:margin;margin-left:10.9pt;mso-position-horizontal:absolute;mso-position-vertical-relative:text;margin-top:10.2pt;mso-position-vertical:absolute;width:388.5pt;height:287.2pt;mso-wrap-distance-left:9.0pt;mso-wrap-distance-top:0.0pt;mso-wrap-distance-right:9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2"/>
        <w:rPr>
          <w:highlight w:val="none"/>
        </w:rPr>
      </w:pPr>
      <w:r/>
      <w:bookmarkStart w:id="3" w:name="_Toc3"/>
      <w:r>
        <w:t xml:space="preserve">Vista Lógica</w:t>
      </w:r>
      <w:bookmarkEnd w:id="3"/>
      <w:r/>
      <w:r/>
    </w:p>
    <w:p>
      <w:r/>
      <w:r/>
    </w:p>
    <w:p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255787</wp:posOffset>
                </wp:positionV>
                <wp:extent cx="5612130" cy="5453380"/>
                <wp:effectExtent l="0" t="0" r="7620" b="0"/>
                <wp:wrapTight wrapText="bothSides">
                  <wp:wrapPolygon edited="1">
                    <wp:start x="0" y="0"/>
                    <wp:lineTo x="0" y="21504"/>
                    <wp:lineTo x="21556" y="21504"/>
                    <wp:lineTo x="21556" y="0"/>
                    <wp:lineTo x="0" y="0"/>
                  </wp:wrapPolygon>
                </wp:wrapTight>
                <wp:docPr id="3" name="Imagen 7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Diagrama&#10;&#10;Descripción generada automá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12130" cy="545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3360;o:allowoverlap:true;o:allowincell:true;mso-position-horizontal-relative:margin;mso-position-horizontal:right;mso-position-vertical-relative:text;margin-top:20.1pt;mso-position-vertical:absolute;width:441.9pt;height:429.4pt;mso-wrap-distance-left:9.0pt;mso-wrap-distance-top:0.0pt;mso-wrap-distance-right:9.0pt;mso-wrap-distance-bottom:0.0pt;" wrapcoords="0 0 0 99556 99796 99556 99796 0 0 0" stroked="false">
                <v:path textboxrect="0,0,0,0"/>
                <w10:wrap type="tight"/>
                <v:imagedata r:id="rId13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rPr>
          <w:rFonts w:ascii="Arial" w:hAnsi="Arial" w:cs="Ari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4307" cy="4733925"/>
                <wp:effectExtent l="0" t="0" r="5080" b="0"/>
                <wp:docPr id="4" name="Imagen 20" descr="Tabl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n 20" descr="Tabla&#10;&#10;Descripción generada automáticamente con confianza media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51173" cy="4748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3.6pt;height:372.8pt;mso-wrap-distance-left:0.0pt;mso-wrap-distance-top:0.0pt;mso-wrap-distance-right:0.0pt;mso-wrap-distance-bottom:0.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2"/>
        <w:rPr>
          <w:highlight w:val="none"/>
        </w:rPr>
      </w:pPr>
      <w:r/>
      <w:bookmarkStart w:id="4" w:name="_Toc4"/>
      <w:r>
        <w:t xml:space="preserve">Vista de despliegue</w:t>
      </w:r>
      <w:r/>
      <w:bookmarkEnd w:id="4"/>
      <w:r/>
      <w:r/>
    </w:p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4651375" cy="5600700"/>
                <wp:effectExtent l="0" t="0" r="0" b="0"/>
                <wp:wrapTight wrapText="bothSides">
                  <wp:wrapPolygon edited="1">
                    <wp:start x="0" y="0"/>
                    <wp:lineTo x="0" y="21527"/>
                    <wp:lineTo x="21497" y="21527"/>
                    <wp:lineTo x="21497" y="0"/>
                    <wp:lineTo x="0" y="0"/>
                  </wp:wrapPolygon>
                </wp:wrapTight>
                <wp:docPr id="5" name="Imagen 8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" descr="Diagrama&#10;&#10;Descripción generada automáticament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51375" cy="560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65408;o:allowoverlap:true;o:allowincell:true;mso-position-horizontal-relative:text;margin-left:26.7pt;mso-position-horizontal:absolute;mso-position-vertical-relative:text;margin-top:5.0pt;mso-position-vertical:absolute;width:366.2pt;height:441.0pt;mso-wrap-distance-left:9.0pt;mso-wrap-distance-top:0.0pt;mso-wrap-distance-right:9.0pt;mso-wrap-distance-bottom:0.0pt;" wrapcoords="0 0 0 99662 99523 99662 99523 0 0 0" stroked="false">
                <v:path textboxrect="0,0,0,0"/>
                <w10:wrap type="tight"/>
                <v:imagedata r:id="rId15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2"/>
        <w:rPr>
          <w:highlight w:val="none"/>
        </w:rPr>
      </w:pPr>
      <w:r/>
      <w:bookmarkStart w:id="5" w:name="_Toc5"/>
      <w:r>
        <w:t xml:space="preserve">Vista Física</w:t>
      </w:r>
      <w:bookmarkEnd w:id="5"/>
      <w:r/>
      <w:r/>
    </w:p>
    <w:p>
      <w:r/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293608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20019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612129" cy="2936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41.9pt;height:231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  <w:r/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2"/>
      </w:pPr>
      <w:r/>
      <w:bookmarkStart w:id="6" w:name="_Toc6"/>
      <w:r>
        <w:t xml:space="preserve">Conclusión</w:t>
      </w:r>
      <w:bookmarkEnd w:id="6"/>
      <w:r/>
      <w:r/>
    </w:p>
    <w:p>
      <w:r/>
      <w:r/>
    </w:p>
    <w:p>
      <w:pPr>
        <w:pStyle w:val="30"/>
        <w:numPr>
          <w:ilvl w:val="0"/>
          <w:numId w:val="1"/>
        </w:numPr>
      </w:pPr>
      <w:r>
        <w:t xml:space="preserve">Teniente López, Ernest - Costal Costa, Dolors </w:t>
      </w:r>
      <w:r>
        <w:t xml:space="preserve">- Especificación de sistemas software en UML</w:t>
      </w:r>
      <w:r/>
      <w:r/>
    </w:p>
    <w:p>
      <w:pPr>
        <w:pStyle w:val="30"/>
        <w:numPr>
          <w:ilvl w:val="0"/>
          <w:numId w:val="1"/>
        </w:numPr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2"/>
      </w:pPr>
      <w:r/>
      <w:bookmarkStart w:id="7" w:name="_Toc7"/>
      <w:r>
        <w:t xml:space="preserve">Bibliografía</w:t>
      </w:r>
      <w:bookmarkEnd w:id="7"/>
      <w:r/>
      <w:r/>
    </w:p>
    <w:p>
      <w:pPr>
        <w:pStyle w:val="12"/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10"/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Fuentes Caro</dc:creator>
  <cp:keywords/>
  <dc:description/>
  <cp:revision>3</cp:revision>
  <dcterms:created xsi:type="dcterms:W3CDTF">2022-12-21T23:38:00Z</dcterms:created>
  <dcterms:modified xsi:type="dcterms:W3CDTF">2022-12-22T02:17:42Z</dcterms:modified>
</cp:coreProperties>
</file>