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06F4E" w:rsidRPr="00E14E9E" w:rsidRDefault="00B06F4E" w:rsidP="00B06F4E">
      <w:pPr>
        <w:spacing w:line="480" w:lineRule="auto"/>
        <w:rPr>
          <w:rFonts w:ascii="Times New Roman" w:hAnsi="Times New Roman" w:cs="Times New Roman"/>
          <w:color w:val="000000"/>
          <w:lang w:val="en-US"/>
        </w:rPr>
      </w:pPr>
      <w:r w:rsidRPr="00E14E9E">
        <w:rPr>
          <w:rFonts w:ascii="Times New Roman" w:hAnsi="Times New Roman" w:cs="Times New Roman"/>
          <w:b/>
          <w:color w:val="000000"/>
          <w:lang w:val="en-US"/>
        </w:rPr>
        <w:t>Methods</w:t>
      </w:r>
    </w:p>
    <w:p w:rsidR="00B06F4E" w:rsidRPr="00E14E9E" w:rsidRDefault="00B06F4E" w:rsidP="00B06F4E">
      <w:pPr>
        <w:spacing w:line="480" w:lineRule="auto"/>
        <w:rPr>
          <w:rFonts w:ascii="Times New Roman" w:hAnsi="Times New Roman" w:cs="Times New Roman"/>
          <w:color w:val="000000"/>
          <w:lang w:val="en-US"/>
        </w:rPr>
      </w:pPr>
      <w:r w:rsidRPr="00E14E9E">
        <w:rPr>
          <w:rFonts w:ascii="Times New Roman" w:hAnsi="Times New Roman" w:cs="Times New Roman"/>
          <w:color w:val="000000"/>
          <w:lang w:val="en-US"/>
        </w:rPr>
        <w:tab/>
        <w:t xml:space="preserve">For 439 species, we used stated GL in years  available from published IUCN Red List assessments (IUCN 2012a); for 822 additional species we derived GLs from data on species' reproductive life span and age at first reproduction (see Generation Length model, below). Life-history traits were obtained from </w:t>
      </w:r>
      <w:proofErr w:type="spellStart"/>
      <w:r w:rsidRPr="00E14E9E">
        <w:rPr>
          <w:rFonts w:ascii="Times New Roman" w:hAnsi="Times New Roman" w:cs="Times New Roman"/>
          <w:color w:val="000000"/>
          <w:lang w:val="en-US"/>
        </w:rPr>
        <w:t>PanTHERIA</w:t>
      </w:r>
      <w:proofErr w:type="spellEnd"/>
      <w:r w:rsidRPr="00E14E9E">
        <w:rPr>
          <w:rFonts w:ascii="Times New Roman" w:hAnsi="Times New Roman" w:cs="Times New Roman"/>
          <w:color w:val="000000"/>
          <w:lang w:val="en-US"/>
        </w:rPr>
        <w:t xml:space="preserve"> (Jones et al. 2009) and </w:t>
      </w:r>
      <w:proofErr w:type="spellStart"/>
      <w:r w:rsidRPr="00E14E9E">
        <w:rPr>
          <w:rFonts w:ascii="Times New Roman" w:hAnsi="Times New Roman" w:cs="Times New Roman"/>
          <w:color w:val="000000"/>
          <w:lang w:val="en-US"/>
        </w:rPr>
        <w:t>AnAge</w:t>
      </w:r>
      <w:proofErr w:type="spellEnd"/>
      <w:r w:rsidRPr="00E14E9E">
        <w:rPr>
          <w:rFonts w:ascii="Times New Roman" w:hAnsi="Times New Roman" w:cs="Times New Roman"/>
          <w:color w:val="000000"/>
          <w:lang w:val="en-US"/>
        </w:rPr>
        <w:t xml:space="preserve">  (</w:t>
      </w:r>
      <w:proofErr w:type="spellStart"/>
      <w:r w:rsidRPr="00E14E9E">
        <w:rPr>
          <w:rFonts w:ascii="Times New Roman" w:hAnsi="Times New Roman" w:cs="Times New Roman"/>
          <w:color w:val="000000"/>
          <w:lang w:val="en-US"/>
        </w:rPr>
        <w:t>Tacutu</w:t>
      </w:r>
      <w:proofErr w:type="spellEnd"/>
      <w:r w:rsidRPr="00E14E9E">
        <w:rPr>
          <w:rFonts w:ascii="Times New Roman" w:hAnsi="Times New Roman" w:cs="Times New Roman"/>
          <w:color w:val="000000"/>
          <w:lang w:val="en-US"/>
        </w:rPr>
        <w:t xml:space="preserve"> et al. 2013) . Moreover, for carnivores and ungulates, we applied a multiple imputation procedure to estimate missing values of life history variables (see below for a detailed description). We compiled the GL values of 3721 remaining species by assigning them </w:t>
      </w:r>
      <w:r>
        <w:rPr>
          <w:rFonts w:ascii="Times New Roman" w:hAnsi="Times New Roman" w:cs="Times New Roman"/>
          <w:color w:val="000000"/>
          <w:lang w:val="en-US"/>
        </w:rPr>
        <w:t xml:space="preserve">the mean GL value of congeneric </w:t>
      </w:r>
      <w:r w:rsidRPr="00E14E9E">
        <w:rPr>
          <w:rFonts w:ascii="Times New Roman" w:hAnsi="Times New Roman" w:cs="Times New Roman"/>
          <w:color w:val="000000"/>
          <w:lang w:val="en-US"/>
        </w:rPr>
        <w:t xml:space="preserve">or </w:t>
      </w:r>
      <w:proofErr w:type="spellStart"/>
      <w:r w:rsidRPr="00E14E9E">
        <w:rPr>
          <w:rFonts w:ascii="Times New Roman" w:hAnsi="Times New Roman" w:cs="Times New Roman"/>
          <w:color w:val="000000"/>
          <w:lang w:val="en-US"/>
        </w:rPr>
        <w:t>confamilial</w:t>
      </w:r>
      <w:proofErr w:type="spellEnd"/>
      <w:r w:rsidRPr="00E14E9E">
        <w:rPr>
          <w:rFonts w:ascii="Times New Roman" w:hAnsi="Times New Roman" w:cs="Times New Roman"/>
          <w:color w:val="000000"/>
          <w:lang w:val="en-US"/>
        </w:rPr>
        <w:t xml:space="preserve"> species</w:t>
      </w:r>
      <w:r>
        <w:rPr>
          <w:rFonts w:ascii="Times New Roman" w:hAnsi="Times New Roman" w:cs="Times New Roman"/>
          <w:color w:val="000000"/>
          <w:lang w:val="en-US"/>
        </w:rPr>
        <w:t xml:space="preserve"> (when </w:t>
      </w:r>
      <w:r w:rsidRPr="00E14E9E">
        <w:rPr>
          <w:rFonts w:ascii="Times New Roman" w:hAnsi="Times New Roman" w:cs="Times New Roman"/>
          <w:lang w:val="en-GB"/>
        </w:rPr>
        <w:t xml:space="preserve">expert-based GL </w:t>
      </w:r>
      <w:r>
        <w:rPr>
          <w:rFonts w:ascii="Times New Roman" w:hAnsi="Times New Roman" w:cs="Times New Roman"/>
          <w:color w:val="000000"/>
          <w:lang w:val="en-US"/>
        </w:rPr>
        <w:t>values of congeneric species were not available)</w:t>
      </w:r>
      <w:r w:rsidRPr="00E14E9E">
        <w:rPr>
          <w:rFonts w:ascii="Times New Roman" w:hAnsi="Times New Roman" w:cs="Times New Roman"/>
          <w:color w:val="000000"/>
          <w:lang w:val="en-US"/>
        </w:rPr>
        <w:t xml:space="preserve"> in the same bin of log body mass (depending on data availability). </w:t>
      </w:r>
    </w:p>
    <w:p w:rsidR="00B06F4E" w:rsidRPr="00E14E9E" w:rsidRDefault="00B06F4E" w:rsidP="00B06F4E">
      <w:pPr>
        <w:spacing w:line="480" w:lineRule="auto"/>
        <w:ind w:firstLine="709"/>
        <w:rPr>
          <w:rFonts w:ascii="Times New Roman" w:hAnsi="Times New Roman" w:cs="Times New Roman"/>
          <w:color w:val="000000"/>
          <w:lang w:val="en-US"/>
        </w:rPr>
      </w:pPr>
      <w:r w:rsidRPr="00E14E9E">
        <w:rPr>
          <w:rFonts w:ascii="Times New Roman" w:hAnsi="Times New Roman" w:cs="Times New Roman"/>
          <w:color w:val="000000"/>
          <w:lang w:val="en-US"/>
        </w:rPr>
        <w:t xml:space="preserve">For the mammal body masses, we used </w:t>
      </w:r>
      <w:proofErr w:type="spellStart"/>
      <w:r w:rsidRPr="00E14E9E">
        <w:rPr>
          <w:rFonts w:ascii="Times New Roman" w:hAnsi="Times New Roman" w:cs="Times New Roman"/>
          <w:color w:val="000000"/>
          <w:lang w:val="en-US"/>
        </w:rPr>
        <w:t>PanTHERIA</w:t>
      </w:r>
      <w:proofErr w:type="spellEnd"/>
      <w:r w:rsidRPr="00E14E9E">
        <w:rPr>
          <w:rFonts w:ascii="Times New Roman" w:hAnsi="Times New Roman" w:cs="Times New Roman"/>
          <w:color w:val="000000"/>
          <w:lang w:val="en-US"/>
        </w:rPr>
        <w:t xml:space="preserve"> (Jones et al. 2009) as our main reference, and complemented the missing data with numerous other sources, including books and primary literature (see supplementary materials). For species that lacked body mass data (1047), we calculated the average body mass of congeneric or </w:t>
      </w:r>
      <w:proofErr w:type="spellStart"/>
      <w:r w:rsidRPr="00E14E9E">
        <w:rPr>
          <w:rFonts w:ascii="Times New Roman" w:hAnsi="Times New Roman" w:cs="Times New Roman"/>
          <w:color w:val="000000"/>
          <w:lang w:val="en-US"/>
        </w:rPr>
        <w:t>confamilial</w:t>
      </w:r>
      <w:proofErr w:type="spellEnd"/>
      <w:r w:rsidRPr="00E14E9E">
        <w:rPr>
          <w:rFonts w:ascii="Times New Roman" w:hAnsi="Times New Roman" w:cs="Times New Roman"/>
          <w:color w:val="000000"/>
          <w:lang w:val="en-US"/>
        </w:rPr>
        <w:t xml:space="preserve"> species. </w:t>
      </w:r>
    </w:p>
    <w:p w:rsidR="00B06F4E" w:rsidRPr="00E14E9E" w:rsidRDefault="00B06F4E" w:rsidP="00B06F4E">
      <w:pPr>
        <w:spacing w:line="480" w:lineRule="auto"/>
        <w:ind w:firstLine="709"/>
        <w:rPr>
          <w:rFonts w:ascii="Times New Roman" w:hAnsi="Times New Roman" w:cs="Times New Roman"/>
          <w:color w:val="000000"/>
          <w:lang w:val="en-US"/>
        </w:rPr>
      </w:pPr>
      <w:r w:rsidRPr="00E14E9E">
        <w:rPr>
          <w:rFonts w:ascii="Times New Roman" w:hAnsi="Times New Roman" w:cs="Times New Roman"/>
          <w:color w:val="000000"/>
          <w:lang w:val="en-US"/>
        </w:rPr>
        <w:t xml:space="preserve">For  315 species, lacking a congeneric or </w:t>
      </w:r>
      <w:proofErr w:type="spellStart"/>
      <w:r w:rsidRPr="00E14E9E">
        <w:rPr>
          <w:rFonts w:ascii="Times New Roman" w:hAnsi="Times New Roman" w:cs="Times New Roman"/>
          <w:color w:val="000000"/>
          <w:lang w:val="en-US"/>
        </w:rPr>
        <w:t>confamilial</w:t>
      </w:r>
      <w:proofErr w:type="spellEnd"/>
      <w:r w:rsidRPr="00E14E9E">
        <w:rPr>
          <w:rFonts w:ascii="Times New Roman" w:hAnsi="Times New Roman" w:cs="Times New Roman"/>
          <w:color w:val="000000"/>
          <w:lang w:val="en-US"/>
        </w:rPr>
        <w:t xml:space="preserve"> species in the same bin of log body mass, we assigned the mean GL value of </w:t>
      </w:r>
      <w:proofErr w:type="spellStart"/>
      <w:r w:rsidRPr="00E14E9E">
        <w:rPr>
          <w:rFonts w:ascii="Times New Roman" w:hAnsi="Times New Roman" w:cs="Times New Roman"/>
          <w:color w:val="000000"/>
          <w:lang w:val="en-US"/>
        </w:rPr>
        <w:t>congenerics</w:t>
      </w:r>
      <w:proofErr w:type="spellEnd"/>
      <w:r w:rsidRPr="00E14E9E">
        <w:rPr>
          <w:rFonts w:ascii="Times New Roman" w:hAnsi="Times New Roman" w:cs="Times New Roman"/>
          <w:color w:val="000000"/>
          <w:lang w:val="en-US"/>
        </w:rPr>
        <w:t xml:space="preserve"> or </w:t>
      </w:r>
      <w:proofErr w:type="spellStart"/>
      <w:r w:rsidRPr="00E14E9E">
        <w:rPr>
          <w:rFonts w:ascii="Times New Roman" w:hAnsi="Times New Roman" w:cs="Times New Roman"/>
          <w:color w:val="000000"/>
          <w:lang w:val="en-US"/>
        </w:rPr>
        <w:t>confamilials</w:t>
      </w:r>
      <w:proofErr w:type="spellEnd"/>
      <w:r w:rsidRPr="00E14E9E">
        <w:rPr>
          <w:rFonts w:ascii="Times New Roman" w:hAnsi="Times New Roman" w:cs="Times New Roman"/>
          <w:color w:val="000000"/>
          <w:lang w:val="en-US"/>
        </w:rPr>
        <w:t xml:space="preserve">, irrespective of their body mass. For the remaining species (n=116, 2.1 % of the total), where no information was available for congeneric or </w:t>
      </w:r>
      <w:proofErr w:type="spellStart"/>
      <w:r w:rsidRPr="00E14E9E">
        <w:rPr>
          <w:rFonts w:ascii="Times New Roman" w:hAnsi="Times New Roman" w:cs="Times New Roman"/>
          <w:color w:val="000000"/>
          <w:lang w:val="en-US"/>
        </w:rPr>
        <w:t>confamilial</w:t>
      </w:r>
      <w:proofErr w:type="spellEnd"/>
      <w:r w:rsidRPr="00E14E9E">
        <w:rPr>
          <w:rFonts w:ascii="Times New Roman" w:hAnsi="Times New Roman" w:cs="Times New Roman"/>
          <w:color w:val="000000"/>
          <w:lang w:val="en-US"/>
        </w:rPr>
        <w:t xml:space="preserve"> species, we assigned the mean GL value of species in the same bin of log body mass, belonging to the same order, or simply the mean GL values of the order (2 species, </w:t>
      </w:r>
      <w:proofErr w:type="spellStart"/>
      <w:r w:rsidRPr="00E14E9E">
        <w:rPr>
          <w:rFonts w:ascii="Times New Roman" w:hAnsi="Times New Roman" w:cs="Times New Roman"/>
          <w:i/>
          <w:color w:val="000000"/>
          <w:lang w:val="en-US"/>
        </w:rPr>
        <w:t>Ptilocercus</w:t>
      </w:r>
      <w:proofErr w:type="spellEnd"/>
      <w:r w:rsidRPr="00E14E9E">
        <w:rPr>
          <w:rFonts w:ascii="Times New Roman" w:hAnsi="Times New Roman" w:cs="Times New Roman"/>
          <w:i/>
          <w:color w:val="000000"/>
          <w:lang w:val="en-US"/>
        </w:rPr>
        <w:t xml:space="preserve"> </w:t>
      </w:r>
      <w:proofErr w:type="spellStart"/>
      <w:r w:rsidRPr="00E14E9E">
        <w:rPr>
          <w:rFonts w:ascii="Times New Roman" w:hAnsi="Times New Roman" w:cs="Times New Roman"/>
          <w:i/>
          <w:color w:val="000000"/>
          <w:lang w:val="en-US"/>
        </w:rPr>
        <w:t>lowii</w:t>
      </w:r>
      <w:proofErr w:type="spellEnd"/>
      <w:r w:rsidRPr="00E14E9E">
        <w:rPr>
          <w:rFonts w:ascii="Times New Roman" w:hAnsi="Times New Roman" w:cs="Times New Roman"/>
          <w:color w:val="000000"/>
          <w:lang w:val="en-US"/>
        </w:rPr>
        <w:t xml:space="preserve"> and </w:t>
      </w:r>
      <w:r w:rsidRPr="00E14E9E">
        <w:rPr>
          <w:rFonts w:ascii="Times New Roman" w:hAnsi="Times New Roman" w:cs="Times New Roman"/>
          <w:i/>
          <w:color w:val="000000"/>
          <w:lang w:val="en-US"/>
        </w:rPr>
        <w:t xml:space="preserve">Cyclopes </w:t>
      </w:r>
      <w:proofErr w:type="spellStart"/>
      <w:r w:rsidRPr="00E14E9E">
        <w:rPr>
          <w:rFonts w:ascii="Times New Roman" w:hAnsi="Times New Roman" w:cs="Times New Roman"/>
          <w:i/>
          <w:color w:val="000000"/>
          <w:lang w:val="en-US"/>
        </w:rPr>
        <w:t>didactylus</w:t>
      </w:r>
      <w:proofErr w:type="spellEnd"/>
      <w:r w:rsidRPr="00E14E9E">
        <w:rPr>
          <w:rFonts w:ascii="Times New Roman" w:hAnsi="Times New Roman" w:cs="Times New Roman"/>
          <w:color w:val="000000"/>
          <w:lang w:val="en-US"/>
        </w:rPr>
        <w:t xml:space="preserve">). </w:t>
      </w:r>
      <w:r w:rsidRPr="00E14E9E">
        <w:rPr>
          <w:rFonts w:ascii="Times New Roman" w:hAnsi="Times New Roman" w:cs="Times New Roman"/>
          <w:color w:val="000000"/>
          <w:lang w:val="en"/>
        </w:rPr>
        <w:t xml:space="preserve">We made an exception for the two species of </w:t>
      </w:r>
      <w:proofErr w:type="spellStart"/>
      <w:r w:rsidRPr="00E14E9E">
        <w:rPr>
          <w:rFonts w:ascii="Times New Roman" w:hAnsi="Times New Roman" w:cs="Times New Roman"/>
          <w:color w:val="000000"/>
          <w:lang w:val="en"/>
        </w:rPr>
        <w:t>Dermoptera</w:t>
      </w:r>
      <w:proofErr w:type="spellEnd"/>
      <w:r w:rsidRPr="00E14E9E">
        <w:rPr>
          <w:rFonts w:ascii="Times New Roman" w:hAnsi="Times New Roman" w:cs="Times New Roman"/>
          <w:color w:val="000000"/>
          <w:lang w:val="en-US"/>
        </w:rPr>
        <w:t xml:space="preserve"> and 9 species of small mammals (body mass &lt; 100 g); since they were the only representatives of their orders, we estimated mean GL</w:t>
      </w:r>
      <w:r>
        <w:rPr>
          <w:rFonts w:ascii="Times New Roman" w:hAnsi="Times New Roman" w:cs="Times New Roman"/>
          <w:color w:val="000000"/>
          <w:lang w:val="en-US"/>
        </w:rPr>
        <w:t>s</w:t>
      </w:r>
      <w:r w:rsidRPr="00E14E9E">
        <w:rPr>
          <w:rFonts w:ascii="Times New Roman" w:hAnsi="Times New Roman" w:cs="Times New Roman"/>
          <w:color w:val="000000"/>
          <w:lang w:val="en-US"/>
        </w:rPr>
        <w:t xml:space="preserve"> from species belonging to the same bin of log body mass. In this way, we obtained a GL value for all existing 5426 mammals.</w:t>
      </w:r>
    </w:p>
    <w:p w:rsidR="00B06F4E" w:rsidRPr="00E14E9E" w:rsidRDefault="00B06F4E" w:rsidP="00B06F4E">
      <w:pPr>
        <w:spacing w:line="480" w:lineRule="auto"/>
        <w:rPr>
          <w:rFonts w:ascii="Times New Roman" w:hAnsi="Times New Roman" w:cs="Times New Roman"/>
          <w:color w:val="000000"/>
          <w:lang w:val="en-US"/>
        </w:rPr>
      </w:pPr>
    </w:p>
    <w:p w:rsidR="00B06F4E" w:rsidRPr="00E14E9E" w:rsidRDefault="00B06F4E" w:rsidP="00B06F4E">
      <w:pPr>
        <w:spacing w:line="480" w:lineRule="auto"/>
        <w:rPr>
          <w:rFonts w:ascii="Times New Roman" w:hAnsi="Times New Roman" w:cs="Times New Roman"/>
          <w:color w:val="000000"/>
          <w:lang w:val="en-US"/>
        </w:rPr>
      </w:pPr>
      <w:r w:rsidRPr="00E14E9E">
        <w:rPr>
          <w:rFonts w:ascii="Times New Roman" w:hAnsi="Times New Roman" w:cs="Times New Roman"/>
          <w:b/>
          <w:color w:val="000000"/>
          <w:lang w:val="en-US"/>
        </w:rPr>
        <w:lastRenderedPageBreak/>
        <w:t>Generation Length model</w:t>
      </w:r>
    </w:p>
    <w:p w:rsidR="00B06F4E" w:rsidRPr="00E14E9E" w:rsidRDefault="00B06F4E" w:rsidP="00B06F4E">
      <w:pPr>
        <w:spacing w:line="480" w:lineRule="auto"/>
        <w:ind w:firstLine="709"/>
        <w:rPr>
          <w:rFonts w:ascii="Times New Roman" w:hAnsi="Times New Roman" w:cs="Times New Roman"/>
          <w:lang w:val="en-GB"/>
        </w:rPr>
      </w:pPr>
      <w:r w:rsidRPr="00E14E9E">
        <w:rPr>
          <w:rFonts w:ascii="Times New Roman" w:hAnsi="Times New Roman" w:cs="Times New Roman"/>
          <w:color w:val="000000"/>
          <w:lang w:val="en-US"/>
        </w:rPr>
        <w:t>We estimated GL for mammals from information on species age at first reproduction and reproductive life</w:t>
      </w:r>
      <w:r>
        <w:rPr>
          <w:rFonts w:ascii="Times New Roman" w:hAnsi="Times New Roman" w:cs="Times New Roman"/>
          <w:color w:val="000000"/>
          <w:lang w:val="en-US"/>
        </w:rPr>
        <w:t xml:space="preserve"> </w:t>
      </w:r>
      <w:r w:rsidRPr="00E14E9E">
        <w:rPr>
          <w:rFonts w:ascii="Times New Roman" w:hAnsi="Times New Roman" w:cs="Times New Roman"/>
          <w:color w:val="000000"/>
          <w:lang w:val="en-US"/>
        </w:rPr>
        <w:t>span, by applying the methodology described in the IUCN Red List Guidelines (IUCN 2013)</w:t>
      </w:r>
    </w:p>
    <w:p w:rsidR="00B06F4E" w:rsidRPr="00E14E9E" w:rsidRDefault="00B06F4E" w:rsidP="00B06F4E">
      <w:pPr>
        <w:spacing w:line="480" w:lineRule="auto"/>
        <w:rPr>
          <w:rFonts w:ascii="Times New Roman" w:hAnsi="Times New Roman" w:cs="Times New Roman"/>
          <w:color w:val="000000"/>
          <w:lang w:val="en-US"/>
        </w:rPr>
      </w:pPr>
      <w:r w:rsidRPr="00E14E9E">
        <w:rPr>
          <w:rFonts w:ascii="Times New Roman" w:hAnsi="Times New Roman" w:cs="Times New Roman"/>
          <w:lang w:val="en-GB"/>
        </w:rPr>
        <w:tab/>
      </w:r>
      <w:r w:rsidRPr="00E14E9E">
        <w:rPr>
          <w:rFonts w:ascii="Times New Roman" w:hAnsi="Times New Roman" w:cs="Times New Roman"/>
          <w:lang w:val="en-GB"/>
        </w:rPr>
        <w:tab/>
      </w:r>
      <m:oMath>
        <m:r>
          <w:rPr>
            <w:rFonts w:ascii="Cambria Math" w:hAnsi="Cambria Math" w:cs="Times New Roman"/>
            <w:lang w:val="en-GB"/>
          </w:rPr>
          <m:t>GL=</m:t>
        </m:r>
        <m:sSub>
          <m:sSubPr>
            <m:ctrlPr>
              <w:rPr>
                <w:rFonts w:ascii="Cambria Math" w:hAnsi="Cambria Math" w:cs="Times New Roman"/>
                <w:i/>
                <w:lang w:val="en-GB"/>
              </w:rPr>
            </m:ctrlPr>
          </m:sSubPr>
          <m:e>
            <m:r>
              <w:rPr>
                <w:rFonts w:ascii="Cambria Math" w:hAnsi="Cambria Math" w:cs="Times New Roman"/>
                <w:lang w:val="en-GB"/>
              </w:rPr>
              <m:t>R</m:t>
            </m:r>
          </m:e>
          <m:sub>
            <m:r>
              <w:rPr>
                <w:rFonts w:ascii="Cambria Math" w:hAnsi="Cambria Math" w:cs="Times New Roman"/>
                <w:lang w:val="en-GB"/>
              </w:rPr>
              <m:t>span</m:t>
            </m:r>
          </m:sub>
        </m:sSub>
        <m:r>
          <w:rPr>
            <w:rFonts w:ascii="Cambria Math" w:hAnsi="Cambria Math" w:cs="Times New Roman"/>
            <w:lang w:val="en-GB"/>
          </w:rPr>
          <m:t>*z+AFR</m:t>
        </m:r>
      </m:oMath>
      <w:r w:rsidRPr="00E14E9E">
        <w:rPr>
          <w:rFonts w:ascii="Times New Roman" w:hAnsi="Times New Roman" w:cs="Times New Roman"/>
          <w:lang w:val="en-GB"/>
        </w:rPr>
        <w:tab/>
      </w:r>
      <w:r w:rsidRPr="00E14E9E">
        <w:rPr>
          <w:rFonts w:ascii="Times New Roman" w:hAnsi="Times New Roman" w:cs="Times New Roman"/>
          <w:lang w:val="en-GB"/>
        </w:rPr>
        <w:tab/>
      </w:r>
      <w:r w:rsidRPr="00E14E9E">
        <w:rPr>
          <w:rFonts w:ascii="Times New Roman" w:hAnsi="Times New Roman" w:cs="Times New Roman"/>
          <w:i/>
          <w:lang w:val="en-GB"/>
        </w:rPr>
        <w:t>[1]</w:t>
      </w:r>
    </w:p>
    <w:p w:rsidR="00B06F4E" w:rsidRPr="00E14E9E" w:rsidRDefault="00B06F4E" w:rsidP="00B06F4E">
      <w:pPr>
        <w:spacing w:line="480" w:lineRule="auto"/>
        <w:ind w:firstLine="709"/>
        <w:rPr>
          <w:rFonts w:ascii="Times New Roman" w:hAnsi="Times New Roman" w:cs="Times New Roman"/>
          <w:color w:val="000000"/>
          <w:lang w:val="en"/>
        </w:rPr>
      </w:pPr>
      <w:r w:rsidRPr="00E14E9E">
        <w:rPr>
          <w:rFonts w:ascii="Times New Roman" w:hAnsi="Times New Roman" w:cs="Times New Roman"/>
          <w:color w:val="000000"/>
          <w:lang w:val="en-US"/>
        </w:rPr>
        <w:t xml:space="preserve">where </w:t>
      </w:r>
      <w:proofErr w:type="spellStart"/>
      <w:r w:rsidRPr="00E14E9E">
        <w:rPr>
          <w:rFonts w:ascii="Times New Roman" w:hAnsi="Times New Roman" w:cs="Times New Roman"/>
          <w:i/>
          <w:color w:val="000000"/>
          <w:lang w:val="en-US"/>
        </w:rPr>
        <w:t>R</w:t>
      </w:r>
      <w:r w:rsidRPr="00E14E9E">
        <w:rPr>
          <w:rFonts w:ascii="Times New Roman" w:hAnsi="Times New Roman" w:cs="Times New Roman"/>
          <w:i/>
          <w:color w:val="000000"/>
          <w:sz w:val="22"/>
          <w:lang w:val="en-US"/>
        </w:rPr>
        <w:t>span</w:t>
      </w:r>
      <w:proofErr w:type="spellEnd"/>
      <w:r w:rsidRPr="00E14E9E">
        <w:rPr>
          <w:rFonts w:ascii="Times New Roman" w:hAnsi="Times New Roman" w:cs="Times New Roman"/>
          <w:color w:val="000000"/>
          <w:lang w:val="en-US"/>
        </w:rPr>
        <w:t xml:space="preserve"> is the species reproductive life span, calculated as the difference between the age at last reproduction and the age at first reproduction (AFR), and </w:t>
      </w:r>
      <w:r w:rsidRPr="00E14E9E">
        <w:rPr>
          <w:rFonts w:ascii="Times New Roman" w:hAnsi="Times New Roman" w:cs="Times New Roman"/>
          <w:i/>
          <w:color w:val="000000"/>
          <w:lang w:val="en-US"/>
        </w:rPr>
        <w:t xml:space="preserve">z </w:t>
      </w:r>
      <w:r w:rsidRPr="00E14E9E">
        <w:rPr>
          <w:rFonts w:ascii="Times New Roman" w:hAnsi="Times New Roman" w:cs="Times New Roman"/>
          <w:color w:val="000000"/>
          <w:lang w:val="en-US"/>
        </w:rPr>
        <w:t xml:space="preserve">is a constant “depending on survivorship and relative fecundity of young vs. old individuals in the population” (IUCN 2013). </w:t>
      </w:r>
      <w:r w:rsidRPr="00E14E9E">
        <w:rPr>
          <w:rFonts w:ascii="Times New Roman" w:hAnsi="Times New Roman" w:cs="Times New Roman"/>
          <w:color w:val="000000"/>
          <w:lang w:val="en-GB"/>
        </w:rPr>
        <w:t xml:space="preserve">Generation length values in the Red List are typically provided for threatened species (Vulnerable to Critically Endangered) assessed under criteria A and C1 </w:t>
      </w:r>
      <w:r w:rsidRPr="00E14E9E">
        <w:rPr>
          <w:rFonts w:ascii="Times New Roman" w:hAnsi="Times New Roman" w:cs="Times New Roman"/>
          <w:color w:val="000000"/>
          <w:lang w:val="en-GB"/>
        </w:rPr>
        <w:fldChar w:fldCharType="begin" w:fldLock="1"/>
      </w:r>
      <w:r w:rsidRPr="00E14E9E">
        <w:rPr>
          <w:rFonts w:ascii="Times New Roman" w:hAnsi="Times New Roman" w:cs="Times New Roman"/>
          <w:color w:val="000000"/>
          <w:lang w:val="en-GB"/>
        </w:rPr>
        <w:instrText>ADDIN CSL_CITATION { "citationItems" : [ { "id" : "ITEM-1", "itemData" : { "author" : [ { "dropping-particle" : "", "family" : "IUCN SSC", "given" : "", "non-dropping-particle" : "", "parse-names" : false, "suffix" : "" } ], "id" : "ITEM-1", "issued" : { "date-parts" : [ [ "2001" ] ] }, "page" : "30", "publisher" : "IUCN Gland, Switzerland and Cambridge, UK", "title" : "IUCN red list categories and criteria, version 3.1.", "type" : "book" }, "uris" : [ "http://www.mendeley.com/documents/?uuid=1d16304e-dea7-4a25-aff3-a5a4a6690c48" ] } ], "mendeley" : { "manualFormatting" : "(IUCN, 2001)", "previouslyFormattedCitation" : "(IUCN SSC, 2001)" }, "properties" : { "noteIndex" : 0 }, "schema" : "https://github.com/citation-style-language/schema/raw/master/csl-citation.json" }</w:instrText>
      </w:r>
      <w:r w:rsidRPr="00E14E9E">
        <w:rPr>
          <w:rFonts w:ascii="Times New Roman" w:hAnsi="Times New Roman" w:cs="Times New Roman"/>
          <w:color w:val="000000"/>
          <w:lang w:val="en-GB"/>
        </w:rPr>
        <w:fldChar w:fldCharType="separate"/>
      </w:r>
      <w:r w:rsidRPr="00E14E9E">
        <w:rPr>
          <w:rFonts w:ascii="Times New Roman" w:hAnsi="Times New Roman" w:cs="Times New Roman"/>
          <w:color w:val="000000"/>
          <w:lang w:val="en-GB"/>
        </w:rPr>
        <w:t>(IUCN, 2001)</w:t>
      </w:r>
      <w:r w:rsidRPr="00E14E9E">
        <w:rPr>
          <w:rFonts w:ascii="Times New Roman" w:hAnsi="Times New Roman" w:cs="Times New Roman"/>
          <w:color w:val="000000"/>
          <w:lang w:val="en-US"/>
        </w:rPr>
        <w:fldChar w:fldCharType="end"/>
      </w:r>
      <w:r w:rsidRPr="00E14E9E">
        <w:rPr>
          <w:rFonts w:ascii="Times New Roman" w:hAnsi="Times New Roman" w:cs="Times New Roman"/>
          <w:color w:val="000000"/>
          <w:lang w:val="en-GB"/>
        </w:rPr>
        <w:t xml:space="preserve">. As largely discussed (e.g. </w:t>
      </w:r>
      <w:r w:rsidRPr="00E14E9E">
        <w:rPr>
          <w:rFonts w:ascii="Times New Roman" w:hAnsi="Times New Roman" w:cs="Times New Roman"/>
          <w:color w:val="000000"/>
          <w:lang w:val="en-GB"/>
        </w:rPr>
        <w:fldChar w:fldCharType="begin" w:fldLock="1"/>
      </w:r>
      <w:r w:rsidRPr="00E14E9E">
        <w:rPr>
          <w:rFonts w:ascii="Times New Roman" w:hAnsi="Times New Roman" w:cs="Times New Roman"/>
          <w:color w:val="000000"/>
          <w:lang w:val="en-GB"/>
        </w:rPr>
        <w:instrText>ADDIN CSL_CITATION { "citationItems" : [ { "id" : "ITEM-1", "itemData" : { "abstract" : "What biological attributes predispose species to the risk of extinction? There are many hypotheses but so far there has been no systematic analysis for discriminating between them. Using complete phylogenies of contemporary carnivores and primates, we present, to our knowledge, the first comparative test showing that high trophic level, low population density slow life history and, in particular, small geographical range size are all significantly and independently associated with a high extinction risk in declining species. These traits together explain nearly 50% of the total between-species variation in extinction risk. Much of the remaining variation can be accounted for by external anthropogenic factors that affect species irrespective of their biology.", "author" : [ { "dropping-particle" : "", "family" : "Purvis", "given" : "A", "non-dropping-particle" : "", "parse-names" : false, "suffix" : "" }, { "dropping-particle" : "", "family" : "Gittleman", "given" : "J L", "non-dropping-particle" : "", "parse-names" : false, "suffix" : "" }, { "dropping-particle" : "", "family" : "Cowlishaw", "given" : "G", "non-dropping-particle" : "", "parse-names" : false, "suffix" : "" }, { "dropping-particle" : "", "family" : "Mace", "given" : "G M", "non-dropping-particle" : "", "parse-names" : false, "suffix" : "" } ], "container-title" : "Proceedings of the Royal Society B", "id" : "ITEM-1", "issue" : "1456", "issued" : { "date-parts" : [ [ "2000", "10" ] ] }, "page" : "1947-1952", "title" : "Predicting extinction risk in declining species.", "type" : "article-journal", "volume" : "267" }, "uris" : [ "http://www.mendeley.com/documents/?uuid=6b26d971-5b08-419f-876b-77aba104abc2" ] }, { "id" : "ITEM-2", "itemData" : { "ISSN" : "1095-9203", "abstract" : "Many large animal species have a high risk of extinction. This is usually thought to result simply from the way that species traits associated with vulnerability, such as low reproductive rates, scale with body size. In a broad-scale analysis of extinction risk in mammals, we find two additional patterns in the size selectivity of extinction risk. First, impacts of both intrinsic and environmental factors increase sharply above a threshold body mass around 3 kilograms. Second, whereas extinction risk in smaller species is driven by environmental factors, in larger species it is driven by a combination of environmental factors and intrinsic traits. Thus, the disadvantages of large size are greater than generally recognized, and future loss of large mammal biodiversity could be far more rapid than expected.", "author" : [ { "dropping-particle" : "", "family" : "Cardillo", "given" : "Marcel", "non-dropping-particle" : "", "parse-names" : false, "suffix" : "" }, { "dropping-particle" : "", "family" : "Mace", "given" : "Georgina M", "non-dropping-particle" : "", "parse-names" : false, "suffix" : "" }, { "dropping-particle" : "", "family" : "Jones", "given" : "Kate E", "non-dropping-particle" : "", "parse-names" : false, "suffix" : "" }, { "dropping-particle" : "", "family" : "Bielby", "given" : "Jon", "non-dropping-particle" : "", "parse-names" : false, "suffix" : "" }, { "dropping-particle" : "", "family" : "Bininda-Emonds", "given" : "Olaf R P", "non-dropping-particle" : "", "parse-names" : false, "suffix" : "" }, { "dropping-particle" : "", "family" : "Sechrest", "given" : "Wes", "non-dropping-particle" : "", "parse-names" : false, "suffix" : "" }, { "dropping-particle" : "", "family" : "Orme", "given" : "C David L", "non-dropping-particle" : "", "parse-names" : false, "suffix" : "" }, { "dropping-particle" : "", "family" : "Purvis", "given" : "Andy", "non-dropping-particle" : "", "parse-names" : false, "suffix" : "" } ], "container-title" : "Science", "id" : "ITEM-2", "issue" : "5738", "issued" : { "date-parts" : [ [ "2005", "8" ] ] }, "page" : "1239-1241", "title" : "Multiple causes of high extinction risk in large mammal species.", "type" : "article-journal", "volume" : "309" }, "uris" : [ "http://www.mendeley.com/documents/?uuid=93e4db25-30ae-43a3-82d6-3876c1d15ce1" ] } ], "mendeley" : { "manualFormatting" : " Purvis, 2000; Cardillo et al., 2005)", "previouslyFormattedCitation" : "(Cardillo et al., 2005; Purvis, Gittleman, Cowlishaw, &amp; Mace, 2000)" }, "properties" : { "noteIndex" : 0 }, "schema" : "https://github.com/citation-style-language/schema/raw/master/csl-citation.json" }</w:instrText>
      </w:r>
      <w:r w:rsidRPr="00E14E9E">
        <w:rPr>
          <w:rFonts w:ascii="Times New Roman" w:hAnsi="Times New Roman" w:cs="Times New Roman"/>
          <w:color w:val="000000"/>
          <w:lang w:val="en-GB"/>
        </w:rPr>
        <w:fldChar w:fldCharType="separate"/>
      </w:r>
      <w:r w:rsidRPr="00E14E9E">
        <w:rPr>
          <w:rFonts w:ascii="Times New Roman" w:hAnsi="Times New Roman" w:cs="Times New Roman"/>
          <w:color w:val="000000"/>
          <w:lang w:val="en-GB"/>
        </w:rPr>
        <w:t xml:space="preserve"> Purvis 2000; </w:t>
      </w:r>
      <w:proofErr w:type="spellStart"/>
      <w:r w:rsidRPr="00E14E9E">
        <w:rPr>
          <w:rFonts w:ascii="Times New Roman" w:hAnsi="Times New Roman" w:cs="Times New Roman"/>
          <w:color w:val="000000"/>
          <w:lang w:val="en-GB"/>
        </w:rPr>
        <w:t>Cardillo</w:t>
      </w:r>
      <w:proofErr w:type="spellEnd"/>
      <w:r w:rsidRPr="00E14E9E">
        <w:rPr>
          <w:rFonts w:ascii="Times New Roman" w:hAnsi="Times New Roman" w:cs="Times New Roman"/>
          <w:color w:val="000000"/>
          <w:lang w:val="en-GB"/>
        </w:rPr>
        <w:t xml:space="preserve"> et al. 2005)</w:t>
      </w:r>
      <w:r w:rsidRPr="00E14E9E">
        <w:rPr>
          <w:rFonts w:ascii="Times New Roman" w:hAnsi="Times New Roman" w:cs="Times New Roman"/>
          <w:color w:val="000000"/>
          <w:lang w:val="en-US"/>
        </w:rPr>
        <w:fldChar w:fldCharType="end"/>
      </w:r>
      <w:r w:rsidRPr="00E14E9E">
        <w:rPr>
          <w:rFonts w:ascii="Times New Roman" w:hAnsi="Times New Roman" w:cs="Times New Roman"/>
          <w:color w:val="000000"/>
          <w:lang w:val="en-US"/>
        </w:rPr>
        <w:t>,</w:t>
      </w:r>
      <w:r w:rsidRPr="00E14E9E">
        <w:rPr>
          <w:rFonts w:ascii="Times New Roman" w:hAnsi="Times New Roman" w:cs="Times New Roman"/>
          <w:color w:val="000000"/>
          <w:lang w:val="en-GB"/>
        </w:rPr>
        <w:t xml:space="preserve"> threatened species are generally characterised by relatively slow life histories respect to non-threatened species (e.g. they are generally larger, have longer gestation times, smaller litter sizes etc.). This has a potential to bias the fitting of GL model parameter toward long-living species respect to short-living ones. Nonetheless, a moderate change in the z parameter, e.g. z=0.29 in our model (calculated as the slope of the linear regression between GL and </w:t>
      </w:r>
      <w:proofErr w:type="spellStart"/>
      <w:r w:rsidRPr="00E14E9E">
        <w:rPr>
          <w:rFonts w:ascii="Times New Roman" w:hAnsi="Times New Roman" w:cs="Times New Roman"/>
          <w:color w:val="000000"/>
          <w:lang w:val="en-GB"/>
        </w:rPr>
        <w:t>Rspan</w:t>
      </w:r>
      <w:proofErr w:type="spellEnd"/>
      <w:r w:rsidRPr="00E14E9E">
        <w:rPr>
          <w:rFonts w:ascii="Times New Roman" w:hAnsi="Times New Roman" w:cs="Times New Roman"/>
          <w:color w:val="000000"/>
          <w:lang w:val="en-GB"/>
        </w:rPr>
        <w:t xml:space="preserve"> for 221 species) </w:t>
      </w:r>
      <w:proofErr w:type="spellStart"/>
      <w:r w:rsidRPr="00E14E9E">
        <w:rPr>
          <w:rFonts w:ascii="Times New Roman" w:hAnsi="Times New Roman" w:cs="Times New Roman"/>
          <w:color w:val="000000"/>
          <w:lang w:val="en-GB"/>
        </w:rPr>
        <w:t>vs</w:t>
      </w:r>
      <w:proofErr w:type="spellEnd"/>
      <w:r w:rsidRPr="00E14E9E">
        <w:rPr>
          <w:rFonts w:ascii="Times New Roman" w:hAnsi="Times New Roman" w:cs="Times New Roman"/>
          <w:color w:val="000000"/>
          <w:lang w:val="en-GB"/>
        </w:rPr>
        <w:t xml:space="preserve"> the theoretical threshold of 0.5 proposed in IUCN guidelines, will have little influence on the calculation of a GL value for short-living species (such as most of rodents), e.g. their modelled GL will remain below 3.3 years in any case (i.e. the arbitrary threshold adopted for short-generation species in the Red List).</w:t>
      </w:r>
      <w:r w:rsidRPr="00E14E9E">
        <w:rPr>
          <w:rStyle w:val="Rimandocommento"/>
          <w:rFonts w:ascii="Times New Roman" w:hAnsi="Times New Roman" w:cs="Times New Roman"/>
          <w:lang w:val="en-US"/>
        </w:rPr>
        <w:t xml:space="preserve"> </w:t>
      </w:r>
      <w:r>
        <w:rPr>
          <w:rFonts w:ascii="Times New Roman" w:hAnsi="Times New Roman" w:cs="Times New Roman"/>
          <w:color w:val="000000"/>
          <w:lang w:val="en-US"/>
        </w:rPr>
        <w:t>F</w:t>
      </w:r>
      <w:r w:rsidRPr="00E14E9E">
        <w:rPr>
          <w:rFonts w:ascii="Times New Roman" w:hAnsi="Times New Roman" w:cs="Times New Roman"/>
          <w:color w:val="000000"/>
          <w:lang w:val="en"/>
        </w:rPr>
        <w:t>or those 221 species</w:t>
      </w:r>
      <w:r w:rsidRPr="00E14E9E">
        <w:rPr>
          <w:rFonts w:ascii="Times New Roman" w:hAnsi="Times New Roman" w:cs="Times New Roman"/>
          <w:lang w:val="en-GB"/>
        </w:rPr>
        <w:t xml:space="preserve"> with GL data reported in IUCN Red List assessments, we modelled the linear relationship between expert-based GL values and calculated GL values (from reproductive life span and age at first reproduction). We found a good fit (</w:t>
      </w:r>
      <w:r w:rsidRPr="00E14E9E">
        <w:rPr>
          <w:rFonts w:ascii="Times New Roman" w:hAnsi="Times New Roman" w:cs="Times New Roman"/>
          <w:color w:val="000000"/>
          <w:lang w:val="en"/>
        </w:rPr>
        <w:t>R</w:t>
      </w:r>
      <w:r w:rsidRPr="00E14E9E">
        <w:rPr>
          <w:rFonts w:ascii="Times New Roman" w:hAnsi="Times New Roman" w:cs="Times New Roman"/>
          <w:color w:val="000000"/>
          <w:vertAlign w:val="superscript"/>
          <w:lang w:val="en"/>
        </w:rPr>
        <w:t>2</w:t>
      </w:r>
      <w:r w:rsidRPr="00E14E9E">
        <w:rPr>
          <w:rFonts w:ascii="Times New Roman" w:hAnsi="Times New Roman" w:cs="Times New Roman"/>
          <w:color w:val="000000"/>
          <w:lang w:val="en"/>
        </w:rPr>
        <w:t xml:space="preserve">=0.84) </w:t>
      </w:r>
      <w:r>
        <w:rPr>
          <w:rFonts w:ascii="Times New Roman" w:hAnsi="Times New Roman" w:cs="Times New Roman"/>
          <w:color w:val="000000"/>
          <w:lang w:val="en"/>
        </w:rPr>
        <w:t>and correlation (</w:t>
      </w:r>
      <w:proofErr w:type="spellStart"/>
      <w:r>
        <w:rPr>
          <w:rFonts w:ascii="Times New Roman" w:hAnsi="Times New Roman" w:cs="Times New Roman"/>
          <w:color w:val="000000"/>
          <w:lang w:val="en"/>
        </w:rPr>
        <w:t>cor</w:t>
      </w:r>
      <w:proofErr w:type="spellEnd"/>
      <w:r>
        <w:rPr>
          <w:rFonts w:ascii="Times New Roman" w:hAnsi="Times New Roman" w:cs="Times New Roman"/>
          <w:color w:val="000000"/>
          <w:lang w:val="en"/>
        </w:rPr>
        <w:t>=0.92, p-value of the Pearson’s test</w:t>
      </w:r>
      <w:r w:rsidRPr="008C3745">
        <w:rPr>
          <w:lang w:val="en-US"/>
        </w:rPr>
        <w:t xml:space="preserve"> </w:t>
      </w:r>
      <w:r w:rsidRPr="00E5006A">
        <w:rPr>
          <w:rFonts w:ascii="Times New Roman" w:hAnsi="Times New Roman" w:cs="Times New Roman"/>
          <w:color w:val="000000"/>
          <w:lang w:val="en"/>
        </w:rPr>
        <w:t>&lt; 2.2e-16</w:t>
      </w:r>
      <w:r>
        <w:rPr>
          <w:rFonts w:ascii="Times New Roman" w:hAnsi="Times New Roman" w:cs="Times New Roman"/>
          <w:color w:val="000000"/>
          <w:lang w:val="en"/>
        </w:rPr>
        <w:t>) which indicate</w:t>
      </w:r>
      <w:r w:rsidRPr="00E14E9E">
        <w:rPr>
          <w:rFonts w:ascii="Times New Roman" w:hAnsi="Times New Roman" w:cs="Times New Roman"/>
          <w:color w:val="000000"/>
          <w:lang w:val="en"/>
        </w:rPr>
        <w:t xml:space="preserve"> a good correspondence between reported and calculated GL values, and we are confident that this is a good validation of the overall validity of the GL data reported in the IUCN Red List for mammals. Discrepancies between the calculated GLs and the GLs  IUCN might be a mix of process </w:t>
      </w:r>
      <w:r w:rsidRPr="00E14E9E">
        <w:rPr>
          <w:rFonts w:ascii="Times New Roman" w:hAnsi="Times New Roman" w:cs="Times New Roman"/>
          <w:color w:val="000000"/>
          <w:lang w:val="en"/>
        </w:rPr>
        <w:lastRenderedPageBreak/>
        <w:t xml:space="preserve">uncertainty (errors in the model) and observation uncertainty (errors in expert-based GL estimates), which are impossible to tease apart. </w:t>
      </w:r>
    </w:p>
    <w:p w:rsidR="00B06F4E" w:rsidRPr="00E14E9E" w:rsidRDefault="00B06F4E" w:rsidP="00B06F4E">
      <w:pPr>
        <w:spacing w:line="480" w:lineRule="auto"/>
        <w:ind w:firstLine="709"/>
        <w:rPr>
          <w:rFonts w:ascii="Times New Roman" w:hAnsi="Times New Roman" w:cs="Times New Roman"/>
          <w:color w:val="000000"/>
          <w:lang w:val="en-US"/>
        </w:rPr>
      </w:pPr>
      <w:r w:rsidRPr="00E14E9E">
        <w:rPr>
          <w:rFonts w:ascii="Times New Roman" w:hAnsi="Times New Roman" w:cs="Times New Roman"/>
          <w:color w:val="000000"/>
          <w:lang w:val="en-US"/>
        </w:rPr>
        <w:t xml:space="preserve">Since age at last reproduction is generally related to longevity in the wild (IUCN 2013), we assumed it to be equal to the maximum known longevity of the species. Even if published </w:t>
      </w:r>
      <w:r w:rsidRPr="00E14E9E">
        <w:rPr>
          <w:rFonts w:ascii="Times New Roman" w:hAnsi="Times New Roman" w:cs="Times New Roman"/>
          <w:lang w:val="en-US"/>
        </w:rPr>
        <w:t xml:space="preserve">data on maximum longevity often </w:t>
      </w:r>
      <w:r>
        <w:rPr>
          <w:rFonts w:ascii="Times New Roman" w:hAnsi="Times New Roman" w:cs="Times New Roman"/>
          <w:lang w:val="en-US"/>
        </w:rPr>
        <w:t>refer to captive individuals, which</w:t>
      </w:r>
      <w:r w:rsidRPr="00E14E9E">
        <w:rPr>
          <w:rFonts w:ascii="Times New Roman" w:hAnsi="Times New Roman" w:cs="Times New Roman"/>
          <w:lang w:val="en-US"/>
        </w:rPr>
        <w:t xml:space="preserve"> might cause biases in </w:t>
      </w:r>
      <w:proofErr w:type="spellStart"/>
      <w:r w:rsidRPr="00E14E9E">
        <w:rPr>
          <w:rFonts w:ascii="Times New Roman" w:hAnsi="Times New Roman" w:cs="Times New Roman"/>
          <w:lang w:val="en-US"/>
        </w:rPr>
        <w:t>Rspan</w:t>
      </w:r>
      <w:proofErr w:type="spellEnd"/>
      <w:r w:rsidRPr="00E14E9E">
        <w:rPr>
          <w:rFonts w:ascii="Times New Roman" w:hAnsi="Times New Roman" w:cs="Times New Roman"/>
          <w:lang w:val="en-US"/>
        </w:rPr>
        <w:t xml:space="preserve"> estimates, we believe that these biases will probably </w:t>
      </w:r>
      <w:r w:rsidRPr="00E14E9E">
        <w:rPr>
          <w:rStyle w:val="hps"/>
          <w:rFonts w:ascii="Times New Roman" w:hAnsi="Times New Roman" w:cs="Times New Roman"/>
          <w:lang w:val="en"/>
        </w:rPr>
        <w:t>influence</w:t>
      </w:r>
      <w:r w:rsidRPr="00E14E9E">
        <w:rPr>
          <w:rFonts w:ascii="Times New Roman" w:hAnsi="Times New Roman" w:cs="Times New Roman"/>
          <w:lang w:val="en"/>
        </w:rPr>
        <w:t xml:space="preserve"> only </w:t>
      </w:r>
      <w:r w:rsidRPr="00E14E9E">
        <w:rPr>
          <w:rStyle w:val="hps"/>
          <w:rFonts w:ascii="Times New Roman" w:hAnsi="Times New Roman" w:cs="Times New Roman"/>
          <w:lang w:val="en"/>
        </w:rPr>
        <w:t>a limited</w:t>
      </w:r>
      <w:r w:rsidRPr="00E14E9E">
        <w:rPr>
          <w:rFonts w:ascii="Times New Roman" w:hAnsi="Times New Roman" w:cs="Times New Roman"/>
          <w:lang w:val="en"/>
        </w:rPr>
        <w:t xml:space="preserve"> </w:t>
      </w:r>
      <w:r w:rsidRPr="00E14E9E">
        <w:rPr>
          <w:rStyle w:val="hps"/>
          <w:rFonts w:ascii="Times New Roman" w:hAnsi="Times New Roman" w:cs="Times New Roman"/>
          <w:lang w:val="en"/>
        </w:rPr>
        <w:t>number of</w:t>
      </w:r>
      <w:r w:rsidRPr="00E14E9E">
        <w:rPr>
          <w:rFonts w:ascii="Times New Roman" w:hAnsi="Times New Roman" w:cs="Times New Roman"/>
          <w:lang w:val="en"/>
        </w:rPr>
        <w:t xml:space="preserve"> </w:t>
      </w:r>
      <w:r w:rsidRPr="00E14E9E">
        <w:rPr>
          <w:rStyle w:val="hps"/>
          <w:rFonts w:ascii="Times New Roman" w:hAnsi="Times New Roman" w:cs="Times New Roman"/>
          <w:lang w:val="en"/>
        </w:rPr>
        <w:t>large-</w:t>
      </w:r>
      <w:r w:rsidRPr="00E14E9E">
        <w:rPr>
          <w:rFonts w:ascii="Times New Roman" w:hAnsi="Times New Roman" w:cs="Times New Roman"/>
          <w:lang w:val="en"/>
        </w:rPr>
        <w:t xml:space="preserve">bodied </w:t>
      </w:r>
      <w:r w:rsidRPr="00E14E9E">
        <w:rPr>
          <w:rStyle w:val="hps"/>
          <w:rFonts w:ascii="Times New Roman" w:hAnsi="Times New Roman" w:cs="Times New Roman"/>
          <w:lang w:val="en"/>
        </w:rPr>
        <w:t>species</w:t>
      </w:r>
      <w:r w:rsidRPr="00E14E9E">
        <w:rPr>
          <w:rFonts w:ascii="Times New Roman" w:hAnsi="Times New Roman" w:cs="Times New Roman"/>
          <w:lang w:val="en"/>
        </w:rPr>
        <w:t xml:space="preserve">. Moreover, since data on GL stated from experts were available for the majority of large-body species, we reduced the risk of using inaccurate data. </w:t>
      </w:r>
      <w:r w:rsidRPr="00E14E9E">
        <w:rPr>
          <w:rFonts w:ascii="Times New Roman" w:hAnsi="Times New Roman" w:cs="Times New Roman"/>
          <w:color w:val="000000"/>
          <w:lang w:val="en"/>
        </w:rPr>
        <w:t xml:space="preserve">We assumed </w:t>
      </w:r>
      <w:r w:rsidRPr="00E14E9E">
        <w:rPr>
          <w:rFonts w:ascii="Times New Roman" w:hAnsi="Times New Roman" w:cs="Times New Roman"/>
          <w:color w:val="000000"/>
          <w:lang w:val="en-US"/>
        </w:rPr>
        <w:t>AFR to be equal to age at first birth following IUCN guidelines (IUCN 2013). When information on age at first reproduction for a species was not available, we estimated it by summing gestation length and age at female sexual maturity. For species without empirical data on age at first reproduction for females, we used age at sexual maturity for males.</w:t>
      </w:r>
    </w:p>
    <w:p w:rsidR="00B06F4E" w:rsidRPr="00E14E9E" w:rsidRDefault="00B06F4E" w:rsidP="00B06F4E">
      <w:pPr>
        <w:spacing w:line="480" w:lineRule="auto"/>
        <w:ind w:firstLine="709"/>
        <w:rPr>
          <w:rFonts w:ascii="Times New Roman" w:hAnsi="Times New Roman" w:cs="Times New Roman"/>
          <w:lang w:val="en-US"/>
        </w:rPr>
      </w:pPr>
      <w:r w:rsidRPr="00E14E9E">
        <w:rPr>
          <w:rFonts w:ascii="Times New Roman" w:hAnsi="Times New Roman" w:cs="Times New Roman"/>
          <w:lang w:val="en-GB"/>
        </w:rPr>
        <w:t xml:space="preserve">For carnivore and ungulate species, we completed missing </w:t>
      </w:r>
      <w:r w:rsidRPr="00E14E9E">
        <w:rPr>
          <w:rFonts w:ascii="Times New Roman" w:hAnsi="Times New Roman" w:cs="Times New Roman"/>
          <w:lang w:val="en-US"/>
        </w:rPr>
        <w:t xml:space="preserve">data on maximum longevity and age at sexual maturity through a multiple imputation procedure (Rubin 1987). Carnivores and ungulates are generally characterized by lower levels of missing life-history data respect to other mammal groups (e.g. see Jones et al. 2009). Reproductive parameters used in our analyses were available for over 50% of species among </w:t>
      </w:r>
      <w:proofErr w:type="spellStart"/>
      <w:r w:rsidRPr="00E14E9E">
        <w:rPr>
          <w:rFonts w:ascii="Times New Roman" w:hAnsi="Times New Roman" w:cs="Times New Roman"/>
          <w:lang w:val="en-US"/>
        </w:rPr>
        <w:t>Carnivora</w:t>
      </w:r>
      <w:proofErr w:type="spellEnd"/>
      <w:r w:rsidRPr="00E14E9E">
        <w:rPr>
          <w:rFonts w:ascii="Times New Roman" w:hAnsi="Times New Roman" w:cs="Times New Roman"/>
          <w:lang w:val="en-US"/>
        </w:rPr>
        <w:t xml:space="preserve">, </w:t>
      </w:r>
      <w:proofErr w:type="spellStart"/>
      <w:r w:rsidRPr="00E14E9E">
        <w:rPr>
          <w:rFonts w:ascii="Times New Roman" w:hAnsi="Times New Roman" w:cs="Times New Roman"/>
          <w:lang w:val="en-US"/>
        </w:rPr>
        <w:t>Cetartiodactyla</w:t>
      </w:r>
      <w:proofErr w:type="spellEnd"/>
      <w:r w:rsidRPr="00E14E9E">
        <w:rPr>
          <w:rFonts w:ascii="Times New Roman" w:hAnsi="Times New Roman" w:cs="Times New Roman"/>
          <w:lang w:val="en-US"/>
        </w:rPr>
        <w:t xml:space="preserve"> and </w:t>
      </w:r>
      <w:proofErr w:type="spellStart"/>
      <w:r w:rsidRPr="00E14E9E">
        <w:rPr>
          <w:rFonts w:ascii="Times New Roman" w:hAnsi="Times New Roman" w:cs="Times New Roman"/>
          <w:lang w:val="en-US"/>
        </w:rPr>
        <w:t>Perissodactyla</w:t>
      </w:r>
      <w:proofErr w:type="spellEnd"/>
      <w:r w:rsidRPr="00E14E9E">
        <w:rPr>
          <w:rFonts w:ascii="Times New Roman" w:hAnsi="Times New Roman" w:cs="Times New Roman"/>
          <w:lang w:val="en-US"/>
        </w:rPr>
        <w:t>. Missing life-history traits were imputed, separately for carnivores and ungulates, following the procedure described in Di Marco et al. (2012). In both datasets, all missing data were imputed 10 times in order to obtain 10 complete datasets for each group. Finally, a median value was calculated for all imputed data for maximum longevity and sexual maturity for each species. Multiple imputation analyses were conducted in R using the package MICE  (</w:t>
      </w:r>
      <w:r w:rsidRPr="00E14E9E">
        <w:rPr>
          <w:rFonts w:ascii="Times New Roman" w:hAnsi="Times New Roman" w:cs="Times New Roman"/>
          <w:lang w:val="en-GB"/>
        </w:rPr>
        <w:t xml:space="preserve">van </w:t>
      </w:r>
      <w:proofErr w:type="spellStart"/>
      <w:r w:rsidRPr="00E14E9E">
        <w:rPr>
          <w:rFonts w:ascii="Times New Roman" w:hAnsi="Times New Roman" w:cs="Times New Roman"/>
          <w:lang w:val="en-GB"/>
        </w:rPr>
        <w:t>Buuren</w:t>
      </w:r>
      <w:proofErr w:type="spellEnd"/>
      <w:r w:rsidRPr="00E14E9E">
        <w:rPr>
          <w:rFonts w:ascii="Times New Roman" w:hAnsi="Times New Roman" w:cs="Times New Roman"/>
          <w:lang w:val="en-GB"/>
        </w:rPr>
        <w:t xml:space="preserve"> &amp; </w:t>
      </w:r>
      <w:proofErr w:type="spellStart"/>
      <w:r w:rsidRPr="00E14E9E">
        <w:rPr>
          <w:rFonts w:ascii="Times New Roman" w:hAnsi="Times New Roman" w:cs="Times New Roman"/>
          <w:lang w:val="en-GB"/>
        </w:rPr>
        <w:t>Groothuis-Oudshoorn</w:t>
      </w:r>
      <w:proofErr w:type="spellEnd"/>
      <w:r w:rsidRPr="00E14E9E">
        <w:rPr>
          <w:rFonts w:ascii="Times New Roman" w:hAnsi="Times New Roman" w:cs="Times New Roman"/>
          <w:lang w:val="en-GB"/>
        </w:rPr>
        <w:t xml:space="preserve"> 2010</w:t>
      </w:r>
      <w:r w:rsidRPr="00E14E9E">
        <w:rPr>
          <w:rFonts w:ascii="Times New Roman" w:hAnsi="Times New Roman" w:cs="Times New Roman"/>
          <w:lang w:val="en-US"/>
        </w:rPr>
        <w:t>).</w:t>
      </w:r>
    </w:p>
    <w:p w:rsidR="00B06F4E" w:rsidRPr="00E14E9E" w:rsidRDefault="00B06F4E" w:rsidP="00B06F4E">
      <w:pPr>
        <w:spacing w:line="480" w:lineRule="auto"/>
        <w:rPr>
          <w:rFonts w:ascii="Times New Roman" w:hAnsi="Times New Roman" w:cs="Times New Roman"/>
          <w:color w:val="000000"/>
          <w:lang w:val="en"/>
        </w:rPr>
      </w:pPr>
    </w:p>
    <w:p w:rsidR="00B06F4E" w:rsidRPr="00E14E9E" w:rsidRDefault="00B06F4E" w:rsidP="00B06F4E">
      <w:pPr>
        <w:spacing w:line="480" w:lineRule="auto"/>
        <w:rPr>
          <w:rFonts w:ascii="Times New Roman" w:hAnsi="Times New Roman" w:cs="Times New Roman"/>
          <w:color w:val="000000"/>
          <w:lang w:val="en-US"/>
        </w:rPr>
      </w:pPr>
      <w:r w:rsidRPr="00E14E9E">
        <w:rPr>
          <w:rFonts w:ascii="Times New Roman" w:hAnsi="Times New Roman" w:cs="Times New Roman"/>
          <w:b/>
          <w:color w:val="000000"/>
          <w:lang w:val="en-US"/>
        </w:rPr>
        <w:lastRenderedPageBreak/>
        <w:t>Dataset description</w:t>
      </w:r>
    </w:p>
    <w:p w:rsidR="00B06F4E" w:rsidRPr="00E14E9E" w:rsidRDefault="00B06F4E" w:rsidP="00B06F4E">
      <w:pPr>
        <w:spacing w:line="480" w:lineRule="auto"/>
        <w:ind w:firstLine="709"/>
        <w:rPr>
          <w:rFonts w:ascii="Times New Roman" w:hAnsi="Times New Roman" w:cs="Times New Roman"/>
          <w:color w:val="000000"/>
          <w:lang w:val="en-US"/>
        </w:rPr>
      </w:pPr>
      <w:r w:rsidRPr="00E14E9E">
        <w:rPr>
          <w:rFonts w:ascii="Times New Roman" w:hAnsi="Times New Roman" w:cs="Times New Roman"/>
          <w:color w:val="000000"/>
          <w:lang w:val="en-US"/>
        </w:rPr>
        <w:t>The dataset includes generation lengths of 5426 species mammals. Fields given are:</w:t>
      </w:r>
    </w:p>
    <w:p w:rsidR="00B06F4E" w:rsidRPr="00E14E9E" w:rsidRDefault="00B06F4E" w:rsidP="00B06F4E">
      <w:pPr>
        <w:pStyle w:val="Paragrafoelenco1"/>
        <w:numPr>
          <w:ilvl w:val="0"/>
          <w:numId w:val="1"/>
        </w:numPr>
        <w:spacing w:line="480" w:lineRule="auto"/>
        <w:rPr>
          <w:rFonts w:ascii="Times New Roman" w:hAnsi="Times New Roman" w:cs="Times New Roman"/>
          <w:color w:val="000000"/>
          <w:lang w:val="en-US"/>
        </w:rPr>
      </w:pPr>
      <w:proofErr w:type="spellStart"/>
      <w:r w:rsidRPr="00E14E9E">
        <w:rPr>
          <w:rFonts w:ascii="Times New Roman" w:hAnsi="Times New Roman" w:cs="Times New Roman"/>
          <w:color w:val="000000"/>
          <w:lang w:val="en-US"/>
        </w:rPr>
        <w:t>TaxID</w:t>
      </w:r>
      <w:proofErr w:type="spellEnd"/>
      <w:r w:rsidRPr="00E14E9E">
        <w:rPr>
          <w:rFonts w:ascii="Times New Roman" w:hAnsi="Times New Roman" w:cs="Times New Roman"/>
          <w:color w:val="000000"/>
          <w:lang w:val="en-US"/>
        </w:rPr>
        <w:t>: identification number of species;</w:t>
      </w:r>
    </w:p>
    <w:p w:rsidR="00B06F4E" w:rsidRPr="00E14E9E" w:rsidRDefault="00B06F4E" w:rsidP="00B06F4E">
      <w:pPr>
        <w:pStyle w:val="Paragrafoelenco1"/>
        <w:numPr>
          <w:ilvl w:val="0"/>
          <w:numId w:val="1"/>
        </w:numPr>
        <w:spacing w:line="480" w:lineRule="auto"/>
        <w:rPr>
          <w:rFonts w:ascii="Times New Roman" w:hAnsi="Times New Roman" w:cs="Times New Roman"/>
          <w:color w:val="000000"/>
          <w:lang w:val="en-US"/>
        </w:rPr>
      </w:pPr>
      <w:r w:rsidRPr="00E14E9E">
        <w:rPr>
          <w:rFonts w:ascii="Times New Roman" w:hAnsi="Times New Roman" w:cs="Times New Roman"/>
          <w:color w:val="000000"/>
          <w:lang w:val="en-US"/>
        </w:rPr>
        <w:t>Order;</w:t>
      </w:r>
    </w:p>
    <w:p w:rsidR="00B06F4E" w:rsidRPr="00E14E9E" w:rsidRDefault="00B06F4E" w:rsidP="00B06F4E">
      <w:pPr>
        <w:pStyle w:val="Paragrafoelenco1"/>
        <w:numPr>
          <w:ilvl w:val="0"/>
          <w:numId w:val="1"/>
        </w:numPr>
        <w:spacing w:line="480" w:lineRule="auto"/>
        <w:rPr>
          <w:rFonts w:ascii="Times New Roman" w:hAnsi="Times New Roman" w:cs="Times New Roman"/>
          <w:color w:val="000000"/>
          <w:lang w:val="en-US"/>
        </w:rPr>
      </w:pPr>
      <w:r w:rsidRPr="00E14E9E">
        <w:rPr>
          <w:rFonts w:ascii="Times New Roman" w:hAnsi="Times New Roman" w:cs="Times New Roman"/>
          <w:color w:val="000000"/>
          <w:lang w:val="en-US"/>
        </w:rPr>
        <w:t>Family;</w:t>
      </w:r>
    </w:p>
    <w:p w:rsidR="00B06F4E" w:rsidRPr="00E14E9E" w:rsidRDefault="00B06F4E" w:rsidP="00B06F4E">
      <w:pPr>
        <w:pStyle w:val="Paragrafoelenco1"/>
        <w:numPr>
          <w:ilvl w:val="0"/>
          <w:numId w:val="1"/>
        </w:numPr>
        <w:spacing w:line="480" w:lineRule="auto"/>
        <w:rPr>
          <w:rFonts w:ascii="Times New Roman" w:hAnsi="Times New Roman" w:cs="Times New Roman"/>
          <w:color w:val="000000"/>
          <w:lang w:val="en-US"/>
        </w:rPr>
      </w:pPr>
      <w:r w:rsidRPr="00E14E9E">
        <w:rPr>
          <w:rFonts w:ascii="Times New Roman" w:hAnsi="Times New Roman" w:cs="Times New Roman"/>
          <w:color w:val="000000"/>
          <w:lang w:val="en-US"/>
        </w:rPr>
        <w:t>Genus;</w:t>
      </w:r>
    </w:p>
    <w:p w:rsidR="00B06F4E" w:rsidRPr="00E14E9E" w:rsidRDefault="00B06F4E" w:rsidP="00B06F4E">
      <w:pPr>
        <w:pStyle w:val="Paragrafoelenco1"/>
        <w:numPr>
          <w:ilvl w:val="0"/>
          <w:numId w:val="1"/>
        </w:numPr>
        <w:spacing w:line="480" w:lineRule="auto"/>
        <w:rPr>
          <w:rFonts w:ascii="Times New Roman" w:hAnsi="Times New Roman" w:cs="Times New Roman"/>
          <w:color w:val="000000"/>
          <w:lang w:val="en-US"/>
        </w:rPr>
      </w:pPr>
      <w:proofErr w:type="spellStart"/>
      <w:r w:rsidRPr="00E14E9E">
        <w:rPr>
          <w:rFonts w:ascii="Times New Roman" w:hAnsi="Times New Roman" w:cs="Times New Roman"/>
          <w:color w:val="000000"/>
          <w:lang w:val="en-US"/>
        </w:rPr>
        <w:t>ScientificName</w:t>
      </w:r>
      <w:proofErr w:type="spellEnd"/>
      <w:r w:rsidRPr="00E14E9E">
        <w:rPr>
          <w:rFonts w:ascii="Times New Roman" w:hAnsi="Times New Roman" w:cs="Times New Roman"/>
          <w:color w:val="000000"/>
          <w:lang w:val="en-US"/>
        </w:rPr>
        <w:t>;</w:t>
      </w:r>
    </w:p>
    <w:p w:rsidR="00B06F4E" w:rsidRPr="00E14E9E" w:rsidRDefault="00B06F4E" w:rsidP="00B06F4E">
      <w:pPr>
        <w:pStyle w:val="Paragrafoelenco1"/>
        <w:numPr>
          <w:ilvl w:val="0"/>
          <w:numId w:val="1"/>
        </w:numPr>
        <w:spacing w:line="480" w:lineRule="auto"/>
        <w:rPr>
          <w:rFonts w:ascii="Times New Roman" w:hAnsi="Times New Roman" w:cs="Times New Roman"/>
          <w:color w:val="000000"/>
          <w:lang w:val="en-US"/>
        </w:rPr>
      </w:pPr>
      <w:r w:rsidRPr="00E14E9E">
        <w:rPr>
          <w:rFonts w:ascii="Times New Roman" w:hAnsi="Times New Roman" w:cs="Times New Roman"/>
          <w:color w:val="000000"/>
          <w:lang w:val="en-US"/>
        </w:rPr>
        <w:t xml:space="preserve"> </w:t>
      </w:r>
      <w:proofErr w:type="spellStart"/>
      <w:r w:rsidRPr="00E14E9E">
        <w:rPr>
          <w:rFonts w:ascii="Times New Roman" w:hAnsi="Times New Roman" w:cs="Times New Roman"/>
          <w:color w:val="000000"/>
          <w:lang w:val="en-US"/>
        </w:rPr>
        <w:t>AdultBodyMass_g</w:t>
      </w:r>
      <w:proofErr w:type="spellEnd"/>
      <w:r w:rsidRPr="00E14E9E">
        <w:rPr>
          <w:rFonts w:ascii="Times New Roman" w:hAnsi="Times New Roman" w:cs="Times New Roman"/>
          <w:color w:val="000000"/>
          <w:lang w:val="en-US"/>
        </w:rPr>
        <w:t>: body mass of species in grams;</w:t>
      </w:r>
    </w:p>
    <w:p w:rsidR="00B06F4E" w:rsidRPr="00E14E9E" w:rsidRDefault="00B06F4E" w:rsidP="00B06F4E">
      <w:pPr>
        <w:pStyle w:val="Paragrafoelenco1"/>
        <w:numPr>
          <w:ilvl w:val="0"/>
          <w:numId w:val="1"/>
        </w:numPr>
        <w:spacing w:line="480" w:lineRule="auto"/>
        <w:rPr>
          <w:rFonts w:ascii="Times New Roman" w:hAnsi="Times New Roman" w:cs="Times New Roman"/>
          <w:lang w:val="en-US"/>
        </w:rPr>
      </w:pPr>
      <w:proofErr w:type="spellStart"/>
      <w:r w:rsidRPr="00E14E9E">
        <w:rPr>
          <w:rFonts w:ascii="Times New Roman" w:hAnsi="Times New Roman" w:cs="Times New Roman"/>
          <w:color w:val="000000"/>
          <w:lang w:val="en-US"/>
        </w:rPr>
        <w:t>Sources_AdultBodyMass</w:t>
      </w:r>
      <w:proofErr w:type="spellEnd"/>
      <w:r w:rsidRPr="00E14E9E">
        <w:rPr>
          <w:rFonts w:ascii="Times New Roman" w:hAnsi="Times New Roman" w:cs="Times New Roman"/>
          <w:color w:val="000000"/>
          <w:lang w:val="en-US"/>
        </w:rPr>
        <w:t xml:space="preserve">: </w:t>
      </w:r>
      <w:proofErr w:type="spellStart"/>
      <w:r w:rsidRPr="00E14E9E">
        <w:rPr>
          <w:rFonts w:ascii="Times New Roman" w:hAnsi="Times New Roman" w:cs="Times New Roman"/>
          <w:color w:val="000000"/>
          <w:lang w:val="en-US"/>
        </w:rPr>
        <w:t>AnAge</w:t>
      </w:r>
      <w:proofErr w:type="spellEnd"/>
      <w:r w:rsidRPr="00E14E9E">
        <w:rPr>
          <w:rFonts w:ascii="Times New Roman" w:hAnsi="Times New Roman" w:cs="Times New Roman"/>
          <w:color w:val="000000"/>
          <w:lang w:val="en-US"/>
        </w:rPr>
        <w:t xml:space="preserve">, Animal Diversity, Encyclopedia of Life (eol.org/), Nowak and </w:t>
      </w:r>
      <w:proofErr w:type="spellStart"/>
      <w:r w:rsidRPr="00E14E9E">
        <w:rPr>
          <w:rFonts w:ascii="Times New Roman" w:hAnsi="Times New Roman" w:cs="Times New Roman"/>
          <w:color w:val="000000"/>
          <w:lang w:val="en-US"/>
        </w:rPr>
        <w:t>Paradiso</w:t>
      </w:r>
      <w:proofErr w:type="spellEnd"/>
      <w:r w:rsidRPr="00E14E9E">
        <w:rPr>
          <w:rFonts w:ascii="Times New Roman" w:hAnsi="Times New Roman" w:cs="Times New Roman"/>
          <w:color w:val="000000"/>
          <w:lang w:val="en-US"/>
        </w:rPr>
        <w:t xml:space="preserve"> 1999, </w:t>
      </w:r>
      <w:proofErr w:type="spellStart"/>
      <w:r w:rsidRPr="00E14E9E">
        <w:rPr>
          <w:rFonts w:ascii="Times New Roman" w:hAnsi="Times New Roman" w:cs="Times New Roman"/>
          <w:color w:val="000000"/>
          <w:lang w:val="en-US"/>
        </w:rPr>
        <w:t>PanTHERIA</w:t>
      </w:r>
      <w:proofErr w:type="spellEnd"/>
      <w:r w:rsidRPr="00E14E9E">
        <w:rPr>
          <w:rFonts w:ascii="Times New Roman" w:hAnsi="Times New Roman" w:cs="Times New Roman"/>
          <w:color w:val="000000"/>
          <w:lang w:val="en-US"/>
        </w:rPr>
        <w:t xml:space="preserve">, Smith et al. 2003, Verde </w:t>
      </w:r>
      <w:proofErr w:type="spellStart"/>
      <w:r>
        <w:rPr>
          <w:rFonts w:ascii="Times New Roman" w:hAnsi="Times New Roman" w:cs="Times New Roman"/>
          <w:color w:val="000000"/>
          <w:lang w:val="en-US"/>
        </w:rPr>
        <w:t>Arregoitia</w:t>
      </w:r>
      <w:proofErr w:type="spellEnd"/>
      <w:r>
        <w:rPr>
          <w:rFonts w:ascii="Times New Roman" w:hAnsi="Times New Roman" w:cs="Times New Roman"/>
          <w:color w:val="000000"/>
          <w:lang w:val="en-US"/>
        </w:rPr>
        <w:t xml:space="preserve"> </w:t>
      </w:r>
      <w:r w:rsidRPr="00E14E9E">
        <w:rPr>
          <w:rFonts w:ascii="Times New Roman" w:hAnsi="Times New Roman" w:cs="Times New Roman"/>
          <w:color w:val="000000"/>
          <w:lang w:val="en-US"/>
        </w:rPr>
        <w:t xml:space="preserve">et al. 2013, Mean </w:t>
      </w:r>
      <w:proofErr w:type="spellStart"/>
      <w:r w:rsidRPr="00E14E9E">
        <w:rPr>
          <w:rFonts w:ascii="Times New Roman" w:hAnsi="Times New Roman" w:cs="Times New Roman"/>
          <w:color w:val="000000"/>
          <w:lang w:val="en-US"/>
        </w:rPr>
        <w:t>congenerics</w:t>
      </w:r>
      <w:proofErr w:type="spellEnd"/>
      <w:r w:rsidRPr="00E14E9E">
        <w:rPr>
          <w:rFonts w:ascii="Times New Roman" w:hAnsi="Times New Roman" w:cs="Times New Roman"/>
          <w:color w:val="000000"/>
          <w:lang w:val="en-US"/>
        </w:rPr>
        <w:t xml:space="preserve">, </w:t>
      </w:r>
      <w:proofErr w:type="spellStart"/>
      <w:r w:rsidRPr="00E14E9E">
        <w:rPr>
          <w:rFonts w:ascii="Times New Roman" w:hAnsi="Times New Roman" w:cs="Times New Roman"/>
          <w:color w:val="000000"/>
          <w:lang w:val="en-US"/>
        </w:rPr>
        <w:t>Mean_confamilials</w:t>
      </w:r>
      <w:proofErr w:type="spellEnd"/>
      <w:r w:rsidRPr="00E14E9E">
        <w:rPr>
          <w:rFonts w:ascii="Times New Roman" w:hAnsi="Times New Roman" w:cs="Times New Roman"/>
          <w:color w:val="000000"/>
          <w:lang w:val="en-US"/>
        </w:rPr>
        <w:t>;</w:t>
      </w:r>
    </w:p>
    <w:p w:rsidR="00B06F4E" w:rsidRPr="00E14E9E" w:rsidRDefault="00B06F4E" w:rsidP="00B06F4E">
      <w:pPr>
        <w:pStyle w:val="Paragrafoelenco1"/>
        <w:numPr>
          <w:ilvl w:val="0"/>
          <w:numId w:val="1"/>
        </w:numPr>
        <w:spacing w:line="480" w:lineRule="auto"/>
        <w:rPr>
          <w:rFonts w:ascii="Times New Roman" w:hAnsi="Times New Roman" w:cs="Times New Roman"/>
          <w:color w:val="000000"/>
          <w:lang w:val="en-US"/>
        </w:rPr>
      </w:pPr>
      <w:proofErr w:type="spellStart"/>
      <w:r w:rsidRPr="00E14E9E">
        <w:rPr>
          <w:rFonts w:ascii="Times New Roman" w:hAnsi="Times New Roman" w:cs="Times New Roman"/>
          <w:color w:val="000000"/>
          <w:lang w:val="en-US"/>
        </w:rPr>
        <w:t>Max_longevity_d</w:t>
      </w:r>
      <w:proofErr w:type="spellEnd"/>
      <w:r w:rsidRPr="00E14E9E">
        <w:rPr>
          <w:rFonts w:ascii="Times New Roman" w:hAnsi="Times New Roman" w:cs="Times New Roman"/>
          <w:color w:val="000000"/>
          <w:lang w:val="en-US"/>
        </w:rPr>
        <w:t xml:space="preserve">: maximum longevity (days) mediated from </w:t>
      </w:r>
      <w:proofErr w:type="spellStart"/>
      <w:r w:rsidRPr="00E14E9E">
        <w:rPr>
          <w:rFonts w:ascii="Times New Roman" w:hAnsi="Times New Roman" w:cs="Times New Roman"/>
          <w:color w:val="000000"/>
          <w:lang w:val="en-US"/>
        </w:rPr>
        <w:t>PanTHERIA</w:t>
      </w:r>
      <w:proofErr w:type="spellEnd"/>
      <w:r w:rsidRPr="00E14E9E">
        <w:rPr>
          <w:rFonts w:ascii="Times New Roman" w:hAnsi="Times New Roman" w:cs="Times New Roman"/>
          <w:color w:val="000000"/>
          <w:lang w:val="en-US"/>
        </w:rPr>
        <w:t xml:space="preserve">, </w:t>
      </w:r>
      <w:proofErr w:type="spellStart"/>
      <w:r w:rsidRPr="00E14E9E">
        <w:rPr>
          <w:rFonts w:ascii="Times New Roman" w:hAnsi="Times New Roman" w:cs="Times New Roman"/>
          <w:color w:val="000000"/>
          <w:lang w:val="en-US"/>
        </w:rPr>
        <w:t>AnAge</w:t>
      </w:r>
      <w:proofErr w:type="spellEnd"/>
      <w:r w:rsidRPr="00E14E9E">
        <w:rPr>
          <w:rFonts w:ascii="Times New Roman" w:hAnsi="Times New Roman" w:cs="Times New Roman"/>
          <w:color w:val="000000"/>
          <w:lang w:val="en-US"/>
        </w:rPr>
        <w:t xml:space="preserve"> and </w:t>
      </w:r>
      <w:proofErr w:type="spellStart"/>
      <w:r w:rsidRPr="00E14E9E">
        <w:rPr>
          <w:rFonts w:ascii="Times New Roman" w:hAnsi="Times New Roman" w:cs="Times New Roman"/>
          <w:color w:val="000000"/>
          <w:lang w:val="en-US"/>
        </w:rPr>
        <w:t>Carn_Ung</w:t>
      </w:r>
      <w:proofErr w:type="spellEnd"/>
      <w:r w:rsidRPr="00E14E9E">
        <w:rPr>
          <w:rFonts w:ascii="Times New Roman" w:hAnsi="Times New Roman" w:cs="Times New Roman"/>
          <w:color w:val="000000"/>
          <w:lang w:val="en-US"/>
        </w:rPr>
        <w:t xml:space="preserve"> (multiple imputation for carnivores and ungulates);</w:t>
      </w:r>
    </w:p>
    <w:p w:rsidR="00B06F4E" w:rsidRPr="00E14E9E" w:rsidRDefault="00B06F4E" w:rsidP="00B06F4E">
      <w:pPr>
        <w:pStyle w:val="Paragrafoelenco1"/>
        <w:numPr>
          <w:ilvl w:val="0"/>
          <w:numId w:val="1"/>
        </w:numPr>
        <w:spacing w:line="480" w:lineRule="auto"/>
        <w:rPr>
          <w:rFonts w:ascii="Times New Roman" w:hAnsi="Times New Roman" w:cs="Times New Roman"/>
          <w:lang w:val="en-US"/>
        </w:rPr>
      </w:pPr>
      <w:proofErr w:type="spellStart"/>
      <w:r w:rsidRPr="00E14E9E">
        <w:rPr>
          <w:rFonts w:ascii="Times New Roman" w:hAnsi="Times New Roman" w:cs="Times New Roman"/>
          <w:color w:val="000000"/>
          <w:lang w:val="en-US"/>
        </w:rPr>
        <w:t>Sources_Max_longevity</w:t>
      </w:r>
      <w:proofErr w:type="spellEnd"/>
      <w:r w:rsidRPr="00E14E9E">
        <w:rPr>
          <w:rFonts w:ascii="Times New Roman" w:hAnsi="Times New Roman" w:cs="Times New Roman"/>
          <w:color w:val="000000"/>
          <w:lang w:val="en-US"/>
        </w:rPr>
        <w:t xml:space="preserve">: </w:t>
      </w:r>
      <w:proofErr w:type="spellStart"/>
      <w:r w:rsidRPr="00E14E9E">
        <w:rPr>
          <w:rFonts w:ascii="Times New Roman" w:hAnsi="Times New Roman" w:cs="Times New Roman"/>
          <w:color w:val="000000"/>
          <w:lang w:val="en-US"/>
        </w:rPr>
        <w:t>AnAge</w:t>
      </w:r>
      <w:proofErr w:type="spellEnd"/>
      <w:r w:rsidRPr="00E14E9E">
        <w:rPr>
          <w:rFonts w:ascii="Times New Roman" w:hAnsi="Times New Roman" w:cs="Times New Roman"/>
          <w:color w:val="000000"/>
          <w:lang w:val="en-US"/>
        </w:rPr>
        <w:t xml:space="preserve">, </w:t>
      </w:r>
      <w:proofErr w:type="spellStart"/>
      <w:r w:rsidRPr="00E14E9E">
        <w:rPr>
          <w:rFonts w:ascii="Times New Roman" w:hAnsi="Times New Roman" w:cs="Times New Roman"/>
          <w:color w:val="000000"/>
          <w:lang w:val="en-US"/>
        </w:rPr>
        <w:t>Carn_ung</w:t>
      </w:r>
      <w:proofErr w:type="spellEnd"/>
      <w:r w:rsidRPr="00E14E9E">
        <w:rPr>
          <w:rFonts w:ascii="Times New Roman" w:hAnsi="Times New Roman" w:cs="Times New Roman"/>
          <w:color w:val="000000"/>
          <w:lang w:val="en-US"/>
        </w:rPr>
        <w:t xml:space="preserve"> (multiple imputation for ungulates and carnivores) and </w:t>
      </w:r>
      <w:proofErr w:type="spellStart"/>
      <w:r w:rsidRPr="00E14E9E">
        <w:rPr>
          <w:rFonts w:ascii="Times New Roman" w:hAnsi="Times New Roman" w:cs="Times New Roman"/>
          <w:color w:val="000000"/>
          <w:lang w:val="en-US"/>
        </w:rPr>
        <w:t>PanTHERIA</w:t>
      </w:r>
      <w:proofErr w:type="spellEnd"/>
      <w:r w:rsidRPr="00E14E9E">
        <w:rPr>
          <w:rFonts w:ascii="Times New Roman" w:hAnsi="Times New Roman" w:cs="Times New Roman"/>
          <w:color w:val="000000"/>
          <w:lang w:val="en-US"/>
        </w:rPr>
        <w:t>;</w:t>
      </w:r>
    </w:p>
    <w:p w:rsidR="00B06F4E" w:rsidRPr="00E14E9E" w:rsidRDefault="00B06F4E" w:rsidP="00B06F4E">
      <w:pPr>
        <w:pStyle w:val="Paragrafoelenco1"/>
        <w:numPr>
          <w:ilvl w:val="0"/>
          <w:numId w:val="1"/>
        </w:numPr>
        <w:spacing w:line="480" w:lineRule="auto"/>
        <w:rPr>
          <w:rFonts w:ascii="Times New Roman" w:hAnsi="Times New Roman" w:cs="Times New Roman"/>
          <w:lang w:val="en-US"/>
        </w:rPr>
      </w:pPr>
      <w:proofErr w:type="spellStart"/>
      <w:r w:rsidRPr="00E14E9E">
        <w:rPr>
          <w:rFonts w:ascii="Times New Roman" w:hAnsi="Times New Roman" w:cs="Times New Roman"/>
          <w:color w:val="000000"/>
          <w:lang w:val="en-US"/>
        </w:rPr>
        <w:t>CalculatedRspan_d</w:t>
      </w:r>
      <w:proofErr w:type="spellEnd"/>
      <w:r w:rsidRPr="00E14E9E">
        <w:rPr>
          <w:rFonts w:ascii="Times New Roman" w:hAnsi="Times New Roman" w:cs="Times New Roman"/>
          <w:color w:val="000000"/>
          <w:lang w:val="en-US"/>
        </w:rPr>
        <w:t>: reproductive life span (days) calculated from maximum longevity and age at first reproduction;</w:t>
      </w:r>
    </w:p>
    <w:p w:rsidR="00B06F4E" w:rsidRPr="00E14E9E" w:rsidRDefault="00B06F4E" w:rsidP="00B06F4E">
      <w:pPr>
        <w:pStyle w:val="Paragrafoelenco1"/>
        <w:numPr>
          <w:ilvl w:val="0"/>
          <w:numId w:val="1"/>
        </w:numPr>
        <w:spacing w:line="480" w:lineRule="auto"/>
        <w:rPr>
          <w:rFonts w:ascii="Times New Roman" w:hAnsi="Times New Roman" w:cs="Times New Roman"/>
          <w:color w:val="000000"/>
          <w:lang w:val="en-US"/>
        </w:rPr>
      </w:pPr>
      <w:proofErr w:type="spellStart"/>
      <w:r w:rsidRPr="00E14E9E">
        <w:rPr>
          <w:rFonts w:ascii="Times New Roman" w:hAnsi="Times New Roman" w:cs="Times New Roman"/>
          <w:color w:val="000000"/>
          <w:lang w:val="en-US"/>
        </w:rPr>
        <w:t>AFR_d</w:t>
      </w:r>
      <w:proofErr w:type="spellEnd"/>
      <w:r w:rsidRPr="00E14E9E">
        <w:rPr>
          <w:rFonts w:ascii="Times New Roman" w:hAnsi="Times New Roman" w:cs="Times New Roman"/>
          <w:color w:val="000000"/>
          <w:lang w:val="en-US"/>
        </w:rPr>
        <w:t>; age at first reproduction (days);</w:t>
      </w:r>
    </w:p>
    <w:p w:rsidR="00B06F4E" w:rsidRPr="00E14E9E" w:rsidRDefault="00B06F4E" w:rsidP="00B06F4E">
      <w:pPr>
        <w:pStyle w:val="Paragrafoelenco1"/>
        <w:numPr>
          <w:ilvl w:val="0"/>
          <w:numId w:val="1"/>
        </w:numPr>
        <w:spacing w:line="480" w:lineRule="auto"/>
        <w:rPr>
          <w:rFonts w:ascii="Times New Roman" w:hAnsi="Times New Roman" w:cs="Times New Roman"/>
          <w:color w:val="000000"/>
          <w:lang w:val="en-US"/>
        </w:rPr>
      </w:pPr>
      <w:proofErr w:type="spellStart"/>
      <w:r w:rsidRPr="00E14E9E">
        <w:rPr>
          <w:rFonts w:ascii="Times New Roman" w:hAnsi="Times New Roman" w:cs="Times New Roman"/>
          <w:color w:val="000000"/>
          <w:lang w:val="en-US"/>
        </w:rPr>
        <w:t>Data_AFR</w:t>
      </w:r>
      <w:proofErr w:type="spellEnd"/>
      <w:r w:rsidRPr="00E14E9E">
        <w:rPr>
          <w:rFonts w:ascii="Times New Roman" w:hAnsi="Times New Roman" w:cs="Times New Roman"/>
          <w:color w:val="000000"/>
          <w:lang w:val="en-US"/>
        </w:rPr>
        <w:t>: calculated or published data;</w:t>
      </w:r>
    </w:p>
    <w:p w:rsidR="00B06F4E" w:rsidRPr="00E14E9E" w:rsidRDefault="00B06F4E" w:rsidP="00B06F4E">
      <w:pPr>
        <w:pStyle w:val="Paragrafoelenco1"/>
        <w:numPr>
          <w:ilvl w:val="0"/>
          <w:numId w:val="1"/>
        </w:numPr>
        <w:spacing w:line="480" w:lineRule="auto"/>
        <w:rPr>
          <w:rFonts w:ascii="Times New Roman" w:hAnsi="Times New Roman" w:cs="Times New Roman"/>
          <w:color w:val="000000"/>
          <w:lang w:val="en-US"/>
        </w:rPr>
      </w:pPr>
      <w:proofErr w:type="spellStart"/>
      <w:r w:rsidRPr="00E14E9E">
        <w:rPr>
          <w:rFonts w:ascii="Times New Roman" w:hAnsi="Times New Roman" w:cs="Times New Roman"/>
          <w:color w:val="000000"/>
          <w:lang w:val="en-US"/>
        </w:rPr>
        <w:t>CalculatedGL_d</w:t>
      </w:r>
      <w:proofErr w:type="spellEnd"/>
      <w:r w:rsidRPr="00E14E9E">
        <w:rPr>
          <w:rFonts w:ascii="Times New Roman" w:hAnsi="Times New Roman" w:cs="Times New Roman"/>
          <w:color w:val="000000"/>
          <w:lang w:val="en-US"/>
        </w:rPr>
        <w:t>: GL (days) calculated from reproductive life span and age at first reproduction;</w:t>
      </w:r>
    </w:p>
    <w:p w:rsidR="00B06F4E" w:rsidRPr="00E14E9E" w:rsidRDefault="00B06F4E" w:rsidP="00B06F4E">
      <w:pPr>
        <w:pStyle w:val="Paragrafoelenco1"/>
        <w:numPr>
          <w:ilvl w:val="0"/>
          <w:numId w:val="1"/>
        </w:numPr>
        <w:spacing w:line="480" w:lineRule="auto"/>
        <w:rPr>
          <w:rFonts w:ascii="Times New Roman" w:hAnsi="Times New Roman" w:cs="Times New Roman"/>
          <w:color w:val="000000"/>
          <w:lang w:val="en-US"/>
        </w:rPr>
      </w:pPr>
      <w:proofErr w:type="spellStart"/>
      <w:r w:rsidRPr="00E14E9E">
        <w:rPr>
          <w:rFonts w:ascii="Times New Roman" w:hAnsi="Times New Roman" w:cs="Times New Roman"/>
          <w:color w:val="000000"/>
          <w:lang w:val="en-US"/>
        </w:rPr>
        <w:lastRenderedPageBreak/>
        <w:t>GenerationLength_d</w:t>
      </w:r>
      <w:proofErr w:type="spellEnd"/>
      <w:r w:rsidRPr="00E14E9E">
        <w:rPr>
          <w:rFonts w:ascii="Times New Roman" w:hAnsi="Times New Roman" w:cs="Times New Roman"/>
          <w:color w:val="000000"/>
          <w:lang w:val="en-US"/>
        </w:rPr>
        <w:t>: best known estimate of GL (days), including information taken from IUCN database, calculated data and mean estimates;</w:t>
      </w:r>
    </w:p>
    <w:p w:rsidR="00B06F4E" w:rsidRPr="00E14E9E" w:rsidRDefault="00B06F4E" w:rsidP="00B06F4E">
      <w:pPr>
        <w:pStyle w:val="Paragrafoelenco1"/>
        <w:numPr>
          <w:ilvl w:val="0"/>
          <w:numId w:val="1"/>
        </w:numPr>
        <w:spacing w:line="480" w:lineRule="auto"/>
        <w:rPr>
          <w:rFonts w:ascii="Times New Roman" w:hAnsi="Times New Roman" w:cs="Times New Roman"/>
          <w:color w:val="000000"/>
          <w:lang w:val="en-US"/>
        </w:rPr>
      </w:pPr>
      <w:proofErr w:type="spellStart"/>
      <w:r w:rsidRPr="00E14E9E">
        <w:rPr>
          <w:rFonts w:ascii="Times New Roman" w:hAnsi="Times New Roman" w:cs="Times New Roman"/>
          <w:color w:val="000000"/>
          <w:lang w:val="en-US"/>
        </w:rPr>
        <w:t>Sources_GL</w:t>
      </w:r>
      <w:proofErr w:type="spellEnd"/>
      <w:r w:rsidRPr="00E14E9E">
        <w:rPr>
          <w:rFonts w:ascii="Times New Roman" w:hAnsi="Times New Roman" w:cs="Times New Roman"/>
          <w:color w:val="000000"/>
          <w:lang w:val="en-US"/>
        </w:rPr>
        <w:t xml:space="preserve">: </w:t>
      </w:r>
    </w:p>
    <w:p w:rsidR="00B06F4E" w:rsidRPr="00E14E9E" w:rsidRDefault="00B06F4E" w:rsidP="00B06F4E">
      <w:pPr>
        <w:pStyle w:val="Paragrafoelenco1"/>
        <w:numPr>
          <w:ilvl w:val="0"/>
          <w:numId w:val="2"/>
        </w:numPr>
        <w:spacing w:line="480" w:lineRule="auto"/>
        <w:rPr>
          <w:rFonts w:ascii="Times New Roman" w:hAnsi="Times New Roman" w:cs="Times New Roman"/>
          <w:color w:val="000000"/>
          <w:lang w:val="en-US"/>
        </w:rPr>
      </w:pPr>
      <w:r w:rsidRPr="00E14E9E">
        <w:rPr>
          <w:rFonts w:ascii="Times New Roman" w:hAnsi="Times New Roman" w:cs="Times New Roman"/>
          <w:color w:val="000000"/>
          <w:lang w:val="en-US"/>
        </w:rPr>
        <w:t xml:space="preserve">GMA (IUCN Red List data); </w:t>
      </w:r>
    </w:p>
    <w:p w:rsidR="00B06F4E" w:rsidRDefault="00B06F4E" w:rsidP="00B06F4E">
      <w:pPr>
        <w:pStyle w:val="Paragrafoelenco1"/>
        <w:numPr>
          <w:ilvl w:val="0"/>
          <w:numId w:val="2"/>
        </w:numPr>
        <w:spacing w:line="480" w:lineRule="auto"/>
        <w:rPr>
          <w:rFonts w:ascii="Times New Roman" w:hAnsi="Times New Roman" w:cs="Times New Roman"/>
          <w:color w:val="000000"/>
          <w:lang w:val="en-US"/>
        </w:rPr>
      </w:pPr>
      <w:proofErr w:type="spellStart"/>
      <w:r w:rsidRPr="00E14E9E">
        <w:rPr>
          <w:rFonts w:ascii="Times New Roman" w:hAnsi="Times New Roman" w:cs="Times New Roman"/>
          <w:color w:val="000000"/>
          <w:lang w:val="en-US"/>
        </w:rPr>
        <w:t>Rspan</w:t>
      </w:r>
      <w:proofErr w:type="spellEnd"/>
      <w:r w:rsidRPr="00E14E9E">
        <w:rPr>
          <w:rFonts w:ascii="Times New Roman" w:hAnsi="Times New Roman" w:cs="Times New Roman"/>
          <w:color w:val="000000"/>
          <w:lang w:val="en-US"/>
        </w:rPr>
        <w:t>-AFB (GL calculated as the difference between reproductive life span and age at first birth);</w:t>
      </w:r>
      <w:r>
        <w:rPr>
          <w:rFonts w:ascii="Times New Roman" w:hAnsi="Times New Roman" w:cs="Times New Roman"/>
          <w:color w:val="000000"/>
          <w:lang w:val="en-US"/>
        </w:rPr>
        <w:t xml:space="preserve"> </w:t>
      </w:r>
    </w:p>
    <w:p w:rsidR="00B06F4E" w:rsidRPr="00E14E9E" w:rsidRDefault="00B06F4E" w:rsidP="00B06F4E">
      <w:pPr>
        <w:pStyle w:val="Paragrafoelenco1"/>
        <w:numPr>
          <w:ilvl w:val="0"/>
          <w:numId w:val="2"/>
        </w:numPr>
        <w:spacing w:line="480" w:lineRule="auto"/>
        <w:rPr>
          <w:rFonts w:ascii="Times New Roman" w:hAnsi="Times New Roman" w:cs="Times New Roman"/>
          <w:color w:val="000000"/>
          <w:lang w:val="en-US"/>
        </w:rPr>
      </w:pPr>
      <w:proofErr w:type="spellStart"/>
      <w:r w:rsidRPr="00E14E9E">
        <w:rPr>
          <w:rFonts w:ascii="Times New Roman" w:hAnsi="Times New Roman" w:cs="Times New Roman"/>
          <w:color w:val="000000"/>
          <w:lang w:val="en-US"/>
        </w:rPr>
        <w:t>Rspan</w:t>
      </w:r>
      <w:proofErr w:type="spellEnd"/>
      <w:r w:rsidRPr="00E14E9E">
        <w:rPr>
          <w:rFonts w:ascii="Times New Roman" w:hAnsi="Times New Roman" w:cs="Times New Roman"/>
          <w:color w:val="000000"/>
          <w:lang w:val="en-US"/>
        </w:rPr>
        <w:t>-AFR(</w:t>
      </w:r>
      <w:proofErr w:type="spellStart"/>
      <w:r w:rsidRPr="00E14E9E">
        <w:rPr>
          <w:rFonts w:ascii="Times New Roman" w:hAnsi="Times New Roman" w:cs="Times New Roman"/>
          <w:color w:val="000000"/>
          <w:lang w:val="en-US"/>
        </w:rPr>
        <w:t>SM+Gest</w:t>
      </w:r>
      <w:proofErr w:type="spellEnd"/>
      <w:r w:rsidRPr="00E14E9E">
        <w:rPr>
          <w:rFonts w:ascii="Times New Roman" w:hAnsi="Times New Roman" w:cs="Times New Roman"/>
          <w:color w:val="000000"/>
          <w:lang w:val="en-US"/>
        </w:rPr>
        <w:t>) (when data on age at first reproduction were not available, we calculated this parameter as the sum between age at female sexual maturity and gestation length);</w:t>
      </w:r>
    </w:p>
    <w:p w:rsidR="00B06F4E" w:rsidRPr="00E14E9E" w:rsidRDefault="00B06F4E" w:rsidP="00B06F4E">
      <w:pPr>
        <w:pStyle w:val="Paragrafoelenco1"/>
        <w:numPr>
          <w:ilvl w:val="0"/>
          <w:numId w:val="2"/>
        </w:numPr>
        <w:spacing w:line="480" w:lineRule="auto"/>
        <w:rPr>
          <w:rFonts w:ascii="Times New Roman" w:hAnsi="Times New Roman" w:cs="Times New Roman"/>
          <w:color w:val="000000"/>
          <w:lang w:val="en-US"/>
        </w:rPr>
      </w:pPr>
      <w:proofErr w:type="spellStart"/>
      <w:r w:rsidRPr="00E14E9E">
        <w:rPr>
          <w:rFonts w:ascii="Times New Roman" w:hAnsi="Times New Roman" w:cs="Times New Roman"/>
          <w:color w:val="000000"/>
          <w:lang w:val="en-US"/>
        </w:rPr>
        <w:t>Rspan-ASMmales</w:t>
      </w:r>
      <w:proofErr w:type="spellEnd"/>
      <w:r w:rsidRPr="00E14E9E">
        <w:rPr>
          <w:rFonts w:ascii="Times New Roman" w:hAnsi="Times New Roman" w:cs="Times New Roman"/>
          <w:color w:val="000000"/>
          <w:lang w:val="en-US"/>
        </w:rPr>
        <w:t xml:space="preserve"> (GL calculated with age at sexual maturity for males, when data on age at first reproduction for females were not available);</w:t>
      </w:r>
    </w:p>
    <w:p w:rsidR="00B06F4E" w:rsidRPr="00E14E9E" w:rsidRDefault="00B06F4E" w:rsidP="00B06F4E">
      <w:pPr>
        <w:pStyle w:val="Paragrafoelenco1"/>
        <w:numPr>
          <w:ilvl w:val="0"/>
          <w:numId w:val="2"/>
        </w:numPr>
        <w:spacing w:line="480" w:lineRule="auto"/>
        <w:rPr>
          <w:rFonts w:ascii="Times New Roman" w:hAnsi="Times New Roman" w:cs="Times New Roman"/>
          <w:color w:val="000000"/>
          <w:lang w:val="en-US"/>
        </w:rPr>
      </w:pPr>
      <w:proofErr w:type="spellStart"/>
      <w:r w:rsidRPr="00E14E9E">
        <w:rPr>
          <w:rFonts w:ascii="Times New Roman" w:hAnsi="Times New Roman" w:cs="Times New Roman"/>
          <w:color w:val="000000"/>
          <w:lang w:val="en-US"/>
        </w:rPr>
        <w:t>Mean_congenerics_same_body_mass</w:t>
      </w:r>
      <w:proofErr w:type="spellEnd"/>
      <w:r w:rsidRPr="00E14E9E">
        <w:rPr>
          <w:rFonts w:ascii="Times New Roman" w:hAnsi="Times New Roman" w:cs="Times New Roman"/>
          <w:color w:val="000000"/>
          <w:lang w:val="en-US"/>
        </w:rPr>
        <w:t xml:space="preserve"> (mean GL calculated from congeneric species in the same bin of log body mass);</w:t>
      </w:r>
    </w:p>
    <w:p w:rsidR="00B06F4E" w:rsidRPr="00E14E9E" w:rsidRDefault="00B06F4E" w:rsidP="00B06F4E">
      <w:pPr>
        <w:pStyle w:val="Paragrafoelenco1"/>
        <w:numPr>
          <w:ilvl w:val="0"/>
          <w:numId w:val="2"/>
        </w:numPr>
        <w:spacing w:line="480" w:lineRule="auto"/>
        <w:rPr>
          <w:rFonts w:ascii="Times New Roman" w:hAnsi="Times New Roman" w:cs="Times New Roman"/>
          <w:color w:val="000000"/>
          <w:lang w:val="en-US"/>
        </w:rPr>
      </w:pPr>
      <w:r w:rsidRPr="00E14E9E">
        <w:rPr>
          <w:rFonts w:ascii="Times New Roman" w:hAnsi="Times New Roman" w:cs="Times New Roman"/>
          <w:color w:val="000000"/>
          <w:lang w:val="en-US"/>
        </w:rPr>
        <w:t xml:space="preserve"> </w:t>
      </w:r>
      <w:proofErr w:type="spellStart"/>
      <w:r w:rsidRPr="00E14E9E">
        <w:rPr>
          <w:rFonts w:ascii="Times New Roman" w:hAnsi="Times New Roman" w:cs="Times New Roman"/>
          <w:color w:val="000000"/>
          <w:lang w:val="en-US"/>
        </w:rPr>
        <w:t>Mean_congenerics</w:t>
      </w:r>
      <w:proofErr w:type="spellEnd"/>
      <w:r w:rsidRPr="00E14E9E">
        <w:rPr>
          <w:rFonts w:ascii="Times New Roman" w:hAnsi="Times New Roman" w:cs="Times New Roman"/>
          <w:color w:val="000000"/>
          <w:lang w:val="en-US"/>
        </w:rPr>
        <w:t xml:space="preserve"> (mean GL calculated from congeneric species, irrespective of body mass);</w:t>
      </w:r>
    </w:p>
    <w:p w:rsidR="00B06F4E" w:rsidRPr="00E14E9E" w:rsidRDefault="00B06F4E" w:rsidP="00B06F4E">
      <w:pPr>
        <w:pStyle w:val="Paragrafoelenco1"/>
        <w:numPr>
          <w:ilvl w:val="0"/>
          <w:numId w:val="2"/>
        </w:numPr>
        <w:spacing w:line="480" w:lineRule="auto"/>
        <w:rPr>
          <w:rFonts w:ascii="Times New Roman" w:hAnsi="Times New Roman" w:cs="Times New Roman"/>
          <w:color w:val="000000"/>
          <w:lang w:val="en-US"/>
        </w:rPr>
      </w:pPr>
      <w:proofErr w:type="spellStart"/>
      <w:r w:rsidRPr="00E14E9E">
        <w:rPr>
          <w:rFonts w:ascii="Times New Roman" w:hAnsi="Times New Roman" w:cs="Times New Roman"/>
          <w:color w:val="000000"/>
          <w:lang w:val="en-US"/>
        </w:rPr>
        <w:t>Mean_family_same_body_mass</w:t>
      </w:r>
      <w:proofErr w:type="spellEnd"/>
      <w:r w:rsidRPr="00E14E9E">
        <w:rPr>
          <w:rFonts w:ascii="Times New Roman" w:hAnsi="Times New Roman" w:cs="Times New Roman"/>
          <w:color w:val="000000"/>
          <w:lang w:val="en-US"/>
        </w:rPr>
        <w:t xml:space="preserve"> (mean GL calculated from </w:t>
      </w:r>
      <w:proofErr w:type="spellStart"/>
      <w:r w:rsidRPr="00E14E9E">
        <w:rPr>
          <w:rFonts w:ascii="Times New Roman" w:hAnsi="Times New Roman" w:cs="Times New Roman"/>
          <w:color w:val="000000"/>
          <w:lang w:val="en-US"/>
        </w:rPr>
        <w:t>confamilial</w:t>
      </w:r>
      <w:proofErr w:type="spellEnd"/>
      <w:r w:rsidRPr="00E14E9E">
        <w:rPr>
          <w:rFonts w:ascii="Times New Roman" w:hAnsi="Times New Roman" w:cs="Times New Roman"/>
          <w:color w:val="000000"/>
          <w:lang w:val="en-US"/>
        </w:rPr>
        <w:t xml:space="preserve"> species in the same bin of log body mass);</w:t>
      </w:r>
    </w:p>
    <w:p w:rsidR="00B06F4E" w:rsidRPr="00E14E9E" w:rsidRDefault="00B06F4E" w:rsidP="00B06F4E">
      <w:pPr>
        <w:pStyle w:val="Paragrafoelenco1"/>
        <w:numPr>
          <w:ilvl w:val="0"/>
          <w:numId w:val="2"/>
        </w:numPr>
        <w:spacing w:line="480" w:lineRule="auto"/>
        <w:rPr>
          <w:rFonts w:ascii="Times New Roman" w:hAnsi="Times New Roman" w:cs="Times New Roman"/>
          <w:color w:val="000000"/>
          <w:lang w:val="en-US"/>
        </w:rPr>
      </w:pPr>
      <w:r w:rsidRPr="00E14E9E">
        <w:rPr>
          <w:rFonts w:ascii="Times New Roman" w:hAnsi="Times New Roman" w:cs="Times New Roman"/>
          <w:color w:val="000000"/>
          <w:lang w:val="en-US"/>
        </w:rPr>
        <w:t xml:space="preserve"> </w:t>
      </w:r>
      <w:proofErr w:type="spellStart"/>
      <w:r w:rsidRPr="00E14E9E">
        <w:rPr>
          <w:rFonts w:ascii="Times New Roman" w:hAnsi="Times New Roman" w:cs="Times New Roman"/>
          <w:color w:val="000000"/>
          <w:lang w:val="en-US"/>
        </w:rPr>
        <w:t>Mean_family</w:t>
      </w:r>
      <w:proofErr w:type="spellEnd"/>
      <w:r w:rsidRPr="00E14E9E">
        <w:rPr>
          <w:rFonts w:ascii="Times New Roman" w:hAnsi="Times New Roman" w:cs="Times New Roman"/>
          <w:color w:val="000000"/>
          <w:lang w:val="en-US"/>
        </w:rPr>
        <w:t xml:space="preserve"> (mean GL calculated from </w:t>
      </w:r>
      <w:proofErr w:type="spellStart"/>
      <w:r w:rsidRPr="00E14E9E">
        <w:rPr>
          <w:rFonts w:ascii="Times New Roman" w:hAnsi="Times New Roman" w:cs="Times New Roman"/>
          <w:color w:val="000000"/>
          <w:lang w:val="en-US"/>
        </w:rPr>
        <w:t>confamilial</w:t>
      </w:r>
      <w:proofErr w:type="spellEnd"/>
      <w:r w:rsidRPr="00E14E9E">
        <w:rPr>
          <w:rFonts w:ascii="Times New Roman" w:hAnsi="Times New Roman" w:cs="Times New Roman"/>
          <w:color w:val="000000"/>
          <w:lang w:val="en-US"/>
        </w:rPr>
        <w:t xml:space="preserve"> species, irrespective of body mass);</w:t>
      </w:r>
    </w:p>
    <w:p w:rsidR="00B06F4E" w:rsidRPr="00E14E9E" w:rsidRDefault="00B06F4E" w:rsidP="00B06F4E">
      <w:pPr>
        <w:pStyle w:val="Paragrafoelenco1"/>
        <w:numPr>
          <w:ilvl w:val="0"/>
          <w:numId w:val="2"/>
        </w:numPr>
        <w:spacing w:line="480" w:lineRule="auto"/>
        <w:rPr>
          <w:rFonts w:ascii="Times New Roman" w:hAnsi="Times New Roman" w:cs="Times New Roman"/>
          <w:color w:val="000000"/>
          <w:lang w:val="en-US"/>
        </w:rPr>
      </w:pPr>
      <w:r w:rsidRPr="00E14E9E">
        <w:rPr>
          <w:rFonts w:ascii="Times New Roman" w:hAnsi="Times New Roman" w:cs="Times New Roman"/>
          <w:color w:val="000000"/>
          <w:lang w:val="en-US"/>
        </w:rPr>
        <w:t xml:space="preserve"> </w:t>
      </w:r>
      <w:proofErr w:type="spellStart"/>
      <w:r w:rsidRPr="00E14E9E">
        <w:rPr>
          <w:rFonts w:ascii="Times New Roman" w:hAnsi="Times New Roman" w:cs="Times New Roman"/>
          <w:color w:val="000000"/>
          <w:lang w:val="en-US"/>
        </w:rPr>
        <w:t>Mean_order_same_mass</w:t>
      </w:r>
      <w:proofErr w:type="spellEnd"/>
      <w:r w:rsidRPr="00E14E9E">
        <w:rPr>
          <w:rFonts w:ascii="Times New Roman" w:hAnsi="Times New Roman" w:cs="Times New Roman"/>
          <w:color w:val="000000"/>
          <w:lang w:val="en-US"/>
        </w:rPr>
        <w:t xml:space="preserve"> (for species with unknown parameter estimates</w:t>
      </w:r>
      <w:r w:rsidRPr="00E14E9E">
        <w:rPr>
          <w:rFonts w:ascii="Times New Roman" w:hAnsi="Times New Roman" w:cs="Times New Roman"/>
          <w:color w:val="000000"/>
          <w:lang w:val="en"/>
        </w:rPr>
        <w:t>, we assigned the mean GL value of species in the same bin of log body mass and belonging to the same order);</w:t>
      </w:r>
      <w:r w:rsidRPr="00E14E9E">
        <w:rPr>
          <w:rFonts w:ascii="Times New Roman" w:hAnsi="Times New Roman" w:cs="Times New Roman"/>
          <w:color w:val="000000"/>
          <w:lang w:val="en-US"/>
        </w:rPr>
        <w:t xml:space="preserve"> </w:t>
      </w:r>
    </w:p>
    <w:p w:rsidR="00B06F4E" w:rsidRPr="00E14E9E" w:rsidRDefault="00B06F4E" w:rsidP="00B06F4E">
      <w:pPr>
        <w:pStyle w:val="Paragrafoelenco1"/>
        <w:numPr>
          <w:ilvl w:val="0"/>
          <w:numId w:val="2"/>
        </w:numPr>
        <w:spacing w:line="480" w:lineRule="auto"/>
        <w:rPr>
          <w:rFonts w:ascii="Times New Roman" w:hAnsi="Times New Roman" w:cs="Times New Roman"/>
          <w:color w:val="000000"/>
          <w:lang w:val="en-US"/>
        </w:rPr>
      </w:pPr>
      <w:proofErr w:type="spellStart"/>
      <w:r w:rsidRPr="00E14E9E">
        <w:rPr>
          <w:rFonts w:ascii="Times New Roman" w:hAnsi="Times New Roman" w:cs="Times New Roman"/>
          <w:color w:val="000000"/>
          <w:lang w:val="en-US"/>
        </w:rPr>
        <w:lastRenderedPageBreak/>
        <w:t>Mean_order</w:t>
      </w:r>
      <w:proofErr w:type="spellEnd"/>
      <w:r w:rsidRPr="00E14E9E">
        <w:rPr>
          <w:rFonts w:ascii="Times New Roman" w:hAnsi="Times New Roman" w:cs="Times New Roman"/>
          <w:color w:val="000000"/>
          <w:lang w:val="en-US"/>
        </w:rPr>
        <w:t xml:space="preserve"> (mean GL calculated from species belonging to the same order, irrespective of body mass);</w:t>
      </w:r>
    </w:p>
    <w:p w:rsidR="00B06F4E" w:rsidRPr="00E14E9E" w:rsidRDefault="00B06F4E" w:rsidP="00B06F4E">
      <w:pPr>
        <w:pStyle w:val="Paragrafoelenco1"/>
        <w:numPr>
          <w:ilvl w:val="0"/>
          <w:numId w:val="2"/>
        </w:numPr>
        <w:spacing w:line="480" w:lineRule="auto"/>
        <w:rPr>
          <w:rFonts w:ascii="Times New Roman" w:hAnsi="Times New Roman" w:cs="Times New Roman"/>
          <w:color w:val="000000"/>
          <w:lang w:val="en-US"/>
        </w:rPr>
      </w:pPr>
      <w:proofErr w:type="spellStart"/>
      <w:r w:rsidRPr="00E14E9E">
        <w:rPr>
          <w:rFonts w:ascii="Times New Roman" w:hAnsi="Times New Roman" w:cs="Times New Roman"/>
          <w:color w:val="000000"/>
          <w:lang w:val="en-US"/>
        </w:rPr>
        <w:t>Mean_all_orders_same_body_mass</w:t>
      </w:r>
      <w:proofErr w:type="spellEnd"/>
      <w:r w:rsidRPr="00E14E9E">
        <w:rPr>
          <w:rFonts w:ascii="Times New Roman" w:hAnsi="Times New Roman" w:cs="Times New Roman"/>
          <w:color w:val="000000"/>
          <w:lang w:val="en-US"/>
        </w:rPr>
        <w:t xml:space="preserve"> (species for which we estimated mean GL from species belonging to the same bin of log body mass).</w:t>
      </w:r>
    </w:p>
    <w:p w:rsidR="00B06F4E" w:rsidRPr="00E14E9E" w:rsidRDefault="00B06F4E" w:rsidP="00B06F4E">
      <w:pPr>
        <w:spacing w:line="480" w:lineRule="auto"/>
        <w:ind w:firstLine="709"/>
        <w:rPr>
          <w:rFonts w:ascii="Times New Roman" w:hAnsi="Times New Roman" w:cs="Times New Roman"/>
          <w:color w:val="000000"/>
          <w:lang w:val="en-US"/>
        </w:rPr>
      </w:pPr>
    </w:p>
    <w:p w:rsidR="00B06F4E" w:rsidRPr="00E14E9E" w:rsidRDefault="00B06F4E" w:rsidP="00B06F4E">
      <w:pPr>
        <w:spacing w:line="480" w:lineRule="auto"/>
        <w:rPr>
          <w:rFonts w:ascii="Times New Roman" w:hAnsi="Times New Roman" w:cs="Times New Roman"/>
          <w:color w:val="000000"/>
          <w:lang w:val="en-US"/>
        </w:rPr>
      </w:pPr>
      <w:r w:rsidRPr="00E14E9E">
        <w:rPr>
          <w:rFonts w:ascii="Times New Roman" w:hAnsi="Times New Roman" w:cs="Times New Roman"/>
          <w:b/>
          <w:color w:val="000000"/>
          <w:lang w:val="en-US"/>
        </w:rPr>
        <w:t>References</w:t>
      </w:r>
    </w:p>
    <w:p w:rsidR="00B06F4E" w:rsidRPr="00E14E9E" w:rsidRDefault="00B06F4E" w:rsidP="00B06F4E">
      <w:pPr>
        <w:spacing w:line="480" w:lineRule="auto"/>
        <w:ind w:left="709" w:hanging="709"/>
        <w:rPr>
          <w:rFonts w:ascii="Times New Roman" w:hAnsi="Times New Roman" w:cs="Times New Roman"/>
          <w:color w:val="000000"/>
          <w:lang w:val="en-US"/>
        </w:rPr>
      </w:pPr>
      <w:r w:rsidRPr="00E14E9E">
        <w:rPr>
          <w:rFonts w:ascii="Times New Roman" w:hAnsi="Times New Roman" w:cs="Times New Roman"/>
          <w:color w:val="000000"/>
          <w:lang w:val="en-US"/>
        </w:rPr>
        <w:t xml:space="preserve">Boyles J G, </w:t>
      </w:r>
      <w:proofErr w:type="spellStart"/>
      <w:r w:rsidRPr="00E14E9E">
        <w:rPr>
          <w:rFonts w:ascii="Times New Roman" w:hAnsi="Times New Roman" w:cs="Times New Roman"/>
          <w:color w:val="000000"/>
          <w:lang w:val="en-US"/>
        </w:rPr>
        <w:t>Cryan</w:t>
      </w:r>
      <w:proofErr w:type="spellEnd"/>
      <w:r w:rsidRPr="00E14E9E">
        <w:rPr>
          <w:rFonts w:ascii="Times New Roman" w:hAnsi="Times New Roman" w:cs="Times New Roman"/>
          <w:color w:val="000000"/>
          <w:lang w:val="en-US"/>
        </w:rPr>
        <w:t xml:space="preserve"> P M, McCracken G F, and Kunz T H (2011) Economic importance of bats in agriculture. Science 332(6025): 41-42. </w:t>
      </w:r>
    </w:p>
    <w:p w:rsidR="00B06F4E" w:rsidRPr="00E14E9E" w:rsidRDefault="00B06F4E" w:rsidP="00B06F4E">
      <w:pPr>
        <w:spacing w:line="480" w:lineRule="auto"/>
        <w:ind w:left="709" w:hanging="709"/>
        <w:rPr>
          <w:rFonts w:ascii="Times New Roman" w:hAnsi="Times New Roman" w:cs="Times New Roman"/>
          <w:color w:val="000000"/>
          <w:lang w:val="en-US"/>
        </w:rPr>
      </w:pPr>
      <w:proofErr w:type="spellStart"/>
      <w:r w:rsidRPr="00E14E9E">
        <w:rPr>
          <w:rFonts w:ascii="Times New Roman" w:hAnsi="Times New Roman" w:cs="Times New Roman"/>
          <w:color w:val="000000"/>
          <w:lang w:val="en-GB"/>
        </w:rPr>
        <w:t>Cardillo</w:t>
      </w:r>
      <w:proofErr w:type="spellEnd"/>
      <w:r w:rsidRPr="00E14E9E">
        <w:rPr>
          <w:rFonts w:ascii="Times New Roman" w:hAnsi="Times New Roman" w:cs="Times New Roman"/>
          <w:color w:val="000000"/>
          <w:lang w:val="en-GB"/>
        </w:rPr>
        <w:t xml:space="preserve"> M, Mace G M, Jones K E, </w:t>
      </w:r>
      <w:proofErr w:type="spellStart"/>
      <w:r w:rsidRPr="00E14E9E">
        <w:rPr>
          <w:rFonts w:ascii="Times New Roman" w:hAnsi="Times New Roman" w:cs="Times New Roman"/>
          <w:color w:val="000000"/>
          <w:lang w:val="en-GB"/>
        </w:rPr>
        <w:t>Bielby</w:t>
      </w:r>
      <w:proofErr w:type="spellEnd"/>
      <w:r w:rsidRPr="00E14E9E">
        <w:rPr>
          <w:rFonts w:ascii="Times New Roman" w:hAnsi="Times New Roman" w:cs="Times New Roman"/>
          <w:color w:val="000000"/>
          <w:lang w:val="en-GB"/>
        </w:rPr>
        <w:t xml:space="preserve"> J, </w:t>
      </w:r>
      <w:proofErr w:type="spellStart"/>
      <w:r w:rsidRPr="00E14E9E">
        <w:rPr>
          <w:rFonts w:ascii="Times New Roman" w:hAnsi="Times New Roman" w:cs="Times New Roman"/>
          <w:color w:val="000000"/>
          <w:lang w:val="en-GB"/>
        </w:rPr>
        <w:t>Bininda-Emonds</w:t>
      </w:r>
      <w:proofErr w:type="spellEnd"/>
      <w:r w:rsidRPr="00E14E9E">
        <w:rPr>
          <w:rFonts w:ascii="Times New Roman" w:hAnsi="Times New Roman" w:cs="Times New Roman"/>
          <w:color w:val="000000"/>
          <w:lang w:val="en-GB"/>
        </w:rPr>
        <w:t xml:space="preserve"> O R P, </w:t>
      </w:r>
      <w:proofErr w:type="spellStart"/>
      <w:r w:rsidRPr="00E14E9E">
        <w:rPr>
          <w:rFonts w:ascii="Times New Roman" w:hAnsi="Times New Roman" w:cs="Times New Roman"/>
          <w:color w:val="000000"/>
          <w:lang w:val="en-GB"/>
        </w:rPr>
        <w:t>Sechrest</w:t>
      </w:r>
      <w:proofErr w:type="spellEnd"/>
      <w:r w:rsidRPr="00E14E9E">
        <w:rPr>
          <w:rFonts w:ascii="Times New Roman" w:hAnsi="Times New Roman" w:cs="Times New Roman"/>
          <w:color w:val="000000"/>
          <w:lang w:val="en-GB"/>
        </w:rPr>
        <w:t xml:space="preserve"> W, …, Purvis A (2005). Multiple causes of high extinction risk in large mammal species. </w:t>
      </w:r>
      <w:r w:rsidRPr="00E14E9E">
        <w:rPr>
          <w:rFonts w:ascii="Times New Roman" w:hAnsi="Times New Roman" w:cs="Times New Roman"/>
          <w:i/>
          <w:iCs/>
          <w:color w:val="000000"/>
          <w:lang w:val="en-US"/>
        </w:rPr>
        <w:t>Science</w:t>
      </w:r>
      <w:r w:rsidRPr="00E14E9E">
        <w:rPr>
          <w:rFonts w:ascii="Times New Roman" w:hAnsi="Times New Roman" w:cs="Times New Roman"/>
          <w:color w:val="000000"/>
          <w:lang w:val="en-US"/>
        </w:rPr>
        <w:t xml:space="preserve">, </w:t>
      </w:r>
      <w:r w:rsidRPr="00E14E9E">
        <w:rPr>
          <w:rFonts w:ascii="Times New Roman" w:hAnsi="Times New Roman" w:cs="Times New Roman"/>
          <w:i/>
          <w:iCs/>
          <w:color w:val="000000"/>
          <w:lang w:val="en-US"/>
        </w:rPr>
        <w:t>309</w:t>
      </w:r>
      <w:r w:rsidRPr="00E14E9E">
        <w:rPr>
          <w:rFonts w:ascii="Times New Roman" w:hAnsi="Times New Roman" w:cs="Times New Roman"/>
          <w:color w:val="000000"/>
          <w:lang w:val="en-US"/>
        </w:rPr>
        <w:t>(5738), 1239–1241.</w:t>
      </w:r>
    </w:p>
    <w:p w:rsidR="00B06F4E" w:rsidRPr="00E14E9E" w:rsidRDefault="00B06F4E" w:rsidP="00B06F4E">
      <w:pPr>
        <w:spacing w:line="480" w:lineRule="auto"/>
        <w:ind w:left="709" w:hanging="709"/>
        <w:rPr>
          <w:rFonts w:ascii="Times New Roman" w:hAnsi="Times New Roman" w:cs="Times New Roman"/>
          <w:color w:val="000000"/>
          <w:lang w:val="en-US"/>
        </w:rPr>
      </w:pPr>
      <w:r w:rsidRPr="00E14E9E">
        <w:rPr>
          <w:rFonts w:ascii="Times New Roman" w:hAnsi="Times New Roman" w:cs="Times New Roman"/>
          <w:color w:val="000000"/>
          <w:lang w:val="en-US"/>
        </w:rPr>
        <w:t xml:space="preserve">Di Marco M, </w:t>
      </w:r>
      <w:proofErr w:type="spellStart"/>
      <w:r w:rsidRPr="00E14E9E">
        <w:rPr>
          <w:rFonts w:ascii="Times New Roman" w:hAnsi="Times New Roman" w:cs="Times New Roman"/>
          <w:color w:val="000000"/>
          <w:lang w:val="en-US"/>
        </w:rPr>
        <w:t>Possingham</w:t>
      </w:r>
      <w:proofErr w:type="spellEnd"/>
      <w:r w:rsidRPr="00E14E9E">
        <w:rPr>
          <w:rFonts w:ascii="Times New Roman" w:hAnsi="Times New Roman" w:cs="Times New Roman"/>
          <w:color w:val="000000"/>
          <w:lang w:val="en-US"/>
        </w:rPr>
        <w:t xml:space="preserve"> H P, Wilson K A, </w:t>
      </w:r>
      <w:proofErr w:type="spellStart"/>
      <w:r w:rsidRPr="00E14E9E">
        <w:rPr>
          <w:rFonts w:ascii="Times New Roman" w:hAnsi="Times New Roman" w:cs="Times New Roman"/>
          <w:color w:val="000000"/>
          <w:lang w:val="en-US"/>
        </w:rPr>
        <w:t>Blomberg</w:t>
      </w:r>
      <w:proofErr w:type="spellEnd"/>
      <w:r w:rsidRPr="00E14E9E">
        <w:rPr>
          <w:rFonts w:ascii="Times New Roman" w:hAnsi="Times New Roman" w:cs="Times New Roman"/>
          <w:color w:val="000000"/>
          <w:lang w:val="en-US"/>
        </w:rPr>
        <w:t xml:space="preserve"> S P, </w:t>
      </w:r>
      <w:proofErr w:type="spellStart"/>
      <w:r w:rsidRPr="00E14E9E">
        <w:rPr>
          <w:rFonts w:ascii="Times New Roman" w:hAnsi="Times New Roman" w:cs="Times New Roman"/>
          <w:color w:val="000000"/>
          <w:lang w:val="en-US"/>
        </w:rPr>
        <w:t>Boitani</w:t>
      </w:r>
      <w:proofErr w:type="spellEnd"/>
      <w:r w:rsidRPr="00E14E9E">
        <w:rPr>
          <w:rFonts w:ascii="Times New Roman" w:hAnsi="Times New Roman" w:cs="Times New Roman"/>
          <w:color w:val="000000"/>
          <w:lang w:val="en-US"/>
        </w:rPr>
        <w:t xml:space="preserve"> L, and </w:t>
      </w:r>
      <w:proofErr w:type="spellStart"/>
      <w:r w:rsidRPr="00E14E9E">
        <w:rPr>
          <w:rFonts w:ascii="Times New Roman" w:hAnsi="Times New Roman" w:cs="Times New Roman"/>
          <w:color w:val="000000"/>
          <w:lang w:val="en-US"/>
        </w:rPr>
        <w:t>Rondinini</w:t>
      </w:r>
      <w:proofErr w:type="spellEnd"/>
      <w:r w:rsidRPr="00E14E9E">
        <w:rPr>
          <w:rFonts w:ascii="Times New Roman" w:hAnsi="Times New Roman" w:cs="Times New Roman"/>
          <w:color w:val="000000"/>
          <w:lang w:val="en-US"/>
        </w:rPr>
        <w:t xml:space="preserve"> C (2012) A Novel Approach for Global Mammal Extinction Risk Reduction. Conservation Letters:28–66.</w:t>
      </w:r>
    </w:p>
    <w:p w:rsidR="00B06F4E" w:rsidRPr="00E14E9E" w:rsidRDefault="00B06F4E" w:rsidP="00B06F4E">
      <w:pPr>
        <w:spacing w:line="480" w:lineRule="auto"/>
        <w:ind w:left="709" w:hanging="709"/>
        <w:rPr>
          <w:rFonts w:ascii="Times New Roman" w:hAnsi="Times New Roman" w:cs="Times New Roman"/>
          <w:color w:val="000000"/>
          <w:lang w:val="en-US"/>
        </w:rPr>
      </w:pPr>
      <w:proofErr w:type="spellStart"/>
      <w:r w:rsidRPr="00E14E9E">
        <w:rPr>
          <w:rFonts w:ascii="Times New Roman" w:hAnsi="Times New Roman" w:cs="Times New Roman"/>
          <w:color w:val="000000"/>
          <w:lang w:val="en-US"/>
        </w:rPr>
        <w:t>Fa</w:t>
      </w:r>
      <w:proofErr w:type="spellEnd"/>
      <w:r w:rsidRPr="00E14E9E">
        <w:rPr>
          <w:rFonts w:ascii="Times New Roman" w:hAnsi="Times New Roman" w:cs="Times New Roman"/>
          <w:color w:val="000000"/>
          <w:lang w:val="en-US"/>
        </w:rPr>
        <w:t xml:space="preserve"> J, Currie D, and </w:t>
      </w:r>
      <w:proofErr w:type="spellStart"/>
      <w:r w:rsidRPr="00E14E9E">
        <w:rPr>
          <w:rFonts w:ascii="Times New Roman" w:hAnsi="Times New Roman" w:cs="Times New Roman"/>
          <w:color w:val="000000"/>
          <w:lang w:val="en-US"/>
        </w:rPr>
        <w:t>Meeuwig</w:t>
      </w:r>
      <w:proofErr w:type="spellEnd"/>
      <w:r w:rsidRPr="00E14E9E">
        <w:rPr>
          <w:rFonts w:ascii="Times New Roman" w:hAnsi="Times New Roman" w:cs="Times New Roman"/>
          <w:color w:val="000000"/>
          <w:lang w:val="en-US"/>
        </w:rPr>
        <w:t xml:space="preserve"> J (2003) </w:t>
      </w:r>
      <w:proofErr w:type="spellStart"/>
      <w:r w:rsidRPr="00E14E9E">
        <w:rPr>
          <w:rFonts w:ascii="Times New Roman" w:hAnsi="Times New Roman" w:cs="Times New Roman"/>
          <w:color w:val="000000"/>
          <w:lang w:val="en-US"/>
        </w:rPr>
        <w:t>Bushmeat</w:t>
      </w:r>
      <w:proofErr w:type="spellEnd"/>
      <w:r w:rsidRPr="00E14E9E">
        <w:rPr>
          <w:rFonts w:ascii="Times New Roman" w:hAnsi="Times New Roman" w:cs="Times New Roman"/>
          <w:color w:val="000000"/>
          <w:lang w:val="en-US"/>
        </w:rPr>
        <w:t xml:space="preserve"> and food security in the Congo Basin: linkages between wild- life and people’s future. Environ. </w:t>
      </w:r>
      <w:proofErr w:type="spellStart"/>
      <w:r w:rsidRPr="00E14E9E">
        <w:rPr>
          <w:rFonts w:ascii="Times New Roman" w:hAnsi="Times New Roman" w:cs="Times New Roman"/>
          <w:color w:val="000000"/>
          <w:lang w:val="en-US"/>
        </w:rPr>
        <w:t>Conserv</w:t>
      </w:r>
      <w:proofErr w:type="spellEnd"/>
      <w:r w:rsidRPr="00E14E9E">
        <w:rPr>
          <w:rFonts w:ascii="Times New Roman" w:hAnsi="Times New Roman" w:cs="Times New Roman"/>
          <w:color w:val="000000"/>
          <w:lang w:val="en-US"/>
        </w:rPr>
        <w:t xml:space="preserve">. 30:71–78. </w:t>
      </w:r>
    </w:p>
    <w:p w:rsidR="00B06F4E" w:rsidRPr="00E14E9E" w:rsidRDefault="00B06F4E" w:rsidP="00B06F4E">
      <w:pPr>
        <w:spacing w:line="480" w:lineRule="auto"/>
        <w:ind w:left="709" w:hanging="709"/>
        <w:rPr>
          <w:rFonts w:ascii="Times New Roman" w:hAnsi="Times New Roman" w:cs="Times New Roman"/>
          <w:color w:val="000000"/>
          <w:lang w:val="en-US"/>
        </w:rPr>
      </w:pPr>
      <w:r w:rsidRPr="00E14E9E">
        <w:rPr>
          <w:rFonts w:ascii="Times New Roman" w:hAnsi="Times New Roman" w:cs="Times New Roman"/>
          <w:color w:val="000000"/>
          <w:lang w:val="en-US"/>
        </w:rPr>
        <w:t>Gaillard J M, </w:t>
      </w:r>
      <w:proofErr w:type="spellStart"/>
      <w:r w:rsidRPr="00E14E9E">
        <w:rPr>
          <w:rFonts w:ascii="Times New Roman" w:hAnsi="Times New Roman" w:cs="Times New Roman"/>
          <w:color w:val="000000"/>
          <w:lang w:val="en-US"/>
        </w:rPr>
        <w:t>Yoccoz</w:t>
      </w:r>
      <w:proofErr w:type="spellEnd"/>
      <w:r w:rsidRPr="00E14E9E">
        <w:rPr>
          <w:rFonts w:ascii="Times New Roman" w:hAnsi="Times New Roman" w:cs="Times New Roman"/>
          <w:color w:val="000000"/>
          <w:lang w:val="en-US"/>
        </w:rPr>
        <w:t xml:space="preserve"> N G, </w:t>
      </w:r>
      <w:proofErr w:type="spellStart"/>
      <w:r w:rsidRPr="00E14E9E">
        <w:rPr>
          <w:rFonts w:ascii="Times New Roman" w:hAnsi="Times New Roman" w:cs="Times New Roman"/>
          <w:color w:val="000000"/>
          <w:lang w:val="en-US"/>
        </w:rPr>
        <w:t>Lebreton</w:t>
      </w:r>
      <w:proofErr w:type="spellEnd"/>
      <w:r w:rsidRPr="00E14E9E">
        <w:rPr>
          <w:rFonts w:ascii="Times New Roman" w:hAnsi="Times New Roman" w:cs="Times New Roman"/>
          <w:color w:val="000000"/>
          <w:lang w:val="en-US"/>
        </w:rPr>
        <w:t xml:space="preserve"> J-D, </w:t>
      </w:r>
      <w:proofErr w:type="spellStart"/>
      <w:r w:rsidRPr="00E14E9E">
        <w:rPr>
          <w:rFonts w:ascii="Times New Roman" w:hAnsi="Times New Roman" w:cs="Times New Roman"/>
          <w:color w:val="000000"/>
          <w:lang w:val="en-US"/>
        </w:rPr>
        <w:t>Bonenfant</w:t>
      </w:r>
      <w:proofErr w:type="spellEnd"/>
      <w:r w:rsidRPr="00E14E9E">
        <w:rPr>
          <w:rFonts w:ascii="Times New Roman" w:hAnsi="Times New Roman" w:cs="Times New Roman"/>
          <w:color w:val="000000"/>
          <w:lang w:val="en-US"/>
        </w:rPr>
        <w:t xml:space="preserve"> C, </w:t>
      </w:r>
      <w:proofErr w:type="spellStart"/>
      <w:r w:rsidRPr="00E14E9E">
        <w:rPr>
          <w:rFonts w:ascii="Times New Roman" w:hAnsi="Times New Roman" w:cs="Times New Roman"/>
          <w:color w:val="000000"/>
          <w:lang w:val="en-US"/>
        </w:rPr>
        <w:t>Devillard</w:t>
      </w:r>
      <w:proofErr w:type="spellEnd"/>
      <w:r w:rsidRPr="00E14E9E">
        <w:rPr>
          <w:rFonts w:ascii="Times New Roman" w:hAnsi="Times New Roman" w:cs="Times New Roman"/>
          <w:color w:val="000000"/>
          <w:lang w:val="en-US"/>
        </w:rPr>
        <w:t xml:space="preserve"> S, </w:t>
      </w:r>
      <w:proofErr w:type="spellStart"/>
      <w:r w:rsidRPr="00E14E9E">
        <w:rPr>
          <w:rFonts w:ascii="Times New Roman" w:hAnsi="Times New Roman" w:cs="Times New Roman"/>
          <w:color w:val="000000"/>
          <w:lang w:val="en-US"/>
        </w:rPr>
        <w:t>Loison</w:t>
      </w:r>
      <w:proofErr w:type="spellEnd"/>
      <w:r w:rsidRPr="00E14E9E">
        <w:rPr>
          <w:rFonts w:ascii="Times New Roman" w:hAnsi="Times New Roman" w:cs="Times New Roman"/>
          <w:color w:val="000000"/>
          <w:lang w:val="en-US"/>
        </w:rPr>
        <w:t xml:space="preserve"> A, </w:t>
      </w:r>
      <w:proofErr w:type="spellStart"/>
      <w:r w:rsidRPr="00E14E9E">
        <w:rPr>
          <w:rFonts w:ascii="Times New Roman" w:hAnsi="Times New Roman" w:cs="Times New Roman"/>
          <w:color w:val="000000"/>
          <w:lang w:val="en-US"/>
        </w:rPr>
        <w:t>Pontier</w:t>
      </w:r>
      <w:proofErr w:type="spellEnd"/>
      <w:r w:rsidRPr="00E14E9E">
        <w:rPr>
          <w:rFonts w:ascii="Times New Roman" w:hAnsi="Times New Roman" w:cs="Times New Roman"/>
          <w:color w:val="000000"/>
          <w:lang w:val="en-US"/>
        </w:rPr>
        <w:t xml:space="preserve"> D, and </w:t>
      </w:r>
      <w:proofErr w:type="spellStart"/>
      <w:r w:rsidRPr="00E14E9E">
        <w:rPr>
          <w:rFonts w:ascii="Times New Roman" w:hAnsi="Times New Roman" w:cs="Times New Roman"/>
          <w:color w:val="000000"/>
          <w:lang w:val="en-US"/>
        </w:rPr>
        <w:t>Allaine</w:t>
      </w:r>
      <w:proofErr w:type="spellEnd"/>
      <w:r w:rsidRPr="00E14E9E">
        <w:rPr>
          <w:rFonts w:ascii="Times New Roman" w:hAnsi="Times New Roman" w:cs="Times New Roman"/>
          <w:color w:val="000000"/>
          <w:lang w:val="en-US"/>
        </w:rPr>
        <w:t xml:space="preserve"> D (2005) Generation Time: A Reliable Metric to Measure Life</w:t>
      </w:r>
      <w:r w:rsidRPr="00E14E9E">
        <w:rPr>
          <w:rFonts w:ascii="Cambria Math" w:hAnsi="Cambria Math" w:cs="Cambria Math"/>
          <w:color w:val="000000"/>
          <w:lang w:val="en-US"/>
        </w:rPr>
        <w:t>‐</w:t>
      </w:r>
      <w:r w:rsidRPr="00E14E9E">
        <w:rPr>
          <w:rFonts w:ascii="Times New Roman" w:hAnsi="Times New Roman" w:cs="Times New Roman"/>
          <w:color w:val="000000"/>
          <w:lang w:val="en-US"/>
        </w:rPr>
        <w:t xml:space="preserve">History Variation among Mammalian Populations. </w:t>
      </w:r>
      <w:r w:rsidRPr="00E14E9E">
        <w:rPr>
          <w:rFonts w:ascii="Times New Roman" w:hAnsi="Times New Roman" w:cs="Times New Roman"/>
          <w:iCs/>
          <w:color w:val="000000"/>
          <w:lang w:val="en-US"/>
        </w:rPr>
        <w:t>The American Naturalist</w:t>
      </w:r>
      <w:r w:rsidRPr="00E14E9E">
        <w:rPr>
          <w:rFonts w:ascii="Times New Roman" w:hAnsi="Times New Roman" w:cs="Times New Roman"/>
          <w:color w:val="000000"/>
          <w:lang w:val="en-US"/>
        </w:rPr>
        <w:t xml:space="preserve">, Vol. 166, No. 1 pp. 119-123. </w:t>
      </w:r>
    </w:p>
    <w:p w:rsidR="00B06F4E" w:rsidRPr="00E14E9E" w:rsidRDefault="00B06F4E" w:rsidP="00B06F4E">
      <w:pPr>
        <w:spacing w:line="480" w:lineRule="auto"/>
        <w:ind w:left="709" w:hanging="709"/>
        <w:rPr>
          <w:rFonts w:ascii="Times New Roman" w:hAnsi="Times New Roman" w:cs="Times New Roman"/>
          <w:color w:val="000000"/>
          <w:lang w:val="en-US"/>
        </w:rPr>
      </w:pPr>
      <w:r w:rsidRPr="00E14E9E">
        <w:rPr>
          <w:rFonts w:ascii="Times New Roman" w:hAnsi="Times New Roman" w:cs="Times New Roman"/>
          <w:color w:val="000000"/>
          <w:lang w:val="en-US"/>
        </w:rPr>
        <w:t xml:space="preserve">Hoyt E (2000) Whale watching 2000: worldwide tourism numbers, expenditures, and expanding socioeconomic benefits. </w:t>
      </w:r>
      <w:proofErr w:type="spellStart"/>
      <w:r w:rsidRPr="00E14E9E">
        <w:rPr>
          <w:rFonts w:ascii="Times New Roman" w:hAnsi="Times New Roman" w:cs="Times New Roman"/>
          <w:color w:val="000000"/>
          <w:lang w:val="en-US"/>
        </w:rPr>
        <w:t>Crowborough</w:t>
      </w:r>
      <w:proofErr w:type="spellEnd"/>
      <w:r w:rsidRPr="00E14E9E">
        <w:rPr>
          <w:rFonts w:ascii="Times New Roman" w:hAnsi="Times New Roman" w:cs="Times New Roman"/>
          <w:color w:val="000000"/>
          <w:lang w:val="en-US"/>
        </w:rPr>
        <w:t>, UK: International Fund for Animal Welfare.</w:t>
      </w:r>
    </w:p>
    <w:p w:rsidR="00B06F4E" w:rsidRPr="00E14E9E" w:rsidRDefault="00B06F4E" w:rsidP="00B06F4E">
      <w:pPr>
        <w:spacing w:line="480" w:lineRule="auto"/>
        <w:ind w:left="709" w:hanging="709"/>
        <w:rPr>
          <w:rFonts w:ascii="Times New Roman" w:hAnsi="Times New Roman" w:cs="Times New Roman"/>
          <w:color w:val="000000"/>
          <w:lang w:val="en-US"/>
        </w:rPr>
      </w:pPr>
      <w:r w:rsidRPr="00E14E9E">
        <w:rPr>
          <w:rFonts w:ascii="Times New Roman" w:hAnsi="Times New Roman" w:cs="Times New Roman"/>
          <w:color w:val="000000"/>
          <w:lang w:val="en-US"/>
        </w:rPr>
        <w:t xml:space="preserve">IUCN (2001) IUCN Red List Categories and Criteria: Version 3.1. IUCN Species Survival </w:t>
      </w:r>
      <w:r w:rsidRPr="00E14E9E">
        <w:rPr>
          <w:rFonts w:ascii="Times New Roman" w:hAnsi="Times New Roman" w:cs="Times New Roman"/>
          <w:color w:val="000000"/>
          <w:lang w:val="en-US"/>
        </w:rPr>
        <w:lastRenderedPageBreak/>
        <w:t>Commission. IUCN, Gland, Switzerland and Cambridge, U.K.</w:t>
      </w:r>
    </w:p>
    <w:p w:rsidR="00B06F4E" w:rsidRPr="00E14E9E" w:rsidRDefault="00B06F4E" w:rsidP="00B06F4E">
      <w:pPr>
        <w:spacing w:line="480" w:lineRule="auto"/>
        <w:ind w:left="709" w:hanging="709"/>
        <w:rPr>
          <w:rFonts w:ascii="Times New Roman" w:hAnsi="Times New Roman" w:cs="Times New Roman"/>
          <w:color w:val="000000"/>
          <w:lang w:val="en-US"/>
        </w:rPr>
      </w:pPr>
      <w:r w:rsidRPr="00E14E9E">
        <w:rPr>
          <w:rFonts w:ascii="Times New Roman" w:hAnsi="Times New Roman" w:cs="Times New Roman"/>
          <w:color w:val="000000"/>
          <w:lang w:val="en-US"/>
        </w:rPr>
        <w:t>IUCN (2004) Guidelines for Using the IUCN Red List Categories and Criteria. Standards and Petitions Subcommi</w:t>
      </w:r>
      <w:r w:rsidRPr="00E14E9E">
        <w:rPr>
          <w:rFonts w:ascii="Times New Roman" w:hAnsi="Times New Roman" w:cs="Times New Roman"/>
          <w:lang w:val="en-US"/>
        </w:rPr>
        <w:t xml:space="preserve">ttee. </w:t>
      </w:r>
      <w:hyperlink r:id="rId6" w:history="1">
        <w:r w:rsidRPr="00E14E9E">
          <w:rPr>
            <w:rStyle w:val="Collegamentoipertestuale"/>
            <w:rFonts w:ascii="Times New Roman" w:hAnsi="Times New Roman" w:cs="Times New Roman"/>
            <w:lang w:val="en-US"/>
          </w:rPr>
          <w:t>http://www.globaltrees.org/downloads/RedListGuidelines.pdf</w:t>
        </w:r>
      </w:hyperlink>
      <w:r w:rsidRPr="00E14E9E">
        <w:rPr>
          <w:rFonts w:ascii="Times New Roman" w:hAnsi="Times New Roman" w:cs="Times New Roman"/>
          <w:lang w:val="en-US"/>
        </w:rPr>
        <w:t>, (2013-3-10).</w:t>
      </w:r>
    </w:p>
    <w:p w:rsidR="00B06F4E" w:rsidRPr="00E14E9E" w:rsidRDefault="00B06F4E" w:rsidP="00B06F4E">
      <w:pPr>
        <w:spacing w:line="480" w:lineRule="auto"/>
        <w:ind w:left="709" w:hanging="709"/>
        <w:rPr>
          <w:rFonts w:ascii="Times New Roman" w:hAnsi="Times New Roman" w:cs="Times New Roman"/>
          <w:color w:val="000000"/>
          <w:lang w:val="en-US"/>
        </w:rPr>
      </w:pPr>
      <w:r w:rsidRPr="00E14E9E">
        <w:rPr>
          <w:rFonts w:ascii="Times New Roman" w:hAnsi="Times New Roman" w:cs="Times New Roman"/>
          <w:color w:val="000000"/>
          <w:lang w:val="en-US"/>
        </w:rPr>
        <w:t xml:space="preserve">IUCN (2012a) The IUCN Red List of Threatened Species. Version 2012.2.  </w:t>
      </w:r>
      <w:hyperlink r:id="rId7" w:history="1">
        <w:r w:rsidRPr="00E14E9E">
          <w:rPr>
            <w:rStyle w:val="Collegamentoipertestuale"/>
            <w:rFonts w:ascii="Times New Roman" w:hAnsi="Times New Roman" w:cs="Times New Roman"/>
            <w:lang w:val="en-US"/>
          </w:rPr>
          <w:t>http://www.iucnredlist.org</w:t>
        </w:r>
      </w:hyperlink>
      <w:r w:rsidRPr="00E14E9E">
        <w:rPr>
          <w:rFonts w:ascii="Times New Roman" w:hAnsi="Times New Roman" w:cs="Times New Roman"/>
          <w:color w:val="000000"/>
          <w:lang w:val="en-US"/>
        </w:rPr>
        <w:t xml:space="preserve">, (2013-3-18). </w:t>
      </w:r>
    </w:p>
    <w:p w:rsidR="00B06F4E" w:rsidRPr="00E14E9E" w:rsidRDefault="00B06F4E" w:rsidP="00B06F4E">
      <w:pPr>
        <w:spacing w:line="480" w:lineRule="auto"/>
        <w:ind w:left="709" w:hanging="709"/>
        <w:rPr>
          <w:rFonts w:ascii="Times New Roman" w:hAnsi="Times New Roman" w:cs="Times New Roman"/>
          <w:color w:val="000000"/>
          <w:lang w:val="en-US"/>
        </w:rPr>
      </w:pPr>
      <w:r w:rsidRPr="00E14E9E">
        <w:rPr>
          <w:rFonts w:ascii="Times New Roman" w:hAnsi="Times New Roman" w:cs="Times New Roman"/>
          <w:color w:val="000000"/>
          <w:lang w:val="en-US"/>
        </w:rPr>
        <w:t>IUCN (2012b) IUCN Red List Categories and Criteria: Version 3.1. Second edition. Gland, Switzerland and Cambridge, UK: IUCN.</w:t>
      </w:r>
      <w:r w:rsidRPr="00E14E9E">
        <w:rPr>
          <w:rFonts w:ascii="Times New Roman" w:hAnsi="Times New Roman" w:cs="Times New Roman"/>
          <w:lang w:val="en-US"/>
        </w:rPr>
        <w:t xml:space="preserve"> http:// </w:t>
      </w:r>
      <w:hyperlink r:id="rId8" w:history="1">
        <w:r w:rsidRPr="00E14E9E">
          <w:rPr>
            <w:rStyle w:val="Collegamentoipertestuale"/>
            <w:rFonts w:ascii="Times New Roman" w:hAnsi="Times New Roman" w:cs="Times New Roman"/>
            <w:lang w:val="en-US"/>
          </w:rPr>
          <w:t>www.iucnredlist.org/technical-documents/categories-and-criteria</w:t>
        </w:r>
      </w:hyperlink>
      <w:r w:rsidRPr="00E14E9E">
        <w:rPr>
          <w:rFonts w:ascii="Times New Roman" w:hAnsi="Times New Roman" w:cs="Times New Roman"/>
          <w:color w:val="000000"/>
          <w:lang w:val="en-US"/>
        </w:rPr>
        <w:t xml:space="preserve"> (2013-3-18).</w:t>
      </w:r>
    </w:p>
    <w:p w:rsidR="00B06F4E" w:rsidRPr="00E14E9E" w:rsidRDefault="00B06F4E" w:rsidP="00B06F4E">
      <w:pPr>
        <w:spacing w:line="480" w:lineRule="auto"/>
        <w:ind w:left="709" w:hanging="709"/>
        <w:rPr>
          <w:rFonts w:ascii="Times New Roman" w:hAnsi="Times New Roman" w:cs="Times New Roman"/>
          <w:color w:val="000000"/>
          <w:lang w:val="en-US"/>
        </w:rPr>
      </w:pPr>
      <w:r w:rsidRPr="00E14E9E">
        <w:rPr>
          <w:rFonts w:ascii="Times New Roman" w:hAnsi="Times New Roman" w:cs="Times New Roman"/>
          <w:color w:val="000000"/>
          <w:lang w:val="en-US"/>
        </w:rPr>
        <w:t xml:space="preserve">IUCN (2013) Guidelines for Using the IUCN Red List Categories and Criteria. Version 10. Standards and Petitions Subcommittee. </w:t>
      </w:r>
      <w:hyperlink r:id="rId9" w:history="1">
        <w:r w:rsidRPr="00E14E9E">
          <w:rPr>
            <w:rStyle w:val="Collegamentoipertestuale"/>
            <w:rFonts w:ascii="Times New Roman" w:hAnsi="Times New Roman" w:cs="Times New Roman"/>
            <w:lang w:val="en-US"/>
          </w:rPr>
          <w:t>http://www.iucnredlist.org/documents/RedListGuidelines.pdf</w:t>
        </w:r>
      </w:hyperlink>
      <w:r w:rsidRPr="00E14E9E">
        <w:rPr>
          <w:rFonts w:ascii="Times New Roman" w:hAnsi="Times New Roman" w:cs="Times New Roman"/>
          <w:color w:val="000000"/>
          <w:lang w:val="en-US"/>
        </w:rPr>
        <w:t>, (2013-3-10).</w:t>
      </w:r>
    </w:p>
    <w:p w:rsidR="00B06F4E" w:rsidRPr="00E14E9E" w:rsidRDefault="00B06F4E" w:rsidP="00B06F4E">
      <w:pPr>
        <w:spacing w:line="480" w:lineRule="auto"/>
        <w:ind w:left="709" w:hanging="709"/>
        <w:rPr>
          <w:rFonts w:ascii="Times New Roman" w:hAnsi="Times New Roman" w:cs="Times New Roman"/>
          <w:color w:val="000000"/>
          <w:lang w:val="en-US"/>
        </w:rPr>
      </w:pPr>
      <w:proofErr w:type="spellStart"/>
      <w:r w:rsidRPr="00E14E9E">
        <w:rPr>
          <w:rFonts w:ascii="Times New Roman" w:hAnsi="Times New Roman" w:cs="Times New Roman"/>
          <w:color w:val="000000"/>
          <w:lang w:val="en-US"/>
        </w:rPr>
        <w:t>Jiguet</w:t>
      </w:r>
      <w:proofErr w:type="spellEnd"/>
      <w:r w:rsidRPr="00E14E9E">
        <w:rPr>
          <w:rFonts w:ascii="Times New Roman" w:hAnsi="Times New Roman" w:cs="Times New Roman"/>
          <w:color w:val="000000"/>
          <w:lang w:val="en-US"/>
        </w:rPr>
        <w:t xml:space="preserve"> F, </w:t>
      </w:r>
      <w:proofErr w:type="spellStart"/>
      <w:r w:rsidRPr="00E14E9E">
        <w:rPr>
          <w:rFonts w:ascii="Times New Roman" w:hAnsi="Times New Roman" w:cs="Times New Roman"/>
          <w:color w:val="000000"/>
          <w:lang w:val="en-US"/>
        </w:rPr>
        <w:t>Gadot</w:t>
      </w:r>
      <w:proofErr w:type="spellEnd"/>
      <w:r w:rsidRPr="00E14E9E">
        <w:rPr>
          <w:rFonts w:ascii="Times New Roman" w:hAnsi="Times New Roman" w:cs="Times New Roman"/>
          <w:color w:val="000000"/>
          <w:lang w:val="en-US"/>
        </w:rPr>
        <w:t xml:space="preserve"> A-S,  Julliard R, </w:t>
      </w:r>
      <w:proofErr w:type="spellStart"/>
      <w:r w:rsidRPr="00E14E9E">
        <w:rPr>
          <w:rFonts w:ascii="Times New Roman" w:hAnsi="Times New Roman" w:cs="Times New Roman"/>
          <w:color w:val="000000"/>
          <w:lang w:val="en-US"/>
        </w:rPr>
        <w:t>Newson</w:t>
      </w:r>
      <w:proofErr w:type="spellEnd"/>
      <w:r w:rsidRPr="00E14E9E">
        <w:rPr>
          <w:rFonts w:ascii="Times New Roman" w:hAnsi="Times New Roman" w:cs="Times New Roman"/>
          <w:color w:val="000000"/>
          <w:lang w:val="en-US"/>
        </w:rPr>
        <w:t xml:space="preserve"> S E, and  </w:t>
      </w:r>
      <w:proofErr w:type="spellStart"/>
      <w:r w:rsidRPr="00E14E9E">
        <w:rPr>
          <w:rFonts w:ascii="Times New Roman" w:hAnsi="Times New Roman" w:cs="Times New Roman"/>
          <w:color w:val="000000"/>
          <w:lang w:val="en-US"/>
        </w:rPr>
        <w:t>Couvet</w:t>
      </w:r>
      <w:proofErr w:type="spellEnd"/>
      <w:r w:rsidRPr="00E14E9E">
        <w:rPr>
          <w:rFonts w:ascii="Times New Roman" w:hAnsi="Times New Roman" w:cs="Times New Roman"/>
          <w:color w:val="000000"/>
          <w:lang w:val="en-US"/>
        </w:rPr>
        <w:t xml:space="preserve"> D (2007). Climate envelope, life history traits and the resilience of birds facing global change. Global Change Biology </w:t>
      </w:r>
      <w:r w:rsidRPr="00E14E9E">
        <w:rPr>
          <w:rFonts w:ascii="Times New Roman" w:hAnsi="Times New Roman" w:cs="Times New Roman"/>
          <w:b/>
          <w:bCs/>
          <w:color w:val="000000"/>
          <w:lang w:val="en-US"/>
        </w:rPr>
        <w:t>13</w:t>
      </w:r>
      <w:r w:rsidRPr="00E14E9E">
        <w:rPr>
          <w:rFonts w:ascii="Times New Roman" w:hAnsi="Times New Roman" w:cs="Times New Roman"/>
          <w:color w:val="000000"/>
          <w:lang w:val="en-US"/>
        </w:rPr>
        <w:t xml:space="preserve">:1672–1684. </w:t>
      </w:r>
    </w:p>
    <w:p w:rsidR="00B06F4E" w:rsidRPr="00E14E9E" w:rsidRDefault="00B06F4E" w:rsidP="00B06F4E">
      <w:pPr>
        <w:spacing w:line="480" w:lineRule="auto"/>
        <w:ind w:left="709" w:hanging="709"/>
        <w:rPr>
          <w:rFonts w:ascii="Times New Roman" w:hAnsi="Times New Roman" w:cs="Times New Roman"/>
          <w:color w:val="000000"/>
          <w:lang w:val="en-US"/>
        </w:rPr>
      </w:pPr>
      <w:r w:rsidRPr="00E14E9E">
        <w:rPr>
          <w:rFonts w:ascii="Times New Roman" w:hAnsi="Times New Roman" w:cs="Times New Roman"/>
          <w:color w:val="000000"/>
          <w:lang w:val="en-US"/>
        </w:rPr>
        <w:t xml:space="preserve">Jones K, </w:t>
      </w:r>
      <w:proofErr w:type="spellStart"/>
      <w:r w:rsidRPr="00E14E9E">
        <w:rPr>
          <w:rFonts w:ascii="Times New Roman" w:hAnsi="Times New Roman" w:cs="Times New Roman"/>
          <w:color w:val="000000"/>
          <w:lang w:val="en-US"/>
        </w:rPr>
        <w:t>Bielby</w:t>
      </w:r>
      <w:proofErr w:type="spellEnd"/>
      <w:r w:rsidRPr="00E14E9E">
        <w:rPr>
          <w:rFonts w:ascii="Times New Roman" w:hAnsi="Times New Roman" w:cs="Times New Roman"/>
          <w:color w:val="000000"/>
          <w:lang w:val="en-US"/>
        </w:rPr>
        <w:t xml:space="preserve"> J, </w:t>
      </w:r>
      <w:proofErr w:type="spellStart"/>
      <w:r w:rsidRPr="00E14E9E">
        <w:rPr>
          <w:rFonts w:ascii="Times New Roman" w:hAnsi="Times New Roman" w:cs="Times New Roman"/>
          <w:color w:val="000000"/>
          <w:lang w:val="en-US"/>
        </w:rPr>
        <w:t>Cardillo</w:t>
      </w:r>
      <w:proofErr w:type="spellEnd"/>
      <w:r w:rsidRPr="00E14E9E">
        <w:rPr>
          <w:rFonts w:ascii="Times New Roman" w:hAnsi="Times New Roman" w:cs="Times New Roman"/>
          <w:color w:val="000000"/>
          <w:lang w:val="en-US"/>
        </w:rPr>
        <w:t xml:space="preserve"> M, Fritz S, O’Dell J, et al. (2009) </w:t>
      </w:r>
      <w:proofErr w:type="spellStart"/>
      <w:r w:rsidRPr="00E14E9E">
        <w:rPr>
          <w:rFonts w:ascii="Times New Roman" w:hAnsi="Times New Roman" w:cs="Times New Roman"/>
          <w:color w:val="000000"/>
          <w:lang w:val="en-US"/>
        </w:rPr>
        <w:t>PanTHERIA</w:t>
      </w:r>
      <w:proofErr w:type="spellEnd"/>
      <w:r w:rsidRPr="00E14E9E">
        <w:rPr>
          <w:rFonts w:ascii="Times New Roman" w:hAnsi="Times New Roman" w:cs="Times New Roman"/>
          <w:color w:val="000000"/>
          <w:lang w:val="en-US"/>
        </w:rPr>
        <w:t>: a species-level database of life history, ecology, and geography of extant and recently extinct mammals. Ecology, 90(9): 2648.</w:t>
      </w:r>
    </w:p>
    <w:p w:rsidR="00B06F4E" w:rsidRPr="00E14E9E" w:rsidRDefault="00B06F4E" w:rsidP="00B06F4E">
      <w:pPr>
        <w:spacing w:line="480" w:lineRule="auto"/>
        <w:ind w:left="709" w:hanging="709"/>
        <w:rPr>
          <w:rFonts w:ascii="Times New Roman" w:hAnsi="Times New Roman" w:cs="Times New Roman"/>
          <w:color w:val="000000"/>
          <w:lang w:val="en-US"/>
        </w:rPr>
      </w:pPr>
      <w:r w:rsidRPr="00E14E9E">
        <w:rPr>
          <w:rFonts w:ascii="Times New Roman" w:hAnsi="Times New Roman" w:cs="Times New Roman"/>
          <w:color w:val="000000"/>
          <w:lang w:val="en-US"/>
        </w:rPr>
        <w:t xml:space="preserve">Kunz T H, Braun de Torrez E, Bauer D, </w:t>
      </w:r>
      <w:proofErr w:type="spellStart"/>
      <w:r w:rsidRPr="00E14E9E">
        <w:rPr>
          <w:rFonts w:ascii="Times New Roman" w:hAnsi="Times New Roman" w:cs="Times New Roman"/>
          <w:color w:val="000000"/>
          <w:lang w:val="en-US"/>
        </w:rPr>
        <w:t>Lobova</w:t>
      </w:r>
      <w:proofErr w:type="spellEnd"/>
      <w:r w:rsidRPr="00E14E9E">
        <w:rPr>
          <w:rFonts w:ascii="Times New Roman" w:hAnsi="Times New Roman" w:cs="Times New Roman"/>
          <w:color w:val="000000"/>
          <w:lang w:val="en-US"/>
        </w:rPr>
        <w:t xml:space="preserve"> T, and Fleming T H (2011) Ecosystem services provided by bats. Annals of the New York Academy of Sciences, 1223: 1–38. </w:t>
      </w:r>
    </w:p>
    <w:p w:rsidR="00B06F4E" w:rsidRPr="00E14E9E" w:rsidRDefault="00B06F4E" w:rsidP="00B06F4E">
      <w:pPr>
        <w:spacing w:line="480" w:lineRule="auto"/>
        <w:ind w:left="709" w:hanging="709"/>
        <w:rPr>
          <w:rFonts w:ascii="Times New Roman" w:hAnsi="Times New Roman" w:cs="Times New Roman"/>
          <w:color w:val="000000"/>
          <w:lang w:val="en-US"/>
        </w:rPr>
      </w:pPr>
      <w:r w:rsidRPr="00E14E9E">
        <w:rPr>
          <w:rFonts w:ascii="Times New Roman" w:hAnsi="Times New Roman" w:cs="Times New Roman"/>
          <w:color w:val="000000"/>
          <w:lang w:val="en-US"/>
        </w:rPr>
        <w:t xml:space="preserve">Mace G M, Collar N J, Gaston K J, Hilton-Taylor C, </w:t>
      </w:r>
      <w:proofErr w:type="spellStart"/>
      <w:r w:rsidRPr="00E14E9E">
        <w:rPr>
          <w:rFonts w:ascii="Times New Roman" w:hAnsi="Times New Roman" w:cs="Times New Roman"/>
          <w:color w:val="000000"/>
          <w:lang w:val="en-US"/>
        </w:rPr>
        <w:t>Akçakaya</w:t>
      </w:r>
      <w:proofErr w:type="spellEnd"/>
      <w:r w:rsidRPr="00E14E9E">
        <w:rPr>
          <w:rFonts w:ascii="Times New Roman" w:hAnsi="Times New Roman" w:cs="Times New Roman"/>
          <w:color w:val="000000"/>
          <w:lang w:val="en-US"/>
        </w:rPr>
        <w:t xml:space="preserve"> H R, Leader-Williams N, </w:t>
      </w:r>
      <w:proofErr w:type="spellStart"/>
      <w:r w:rsidRPr="00E14E9E">
        <w:rPr>
          <w:rFonts w:ascii="Times New Roman" w:hAnsi="Times New Roman" w:cs="Times New Roman"/>
          <w:color w:val="000000"/>
          <w:lang w:val="en-US"/>
        </w:rPr>
        <w:t>Millner-Gulland</w:t>
      </w:r>
      <w:proofErr w:type="spellEnd"/>
      <w:r w:rsidRPr="00E14E9E">
        <w:rPr>
          <w:rFonts w:ascii="Times New Roman" w:hAnsi="Times New Roman" w:cs="Times New Roman"/>
          <w:color w:val="000000"/>
          <w:lang w:val="en-US"/>
        </w:rPr>
        <w:t xml:space="preserve"> A J, and Stuart S N (2008) Quantification of extinction risk: IUCN’s system for classifying threatened species. Conservation Biology 22:1424–1442.</w:t>
      </w:r>
    </w:p>
    <w:p w:rsidR="00B06F4E" w:rsidRPr="00E14E9E" w:rsidRDefault="00B06F4E" w:rsidP="00B06F4E">
      <w:pPr>
        <w:spacing w:line="480" w:lineRule="auto"/>
        <w:ind w:left="709" w:hanging="709"/>
        <w:rPr>
          <w:rFonts w:ascii="Times New Roman" w:hAnsi="Times New Roman" w:cs="Times New Roman"/>
          <w:color w:val="000000"/>
          <w:lang w:val="en-US"/>
        </w:rPr>
      </w:pPr>
      <w:r w:rsidRPr="00E14E9E">
        <w:rPr>
          <w:rFonts w:ascii="Times New Roman" w:hAnsi="Times New Roman" w:cs="Times New Roman"/>
          <w:color w:val="000000"/>
          <w:lang w:val="en-US"/>
        </w:rPr>
        <w:lastRenderedPageBreak/>
        <w:t xml:space="preserve">Nowak R M, and </w:t>
      </w:r>
      <w:proofErr w:type="spellStart"/>
      <w:r w:rsidRPr="00E14E9E">
        <w:rPr>
          <w:rFonts w:ascii="Times New Roman" w:hAnsi="Times New Roman" w:cs="Times New Roman"/>
          <w:color w:val="000000"/>
          <w:lang w:val="en-US"/>
        </w:rPr>
        <w:t>Paradiso</w:t>
      </w:r>
      <w:proofErr w:type="spellEnd"/>
      <w:r w:rsidRPr="00E14E9E">
        <w:rPr>
          <w:rFonts w:ascii="Times New Roman" w:hAnsi="Times New Roman" w:cs="Times New Roman"/>
          <w:color w:val="000000"/>
          <w:lang w:val="en-US"/>
        </w:rPr>
        <w:t xml:space="preserve"> J L (1999) Walker's mammals of the world. Vol. 1. Baltimore and London, UK.</w:t>
      </w:r>
    </w:p>
    <w:p w:rsidR="00B06F4E" w:rsidRPr="00E14E9E" w:rsidRDefault="00B06F4E" w:rsidP="00B06F4E">
      <w:pPr>
        <w:spacing w:line="480" w:lineRule="auto"/>
        <w:ind w:left="709" w:hanging="709"/>
        <w:rPr>
          <w:rFonts w:ascii="Times New Roman" w:hAnsi="Times New Roman" w:cs="Times New Roman"/>
          <w:color w:val="000000"/>
          <w:lang w:val="en-US"/>
        </w:rPr>
      </w:pPr>
      <w:r w:rsidRPr="00E14E9E">
        <w:rPr>
          <w:rFonts w:ascii="Times New Roman" w:hAnsi="Times New Roman" w:cs="Times New Roman"/>
          <w:color w:val="000000"/>
          <w:lang w:val="en-US"/>
        </w:rPr>
        <w:t>Perry A L, Low P J, Ellis J R, Reynolds J D (2005) Climate change and distribution shifts in marine fishes. Science, 308, 1912– 1915.</w:t>
      </w:r>
    </w:p>
    <w:p w:rsidR="00B06F4E" w:rsidRPr="00E14E9E" w:rsidRDefault="00B06F4E" w:rsidP="00B06F4E">
      <w:pPr>
        <w:spacing w:line="480" w:lineRule="auto"/>
        <w:ind w:left="709" w:hanging="709"/>
        <w:rPr>
          <w:rFonts w:ascii="Times New Roman" w:hAnsi="Times New Roman" w:cs="Times New Roman"/>
          <w:color w:val="000000"/>
          <w:lang w:val="en-GB"/>
        </w:rPr>
      </w:pPr>
      <w:r w:rsidRPr="00E14E9E">
        <w:rPr>
          <w:rFonts w:ascii="Times New Roman" w:hAnsi="Times New Roman" w:cs="Times New Roman"/>
          <w:color w:val="000000"/>
          <w:lang w:val="en-GB"/>
        </w:rPr>
        <w:t xml:space="preserve">Purvis A, </w:t>
      </w:r>
      <w:proofErr w:type="spellStart"/>
      <w:r w:rsidRPr="00E14E9E">
        <w:rPr>
          <w:rFonts w:ascii="Times New Roman" w:hAnsi="Times New Roman" w:cs="Times New Roman"/>
          <w:color w:val="000000"/>
          <w:lang w:val="en-GB"/>
        </w:rPr>
        <w:t>Gittleman</w:t>
      </w:r>
      <w:proofErr w:type="spellEnd"/>
      <w:r w:rsidRPr="00E14E9E">
        <w:rPr>
          <w:rFonts w:ascii="Times New Roman" w:hAnsi="Times New Roman" w:cs="Times New Roman"/>
          <w:color w:val="000000"/>
          <w:lang w:val="en-GB"/>
        </w:rPr>
        <w:t xml:space="preserve"> J L, </w:t>
      </w:r>
      <w:proofErr w:type="spellStart"/>
      <w:r w:rsidRPr="00E14E9E">
        <w:rPr>
          <w:rFonts w:ascii="Times New Roman" w:hAnsi="Times New Roman" w:cs="Times New Roman"/>
          <w:color w:val="000000"/>
          <w:lang w:val="en-GB"/>
        </w:rPr>
        <w:t>Cowlishaw</w:t>
      </w:r>
      <w:proofErr w:type="spellEnd"/>
      <w:r w:rsidRPr="00E14E9E">
        <w:rPr>
          <w:rFonts w:ascii="Times New Roman" w:hAnsi="Times New Roman" w:cs="Times New Roman"/>
          <w:color w:val="000000"/>
          <w:lang w:val="en-GB"/>
        </w:rPr>
        <w:t xml:space="preserve"> G, and Mace G M (2000). Predicting extinction risk in declining species. </w:t>
      </w:r>
      <w:r w:rsidRPr="00E14E9E">
        <w:rPr>
          <w:rFonts w:ascii="Times New Roman" w:hAnsi="Times New Roman" w:cs="Times New Roman"/>
          <w:i/>
          <w:iCs/>
          <w:color w:val="000000"/>
          <w:lang w:val="en-GB"/>
        </w:rPr>
        <w:t>Proceedings of the Royal Society B</w:t>
      </w:r>
      <w:r w:rsidRPr="00E14E9E">
        <w:rPr>
          <w:rFonts w:ascii="Times New Roman" w:hAnsi="Times New Roman" w:cs="Times New Roman"/>
          <w:color w:val="000000"/>
          <w:lang w:val="en-GB"/>
        </w:rPr>
        <w:t xml:space="preserve">, </w:t>
      </w:r>
      <w:r w:rsidRPr="00E14E9E">
        <w:rPr>
          <w:rFonts w:ascii="Times New Roman" w:hAnsi="Times New Roman" w:cs="Times New Roman"/>
          <w:i/>
          <w:iCs/>
          <w:color w:val="000000"/>
          <w:lang w:val="en-GB"/>
        </w:rPr>
        <w:t>267</w:t>
      </w:r>
      <w:r w:rsidRPr="00E14E9E">
        <w:rPr>
          <w:rFonts w:ascii="Times New Roman" w:hAnsi="Times New Roman" w:cs="Times New Roman"/>
          <w:color w:val="000000"/>
          <w:lang w:val="en-GB"/>
        </w:rPr>
        <w:t>(1456), 1947–1952.</w:t>
      </w:r>
    </w:p>
    <w:p w:rsidR="00B06F4E" w:rsidRPr="00E14E9E" w:rsidRDefault="00B06F4E" w:rsidP="00B06F4E">
      <w:pPr>
        <w:spacing w:line="480" w:lineRule="auto"/>
        <w:ind w:left="709" w:hanging="709"/>
        <w:rPr>
          <w:rFonts w:ascii="Times New Roman" w:hAnsi="Times New Roman" w:cs="Times New Roman"/>
          <w:color w:val="000000"/>
          <w:lang w:val="en-US"/>
        </w:rPr>
      </w:pPr>
      <w:r w:rsidRPr="00E14E9E">
        <w:rPr>
          <w:rFonts w:ascii="Times New Roman" w:hAnsi="Times New Roman" w:cs="Times New Roman"/>
          <w:color w:val="000000"/>
          <w:lang w:val="en-GB"/>
        </w:rPr>
        <w:t xml:space="preserve">Rubin, D B (1987) Multiple imputation for nonresponse in surveys. </w:t>
      </w:r>
      <w:r w:rsidRPr="00E14E9E">
        <w:rPr>
          <w:rFonts w:ascii="Times New Roman" w:hAnsi="Times New Roman" w:cs="Times New Roman"/>
          <w:color w:val="000000"/>
          <w:lang w:val="en-US"/>
        </w:rPr>
        <w:t>Wiley Online Library</w:t>
      </w:r>
    </w:p>
    <w:p w:rsidR="00B06F4E" w:rsidRPr="00E14E9E" w:rsidRDefault="00B06F4E" w:rsidP="00B06F4E">
      <w:pPr>
        <w:spacing w:line="480" w:lineRule="auto"/>
        <w:ind w:left="709" w:hanging="709"/>
        <w:rPr>
          <w:rFonts w:ascii="Times New Roman" w:hAnsi="Times New Roman" w:cs="Times New Roman"/>
          <w:color w:val="000000"/>
          <w:lang w:val="en-US"/>
        </w:rPr>
      </w:pPr>
      <w:r w:rsidRPr="00E14E9E">
        <w:rPr>
          <w:rFonts w:ascii="Times New Roman" w:hAnsi="Times New Roman" w:cs="Times New Roman"/>
          <w:color w:val="000000"/>
          <w:lang w:val="en-US"/>
        </w:rPr>
        <w:t xml:space="preserve">Smith F A, Lyons S K, Ernest S K M, Jones K E, Kaufman D M, Dayan T, </w:t>
      </w:r>
      <w:proofErr w:type="spellStart"/>
      <w:r w:rsidRPr="00E14E9E">
        <w:rPr>
          <w:rFonts w:ascii="Times New Roman" w:hAnsi="Times New Roman" w:cs="Times New Roman"/>
          <w:color w:val="000000"/>
          <w:lang w:val="en-US"/>
        </w:rPr>
        <w:t>Marquet</w:t>
      </w:r>
      <w:proofErr w:type="spellEnd"/>
      <w:r w:rsidRPr="00E14E9E">
        <w:rPr>
          <w:rFonts w:ascii="Times New Roman" w:hAnsi="Times New Roman" w:cs="Times New Roman"/>
          <w:color w:val="000000"/>
          <w:lang w:val="en-US"/>
        </w:rPr>
        <w:t xml:space="preserve"> P A, Brown J H, and Haskell J P (2003) Body mass of late quaternary mammals. Ecology 84:87131.</w:t>
      </w:r>
    </w:p>
    <w:p w:rsidR="00B06F4E" w:rsidRPr="00E14E9E" w:rsidRDefault="00B06F4E" w:rsidP="00B06F4E">
      <w:pPr>
        <w:spacing w:line="480" w:lineRule="auto"/>
        <w:ind w:left="709" w:hanging="709"/>
        <w:rPr>
          <w:rFonts w:ascii="Times New Roman" w:hAnsi="Times New Roman" w:cs="Times New Roman"/>
          <w:lang w:val="en-US"/>
        </w:rPr>
      </w:pPr>
      <w:proofErr w:type="spellStart"/>
      <w:r w:rsidRPr="00E14E9E">
        <w:rPr>
          <w:rFonts w:ascii="Times New Roman" w:hAnsi="Times New Roman" w:cs="Times New Roman"/>
          <w:lang w:val="en-GB"/>
        </w:rPr>
        <w:t>Tacutu</w:t>
      </w:r>
      <w:proofErr w:type="spellEnd"/>
      <w:r w:rsidRPr="00E14E9E">
        <w:rPr>
          <w:rFonts w:ascii="Times New Roman" w:hAnsi="Times New Roman" w:cs="Times New Roman"/>
          <w:lang w:val="en-GB"/>
        </w:rPr>
        <w:t xml:space="preserve"> R, Craig T, </w:t>
      </w:r>
      <w:proofErr w:type="spellStart"/>
      <w:r w:rsidRPr="00E14E9E">
        <w:rPr>
          <w:rFonts w:ascii="Times New Roman" w:hAnsi="Times New Roman" w:cs="Times New Roman"/>
          <w:lang w:val="en-GB"/>
        </w:rPr>
        <w:t>Budovsky</w:t>
      </w:r>
      <w:proofErr w:type="spellEnd"/>
      <w:r w:rsidRPr="00E14E9E">
        <w:rPr>
          <w:rFonts w:ascii="Times New Roman" w:hAnsi="Times New Roman" w:cs="Times New Roman"/>
          <w:lang w:val="en-GB"/>
        </w:rPr>
        <w:t xml:space="preserve"> A (2013) Human Ageing Genomic Resources: Integrated databases and tools for the biology and genetics of ageing. Nucleic acids … 41: 1027–1033. doi:10.1093/</w:t>
      </w:r>
      <w:proofErr w:type="spellStart"/>
      <w:r w:rsidRPr="00E14E9E">
        <w:rPr>
          <w:rFonts w:ascii="Times New Roman" w:hAnsi="Times New Roman" w:cs="Times New Roman"/>
          <w:lang w:val="en-GB"/>
        </w:rPr>
        <w:t>nar</w:t>
      </w:r>
      <w:proofErr w:type="spellEnd"/>
      <w:r w:rsidRPr="00E14E9E">
        <w:rPr>
          <w:rFonts w:ascii="Times New Roman" w:hAnsi="Times New Roman" w:cs="Times New Roman"/>
          <w:lang w:val="en-GB"/>
        </w:rPr>
        <w:t>/gks1155</w:t>
      </w:r>
    </w:p>
    <w:p w:rsidR="00B06F4E" w:rsidRPr="00E14E9E" w:rsidRDefault="00B06F4E" w:rsidP="00B06F4E">
      <w:pPr>
        <w:spacing w:line="480" w:lineRule="auto"/>
        <w:ind w:left="709" w:hanging="709"/>
        <w:rPr>
          <w:rFonts w:ascii="Times New Roman" w:hAnsi="Times New Roman" w:cs="Times New Roman"/>
          <w:color w:val="000000"/>
          <w:lang w:val="en-US"/>
        </w:rPr>
      </w:pPr>
      <w:r w:rsidRPr="00E14E9E">
        <w:rPr>
          <w:rFonts w:ascii="Times New Roman" w:hAnsi="Times New Roman" w:cs="Times New Roman"/>
          <w:color w:val="000000"/>
          <w:lang w:val="en-GB"/>
        </w:rPr>
        <w:t xml:space="preserve">van </w:t>
      </w:r>
      <w:proofErr w:type="spellStart"/>
      <w:r w:rsidRPr="00E14E9E">
        <w:rPr>
          <w:rFonts w:ascii="Times New Roman" w:hAnsi="Times New Roman" w:cs="Times New Roman"/>
          <w:color w:val="000000"/>
          <w:lang w:val="en-GB"/>
        </w:rPr>
        <w:t>Buuren</w:t>
      </w:r>
      <w:proofErr w:type="spellEnd"/>
      <w:r w:rsidRPr="00E14E9E">
        <w:rPr>
          <w:rFonts w:ascii="Times New Roman" w:hAnsi="Times New Roman" w:cs="Times New Roman"/>
          <w:color w:val="000000"/>
          <w:lang w:val="en-GB"/>
        </w:rPr>
        <w:t xml:space="preserve"> S, </w:t>
      </w:r>
      <w:proofErr w:type="spellStart"/>
      <w:r w:rsidRPr="00E14E9E">
        <w:rPr>
          <w:rFonts w:ascii="Times New Roman" w:hAnsi="Times New Roman" w:cs="Times New Roman"/>
          <w:color w:val="000000"/>
          <w:lang w:val="en-GB"/>
        </w:rPr>
        <w:t>Groothuis-Oudshoorn</w:t>
      </w:r>
      <w:proofErr w:type="spellEnd"/>
      <w:r w:rsidRPr="00E14E9E">
        <w:rPr>
          <w:rFonts w:ascii="Times New Roman" w:hAnsi="Times New Roman" w:cs="Times New Roman"/>
          <w:color w:val="000000"/>
          <w:lang w:val="en-GB"/>
        </w:rPr>
        <w:t xml:space="preserve"> K (2010) MICE: Multivariate Imputation by Chained. </w:t>
      </w:r>
      <w:r w:rsidRPr="00E14E9E">
        <w:rPr>
          <w:rFonts w:ascii="Times New Roman" w:hAnsi="Times New Roman" w:cs="Times New Roman"/>
          <w:color w:val="000000"/>
          <w:lang w:val="en-US"/>
        </w:rPr>
        <w:t>J Stat</w:t>
      </w:r>
    </w:p>
    <w:p w:rsidR="00B06F4E" w:rsidRPr="00E14E9E" w:rsidRDefault="00B06F4E" w:rsidP="00B06F4E">
      <w:pPr>
        <w:spacing w:line="480" w:lineRule="auto"/>
        <w:ind w:left="709" w:hanging="709"/>
        <w:rPr>
          <w:rFonts w:ascii="Times New Roman" w:hAnsi="Times New Roman" w:cs="Times New Roman"/>
          <w:color w:val="000000"/>
          <w:lang w:val="en-US"/>
        </w:rPr>
      </w:pPr>
      <w:proofErr w:type="spellStart"/>
      <w:r w:rsidRPr="00E14E9E">
        <w:rPr>
          <w:rFonts w:ascii="Times New Roman" w:hAnsi="Times New Roman" w:cs="Times New Roman"/>
          <w:color w:val="000000"/>
          <w:lang w:val="en-US"/>
        </w:rPr>
        <w:t>Softw</w:t>
      </w:r>
      <w:proofErr w:type="spellEnd"/>
      <w:r w:rsidRPr="00E14E9E">
        <w:rPr>
          <w:rFonts w:ascii="Times New Roman" w:hAnsi="Times New Roman" w:cs="Times New Roman"/>
          <w:color w:val="000000"/>
          <w:lang w:val="en-US"/>
        </w:rPr>
        <w:t xml:space="preserve"> VV, 1–68.</w:t>
      </w:r>
    </w:p>
    <w:p w:rsidR="00B06F4E" w:rsidRPr="00E14E9E" w:rsidRDefault="00B06F4E" w:rsidP="00B06F4E">
      <w:pPr>
        <w:spacing w:line="480" w:lineRule="auto"/>
        <w:ind w:left="709" w:hanging="709"/>
        <w:rPr>
          <w:rFonts w:ascii="Times New Roman" w:hAnsi="Times New Roman" w:cs="Times New Roman"/>
          <w:lang w:val="en-US"/>
        </w:rPr>
      </w:pPr>
      <w:r w:rsidRPr="00E14E9E">
        <w:rPr>
          <w:rFonts w:ascii="Times New Roman" w:hAnsi="Times New Roman" w:cs="Times New Roman"/>
          <w:color w:val="000000"/>
          <w:lang w:val="en-US"/>
        </w:rPr>
        <w:t xml:space="preserve">Verde </w:t>
      </w:r>
      <w:proofErr w:type="spellStart"/>
      <w:r w:rsidRPr="00E14E9E">
        <w:rPr>
          <w:rFonts w:ascii="Times New Roman" w:hAnsi="Times New Roman" w:cs="Times New Roman"/>
          <w:color w:val="000000"/>
          <w:lang w:val="en-US"/>
        </w:rPr>
        <w:t>Arregoitia</w:t>
      </w:r>
      <w:proofErr w:type="spellEnd"/>
      <w:r w:rsidRPr="00E14E9E">
        <w:rPr>
          <w:rFonts w:ascii="Times New Roman" w:hAnsi="Times New Roman" w:cs="Times New Roman"/>
          <w:color w:val="000000"/>
          <w:lang w:val="en-US"/>
        </w:rPr>
        <w:t xml:space="preserve"> L D, </w:t>
      </w:r>
      <w:proofErr w:type="spellStart"/>
      <w:r w:rsidRPr="00E14E9E">
        <w:rPr>
          <w:rFonts w:ascii="Times New Roman" w:hAnsi="Times New Roman" w:cs="Times New Roman"/>
          <w:color w:val="000000"/>
          <w:lang w:val="en-US"/>
        </w:rPr>
        <w:t>Blomberg</w:t>
      </w:r>
      <w:proofErr w:type="spellEnd"/>
      <w:r w:rsidRPr="00E14E9E">
        <w:rPr>
          <w:rFonts w:ascii="Times New Roman" w:hAnsi="Times New Roman" w:cs="Times New Roman"/>
          <w:color w:val="000000"/>
          <w:lang w:val="en-US"/>
        </w:rPr>
        <w:t xml:space="preserve"> S P, and Fisher D O (2013) Phylogenetic correlates of extinction risk in mammals: species in older lineages are not at greater risk. Proceedings. Biological sciences / The Royal Society 280:20131092. </w:t>
      </w:r>
    </w:p>
    <w:p w:rsidR="0062727E" w:rsidRDefault="0062727E">
      <w:bookmarkStart w:id="0" w:name="_GoBack"/>
      <w:bookmarkEnd w:id="0"/>
    </w:p>
    <w:sectPr w:rsidR="0062727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iberation Serif">
    <w:altName w:val="MS PMincho"/>
    <w:charset w:val="80"/>
    <w:family w:val="roman"/>
    <w:pitch w:val="variable"/>
  </w:font>
  <w:font w:name="WenQuanYi Micro Hei">
    <w:altName w:val="MS Mincho"/>
    <w:charset w:val="80"/>
    <w:family w:val="auto"/>
    <w:pitch w:val="variable"/>
  </w:font>
  <w:font w:name="Lohit Hindi">
    <w:altName w:val="MS Mincho"/>
    <w:charset w:val="80"/>
    <w:family w:val="auto"/>
    <w:pitch w:val="variable"/>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name w:val="WW8Num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1">
    <w:nsid w:val="00000002"/>
    <w:multiLevelType w:val="multilevel"/>
    <w:tmpl w:val="00000002"/>
    <w:name w:val="WW8Num2"/>
    <w:lvl w:ilvl="0">
      <w:start w:val="1"/>
      <w:numFmt w:val="bullet"/>
      <w:lvlText w:val=""/>
      <w:lvlJc w:val="left"/>
      <w:pPr>
        <w:tabs>
          <w:tab w:val="num" w:pos="0"/>
        </w:tabs>
        <w:ind w:left="1068" w:hanging="360"/>
      </w:pPr>
      <w:rPr>
        <w:rFonts w:ascii="Symbol" w:hAnsi="Symbol" w:cs="Symbol"/>
      </w:rPr>
    </w:lvl>
    <w:lvl w:ilvl="1">
      <w:start w:val="1"/>
      <w:numFmt w:val="bullet"/>
      <w:lvlText w:val="o"/>
      <w:lvlJc w:val="left"/>
      <w:pPr>
        <w:tabs>
          <w:tab w:val="num" w:pos="0"/>
        </w:tabs>
        <w:ind w:left="1788" w:hanging="360"/>
      </w:pPr>
      <w:rPr>
        <w:rFonts w:ascii="Courier New" w:hAnsi="Courier New" w:cs="Courier New"/>
      </w:rPr>
    </w:lvl>
    <w:lvl w:ilvl="2">
      <w:start w:val="1"/>
      <w:numFmt w:val="bullet"/>
      <w:lvlText w:val=""/>
      <w:lvlJc w:val="left"/>
      <w:pPr>
        <w:tabs>
          <w:tab w:val="num" w:pos="0"/>
        </w:tabs>
        <w:ind w:left="2508" w:hanging="360"/>
      </w:pPr>
      <w:rPr>
        <w:rFonts w:ascii="Wingdings" w:hAnsi="Wingdings" w:cs="Wingdings"/>
      </w:rPr>
    </w:lvl>
    <w:lvl w:ilvl="3">
      <w:start w:val="1"/>
      <w:numFmt w:val="bullet"/>
      <w:lvlText w:val=""/>
      <w:lvlJc w:val="left"/>
      <w:pPr>
        <w:tabs>
          <w:tab w:val="num" w:pos="0"/>
        </w:tabs>
        <w:ind w:left="3228" w:hanging="360"/>
      </w:pPr>
      <w:rPr>
        <w:rFonts w:ascii="Symbol" w:hAnsi="Symbol" w:cs="Symbol"/>
      </w:rPr>
    </w:lvl>
    <w:lvl w:ilvl="4">
      <w:start w:val="1"/>
      <w:numFmt w:val="bullet"/>
      <w:lvlText w:val="o"/>
      <w:lvlJc w:val="left"/>
      <w:pPr>
        <w:tabs>
          <w:tab w:val="num" w:pos="0"/>
        </w:tabs>
        <w:ind w:left="3948" w:hanging="360"/>
      </w:pPr>
      <w:rPr>
        <w:rFonts w:ascii="Courier New" w:hAnsi="Courier New" w:cs="Courier New"/>
      </w:rPr>
    </w:lvl>
    <w:lvl w:ilvl="5">
      <w:start w:val="1"/>
      <w:numFmt w:val="bullet"/>
      <w:lvlText w:val=""/>
      <w:lvlJc w:val="left"/>
      <w:pPr>
        <w:tabs>
          <w:tab w:val="num" w:pos="0"/>
        </w:tabs>
        <w:ind w:left="4668" w:hanging="360"/>
      </w:pPr>
      <w:rPr>
        <w:rFonts w:ascii="Wingdings" w:hAnsi="Wingdings" w:cs="Wingdings"/>
      </w:rPr>
    </w:lvl>
    <w:lvl w:ilvl="6">
      <w:start w:val="1"/>
      <w:numFmt w:val="bullet"/>
      <w:lvlText w:val=""/>
      <w:lvlJc w:val="left"/>
      <w:pPr>
        <w:tabs>
          <w:tab w:val="num" w:pos="0"/>
        </w:tabs>
        <w:ind w:left="5388" w:hanging="360"/>
      </w:pPr>
      <w:rPr>
        <w:rFonts w:ascii="Symbol" w:hAnsi="Symbol" w:cs="Symbol"/>
      </w:rPr>
    </w:lvl>
    <w:lvl w:ilvl="7">
      <w:start w:val="1"/>
      <w:numFmt w:val="bullet"/>
      <w:lvlText w:val="o"/>
      <w:lvlJc w:val="left"/>
      <w:pPr>
        <w:tabs>
          <w:tab w:val="num" w:pos="0"/>
        </w:tabs>
        <w:ind w:left="6108" w:hanging="360"/>
      </w:pPr>
      <w:rPr>
        <w:rFonts w:ascii="Courier New" w:hAnsi="Courier New" w:cs="Courier New"/>
      </w:rPr>
    </w:lvl>
    <w:lvl w:ilvl="8">
      <w:start w:val="1"/>
      <w:numFmt w:val="bullet"/>
      <w:lvlText w:val=""/>
      <w:lvlJc w:val="left"/>
      <w:pPr>
        <w:tabs>
          <w:tab w:val="num" w:pos="0"/>
        </w:tabs>
        <w:ind w:left="6828" w:hanging="360"/>
      </w:pPr>
      <w:rPr>
        <w:rFonts w:ascii="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6F4E"/>
    <w:rsid w:val="00484E84"/>
    <w:rsid w:val="0062727E"/>
    <w:rsid w:val="00B06F4E"/>
    <w:rsid w:val="00B307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06F4E"/>
    <w:pPr>
      <w:widowControl w:val="0"/>
      <w:tabs>
        <w:tab w:val="left" w:pos="709"/>
      </w:tabs>
      <w:suppressAutoHyphens/>
    </w:pPr>
    <w:rPr>
      <w:rFonts w:ascii="Liberation Serif" w:eastAsia="WenQuanYi Micro Hei" w:hAnsi="Liberation Serif" w:cs="Lohit Hindi"/>
      <w:kern w:val="1"/>
      <w:sz w:val="24"/>
      <w:szCs w:val="24"/>
      <w:lang w:eastAsia="hi-I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B06F4E"/>
    <w:rPr>
      <w:color w:val="0000FF"/>
      <w:u w:val="single"/>
    </w:rPr>
  </w:style>
  <w:style w:type="paragraph" w:customStyle="1" w:styleId="Paragrafoelenco1">
    <w:name w:val="Paragrafo elenco1"/>
    <w:basedOn w:val="Normale"/>
    <w:rsid w:val="00B06F4E"/>
    <w:pPr>
      <w:ind w:left="720"/>
    </w:pPr>
    <w:rPr>
      <w:rFonts w:cs="Mangal"/>
      <w:szCs w:val="21"/>
    </w:rPr>
  </w:style>
  <w:style w:type="character" w:styleId="Rimandocommento">
    <w:name w:val="annotation reference"/>
    <w:uiPriority w:val="99"/>
    <w:semiHidden/>
    <w:unhideWhenUsed/>
    <w:rsid w:val="00B06F4E"/>
    <w:rPr>
      <w:sz w:val="16"/>
      <w:szCs w:val="16"/>
    </w:rPr>
  </w:style>
  <w:style w:type="character" w:customStyle="1" w:styleId="hps">
    <w:name w:val="hps"/>
    <w:rsid w:val="00B06F4E"/>
  </w:style>
  <w:style w:type="paragraph" w:styleId="Testofumetto">
    <w:name w:val="Balloon Text"/>
    <w:basedOn w:val="Normale"/>
    <w:link w:val="TestofumettoCarattere"/>
    <w:uiPriority w:val="99"/>
    <w:semiHidden/>
    <w:unhideWhenUsed/>
    <w:rsid w:val="00B06F4E"/>
    <w:pPr>
      <w:spacing w:after="0" w:line="240" w:lineRule="auto"/>
    </w:pPr>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B06F4E"/>
    <w:rPr>
      <w:rFonts w:ascii="Tahoma" w:eastAsia="WenQuanYi Micro Hei" w:hAnsi="Tahoma" w:cs="Mangal"/>
      <w:kern w:val="1"/>
      <w:sz w:val="16"/>
      <w:szCs w:val="14"/>
      <w:lang w:eastAsia="hi-I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B06F4E"/>
    <w:pPr>
      <w:widowControl w:val="0"/>
      <w:tabs>
        <w:tab w:val="left" w:pos="709"/>
      </w:tabs>
      <w:suppressAutoHyphens/>
    </w:pPr>
    <w:rPr>
      <w:rFonts w:ascii="Liberation Serif" w:eastAsia="WenQuanYi Micro Hei" w:hAnsi="Liberation Serif" w:cs="Lohit Hindi"/>
      <w:kern w:val="1"/>
      <w:sz w:val="24"/>
      <w:szCs w:val="24"/>
      <w:lang w:eastAsia="hi-I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sid w:val="00B06F4E"/>
    <w:rPr>
      <w:color w:val="0000FF"/>
      <w:u w:val="single"/>
    </w:rPr>
  </w:style>
  <w:style w:type="paragraph" w:customStyle="1" w:styleId="Paragrafoelenco1">
    <w:name w:val="Paragrafo elenco1"/>
    <w:basedOn w:val="Normale"/>
    <w:rsid w:val="00B06F4E"/>
    <w:pPr>
      <w:ind w:left="720"/>
    </w:pPr>
    <w:rPr>
      <w:rFonts w:cs="Mangal"/>
      <w:szCs w:val="21"/>
    </w:rPr>
  </w:style>
  <w:style w:type="character" w:styleId="Rimandocommento">
    <w:name w:val="annotation reference"/>
    <w:uiPriority w:val="99"/>
    <w:semiHidden/>
    <w:unhideWhenUsed/>
    <w:rsid w:val="00B06F4E"/>
    <w:rPr>
      <w:sz w:val="16"/>
      <w:szCs w:val="16"/>
    </w:rPr>
  </w:style>
  <w:style w:type="character" w:customStyle="1" w:styleId="hps">
    <w:name w:val="hps"/>
    <w:rsid w:val="00B06F4E"/>
  </w:style>
  <w:style w:type="paragraph" w:styleId="Testofumetto">
    <w:name w:val="Balloon Text"/>
    <w:basedOn w:val="Normale"/>
    <w:link w:val="TestofumettoCarattere"/>
    <w:uiPriority w:val="99"/>
    <w:semiHidden/>
    <w:unhideWhenUsed/>
    <w:rsid w:val="00B06F4E"/>
    <w:pPr>
      <w:spacing w:after="0" w:line="240" w:lineRule="auto"/>
    </w:pPr>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B06F4E"/>
    <w:rPr>
      <w:rFonts w:ascii="Tahoma" w:eastAsia="WenQuanYi Micro Hei" w:hAnsi="Tahoma" w:cs="Mangal"/>
      <w:kern w:val="1"/>
      <w:sz w:val="16"/>
      <w:szCs w:val="14"/>
      <w:lang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iucnredlist.org/technical-documents/categories-and-criteria" TargetMode="External"/><Relationship Id="rId3" Type="http://schemas.microsoft.com/office/2007/relationships/stylesWithEffects" Target="stylesWithEffects.xml"/><Relationship Id="rId7" Type="http://schemas.openxmlformats.org/officeDocument/2006/relationships/hyperlink" Target="http://www.iucnredlist.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lobaltrees.org/downloads/RedListGuidelines.pdf"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iucnredlist.org/documents/RedListGuidelines.pdf"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2699</Words>
  <Characters>15386</Characters>
  <Application>Microsoft Office Word</Application>
  <DocSecurity>0</DocSecurity>
  <Lines>128</Lines>
  <Paragraphs>36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18049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Michela Pacifici</dc:creator>
  <cp:lastModifiedBy>Michela Pacifici</cp:lastModifiedBy>
  <cp:revision>1</cp:revision>
  <dcterms:created xsi:type="dcterms:W3CDTF">2013-08-27T08:37:00Z</dcterms:created>
  <dcterms:modified xsi:type="dcterms:W3CDTF">2013-08-27T08:37:00Z</dcterms:modified>
</cp:coreProperties>
</file>