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bookmarkStart w:id="0" w:name="_GoBack"/>
      <w:bookmarkEnd w:id="0"/>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4943960"/>
      <w:commentRangeStart w:id="2"/>
      <w:commentRangeStart w:id="3"/>
      <w:r w:rsidRPr="00E74719">
        <w:lastRenderedPageBreak/>
        <w:t>ABSTRACT</w:t>
      </w:r>
      <w:commentRangeEnd w:id="2"/>
      <w:r w:rsidRPr="00E74719">
        <w:rPr>
          <w:rStyle w:val="CommentReference"/>
          <w:sz w:val="24"/>
          <w:szCs w:val="24"/>
        </w:rPr>
        <w:commentReference w:id="2"/>
      </w:r>
      <w:commentRangeEnd w:id="3"/>
      <w:r w:rsidR="00965ED4" w:rsidRPr="00E74719">
        <w:rPr>
          <w:rStyle w:val="CommentReference"/>
          <w:sz w:val="24"/>
          <w:szCs w:val="24"/>
        </w:rPr>
        <w:commentReference w:id="3"/>
      </w:r>
      <w:bookmarkEnd w:id="1"/>
    </w:p>
    <w:p w14:paraId="6A8F430F" w14:textId="21B2472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spatio-temporal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4"/>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4"/>
      <w:r w:rsidR="00AD3DF3">
        <w:rPr>
          <w:rStyle w:val="CommentReference"/>
        </w:rPr>
        <w:commentReference w:id="4"/>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5" w:name="_Toc24943961"/>
      <w:r w:rsidRPr="003C14EE">
        <w:lastRenderedPageBreak/>
        <w:t>ACKNOWLEDGEMENTS</w:t>
      </w:r>
      <w:bookmarkEnd w:id="5"/>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mbers, Dr. Gavino Puggioni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Gumulira, Vida Osei, </w:t>
      </w:r>
      <w:r>
        <w:rPr>
          <w:color w:val="333333"/>
        </w:rPr>
        <w:t>Erin Wampole</w:t>
      </w:r>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Juliana Masseloux</w:t>
      </w:r>
      <w:r w:rsidR="00C84908">
        <w:rPr>
          <w:color w:val="333333"/>
        </w:rPr>
        <w:t xml:space="preserve">, Sarah Holbrook, Katie Nickles, and Celeste Venolia.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Dr. Lianna Jarecki</w:t>
      </w:r>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6" w:name="_Toc24943962"/>
      <w:r>
        <w:lastRenderedPageBreak/>
        <w:t>DEDICATION</w:t>
      </w:r>
      <w:bookmarkEnd w:id="6"/>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7" w:name="_Toc24943963"/>
      <w:r w:rsidR="00655D6A">
        <w:lastRenderedPageBreak/>
        <w:t>PREFACE</w:t>
      </w:r>
      <w:bookmarkEnd w:id="7"/>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8" w:name="_Toc24943964"/>
      <w:r w:rsidRPr="007D1B38">
        <w:lastRenderedPageBreak/>
        <w:t>TABLE OF CONTENTS</w:t>
      </w:r>
      <w:bookmarkEnd w:id="8"/>
    </w:p>
    <w:p w14:paraId="016EF7B7" w14:textId="77777777" w:rsidR="003C482E"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943960" w:history="1">
        <w:r w:rsidR="003C482E" w:rsidRPr="00242F79">
          <w:rPr>
            <w:rStyle w:val="Hyperlink"/>
            <w:rFonts w:eastAsia="Georgia"/>
            <w:noProof/>
          </w:rPr>
          <w:t>ABSTRACT</w:t>
        </w:r>
        <w:r w:rsidR="003C482E">
          <w:rPr>
            <w:noProof/>
            <w:webHidden/>
          </w:rPr>
          <w:tab/>
        </w:r>
        <w:r w:rsidR="003C482E">
          <w:rPr>
            <w:noProof/>
            <w:webHidden/>
          </w:rPr>
          <w:fldChar w:fldCharType="begin"/>
        </w:r>
        <w:r w:rsidR="003C482E">
          <w:rPr>
            <w:noProof/>
            <w:webHidden/>
          </w:rPr>
          <w:instrText xml:space="preserve"> PAGEREF _Toc24943960 \h </w:instrText>
        </w:r>
        <w:r w:rsidR="003C482E">
          <w:rPr>
            <w:noProof/>
            <w:webHidden/>
          </w:rPr>
        </w:r>
        <w:r w:rsidR="003C482E">
          <w:rPr>
            <w:noProof/>
            <w:webHidden/>
          </w:rPr>
          <w:fldChar w:fldCharType="separate"/>
        </w:r>
        <w:r w:rsidR="003C482E">
          <w:rPr>
            <w:noProof/>
            <w:webHidden/>
          </w:rPr>
          <w:t>ii</w:t>
        </w:r>
        <w:r w:rsidR="003C482E">
          <w:rPr>
            <w:noProof/>
            <w:webHidden/>
          </w:rPr>
          <w:fldChar w:fldCharType="end"/>
        </w:r>
      </w:hyperlink>
    </w:p>
    <w:p w14:paraId="1921C9CD" w14:textId="77777777" w:rsidR="003C482E" w:rsidRDefault="00A324C5">
      <w:pPr>
        <w:pStyle w:val="TOC1"/>
        <w:tabs>
          <w:tab w:val="right" w:leader="dot" w:pos="8342"/>
        </w:tabs>
        <w:rPr>
          <w:rFonts w:asciiTheme="minorHAnsi" w:eastAsiaTheme="minorEastAsia" w:hAnsiTheme="minorHAnsi" w:cstheme="minorBidi"/>
          <w:noProof/>
          <w:sz w:val="22"/>
          <w:szCs w:val="22"/>
        </w:rPr>
      </w:pPr>
      <w:hyperlink w:anchor="_Toc24943961" w:history="1">
        <w:r w:rsidR="003C482E" w:rsidRPr="00242F79">
          <w:rPr>
            <w:rStyle w:val="Hyperlink"/>
            <w:rFonts w:eastAsia="Georgia"/>
            <w:noProof/>
          </w:rPr>
          <w:t>ACKNOWLEDGEMENTS</w:t>
        </w:r>
        <w:r w:rsidR="003C482E">
          <w:rPr>
            <w:noProof/>
            <w:webHidden/>
          </w:rPr>
          <w:tab/>
        </w:r>
        <w:r w:rsidR="003C482E">
          <w:rPr>
            <w:noProof/>
            <w:webHidden/>
          </w:rPr>
          <w:fldChar w:fldCharType="begin"/>
        </w:r>
        <w:r w:rsidR="003C482E">
          <w:rPr>
            <w:noProof/>
            <w:webHidden/>
          </w:rPr>
          <w:instrText xml:space="preserve"> PAGEREF _Toc24943961 \h </w:instrText>
        </w:r>
        <w:r w:rsidR="003C482E">
          <w:rPr>
            <w:noProof/>
            <w:webHidden/>
          </w:rPr>
        </w:r>
        <w:r w:rsidR="003C482E">
          <w:rPr>
            <w:noProof/>
            <w:webHidden/>
          </w:rPr>
          <w:fldChar w:fldCharType="separate"/>
        </w:r>
        <w:r w:rsidR="003C482E">
          <w:rPr>
            <w:noProof/>
            <w:webHidden/>
          </w:rPr>
          <w:t>iii</w:t>
        </w:r>
        <w:r w:rsidR="003C482E">
          <w:rPr>
            <w:noProof/>
            <w:webHidden/>
          </w:rPr>
          <w:fldChar w:fldCharType="end"/>
        </w:r>
      </w:hyperlink>
    </w:p>
    <w:p w14:paraId="4047784B" w14:textId="77777777" w:rsidR="003C482E" w:rsidRDefault="00A324C5">
      <w:pPr>
        <w:pStyle w:val="TOC1"/>
        <w:tabs>
          <w:tab w:val="right" w:leader="dot" w:pos="8342"/>
        </w:tabs>
        <w:rPr>
          <w:rFonts w:asciiTheme="minorHAnsi" w:eastAsiaTheme="minorEastAsia" w:hAnsiTheme="minorHAnsi" w:cstheme="minorBidi"/>
          <w:noProof/>
          <w:sz w:val="22"/>
          <w:szCs w:val="22"/>
        </w:rPr>
      </w:pPr>
      <w:hyperlink w:anchor="_Toc24943962" w:history="1">
        <w:r w:rsidR="003C482E" w:rsidRPr="00242F79">
          <w:rPr>
            <w:rStyle w:val="Hyperlink"/>
            <w:rFonts w:eastAsia="Georgia"/>
            <w:noProof/>
          </w:rPr>
          <w:t>DEDICATION</w:t>
        </w:r>
        <w:r w:rsidR="003C482E">
          <w:rPr>
            <w:noProof/>
            <w:webHidden/>
          </w:rPr>
          <w:tab/>
        </w:r>
        <w:r w:rsidR="003C482E">
          <w:rPr>
            <w:noProof/>
            <w:webHidden/>
          </w:rPr>
          <w:fldChar w:fldCharType="begin"/>
        </w:r>
        <w:r w:rsidR="003C482E">
          <w:rPr>
            <w:noProof/>
            <w:webHidden/>
          </w:rPr>
          <w:instrText xml:space="preserve"> PAGEREF _Toc24943962 \h </w:instrText>
        </w:r>
        <w:r w:rsidR="003C482E">
          <w:rPr>
            <w:noProof/>
            <w:webHidden/>
          </w:rPr>
        </w:r>
        <w:r w:rsidR="003C482E">
          <w:rPr>
            <w:noProof/>
            <w:webHidden/>
          </w:rPr>
          <w:fldChar w:fldCharType="separate"/>
        </w:r>
        <w:r w:rsidR="003C482E">
          <w:rPr>
            <w:noProof/>
            <w:webHidden/>
          </w:rPr>
          <w:t>iv</w:t>
        </w:r>
        <w:r w:rsidR="003C482E">
          <w:rPr>
            <w:noProof/>
            <w:webHidden/>
          </w:rPr>
          <w:fldChar w:fldCharType="end"/>
        </w:r>
      </w:hyperlink>
    </w:p>
    <w:p w14:paraId="10DEAAC8" w14:textId="77777777" w:rsidR="003C482E" w:rsidRDefault="00A324C5">
      <w:pPr>
        <w:pStyle w:val="TOC1"/>
        <w:tabs>
          <w:tab w:val="right" w:leader="dot" w:pos="8342"/>
        </w:tabs>
        <w:rPr>
          <w:rFonts w:asciiTheme="minorHAnsi" w:eastAsiaTheme="minorEastAsia" w:hAnsiTheme="minorHAnsi" w:cstheme="minorBidi"/>
          <w:noProof/>
          <w:sz w:val="22"/>
          <w:szCs w:val="22"/>
        </w:rPr>
      </w:pPr>
      <w:hyperlink w:anchor="_Toc24943963" w:history="1">
        <w:r w:rsidR="003C482E" w:rsidRPr="00242F79">
          <w:rPr>
            <w:rStyle w:val="Hyperlink"/>
            <w:rFonts w:eastAsia="Georgia"/>
            <w:noProof/>
          </w:rPr>
          <w:t>PREFACE</w:t>
        </w:r>
        <w:r w:rsidR="003C482E">
          <w:rPr>
            <w:noProof/>
            <w:webHidden/>
          </w:rPr>
          <w:tab/>
        </w:r>
        <w:r w:rsidR="003C482E">
          <w:rPr>
            <w:noProof/>
            <w:webHidden/>
          </w:rPr>
          <w:fldChar w:fldCharType="begin"/>
        </w:r>
        <w:r w:rsidR="003C482E">
          <w:rPr>
            <w:noProof/>
            <w:webHidden/>
          </w:rPr>
          <w:instrText xml:space="preserve"> PAGEREF _Toc24943963 \h </w:instrText>
        </w:r>
        <w:r w:rsidR="003C482E">
          <w:rPr>
            <w:noProof/>
            <w:webHidden/>
          </w:rPr>
        </w:r>
        <w:r w:rsidR="003C482E">
          <w:rPr>
            <w:noProof/>
            <w:webHidden/>
          </w:rPr>
          <w:fldChar w:fldCharType="separate"/>
        </w:r>
        <w:r w:rsidR="003C482E">
          <w:rPr>
            <w:noProof/>
            <w:webHidden/>
          </w:rPr>
          <w:t>v</w:t>
        </w:r>
        <w:r w:rsidR="003C482E">
          <w:rPr>
            <w:noProof/>
            <w:webHidden/>
          </w:rPr>
          <w:fldChar w:fldCharType="end"/>
        </w:r>
      </w:hyperlink>
    </w:p>
    <w:p w14:paraId="494A6823" w14:textId="77777777" w:rsidR="003C482E" w:rsidRDefault="00A324C5">
      <w:pPr>
        <w:pStyle w:val="TOC1"/>
        <w:tabs>
          <w:tab w:val="right" w:leader="dot" w:pos="8342"/>
        </w:tabs>
        <w:rPr>
          <w:rFonts w:asciiTheme="minorHAnsi" w:eastAsiaTheme="minorEastAsia" w:hAnsiTheme="minorHAnsi" w:cstheme="minorBidi"/>
          <w:noProof/>
          <w:sz w:val="22"/>
          <w:szCs w:val="22"/>
        </w:rPr>
      </w:pPr>
      <w:hyperlink w:anchor="_Toc24943964" w:history="1">
        <w:r w:rsidR="003C482E" w:rsidRPr="00242F79">
          <w:rPr>
            <w:rStyle w:val="Hyperlink"/>
            <w:rFonts w:eastAsia="Georgia"/>
            <w:noProof/>
          </w:rPr>
          <w:t>TABLE OF CONTENTS</w:t>
        </w:r>
        <w:r w:rsidR="003C482E">
          <w:rPr>
            <w:noProof/>
            <w:webHidden/>
          </w:rPr>
          <w:tab/>
        </w:r>
        <w:r w:rsidR="003C482E">
          <w:rPr>
            <w:noProof/>
            <w:webHidden/>
          </w:rPr>
          <w:fldChar w:fldCharType="begin"/>
        </w:r>
        <w:r w:rsidR="003C482E">
          <w:rPr>
            <w:noProof/>
            <w:webHidden/>
          </w:rPr>
          <w:instrText xml:space="preserve"> PAGEREF _Toc24943964 \h </w:instrText>
        </w:r>
        <w:r w:rsidR="003C482E">
          <w:rPr>
            <w:noProof/>
            <w:webHidden/>
          </w:rPr>
        </w:r>
        <w:r w:rsidR="003C482E">
          <w:rPr>
            <w:noProof/>
            <w:webHidden/>
          </w:rPr>
          <w:fldChar w:fldCharType="separate"/>
        </w:r>
        <w:r w:rsidR="003C482E">
          <w:rPr>
            <w:noProof/>
            <w:webHidden/>
          </w:rPr>
          <w:t>vi</w:t>
        </w:r>
        <w:r w:rsidR="003C482E">
          <w:rPr>
            <w:noProof/>
            <w:webHidden/>
          </w:rPr>
          <w:fldChar w:fldCharType="end"/>
        </w:r>
      </w:hyperlink>
    </w:p>
    <w:p w14:paraId="4689EA5F" w14:textId="77777777" w:rsidR="003C482E" w:rsidRDefault="00A324C5">
      <w:pPr>
        <w:pStyle w:val="TOC1"/>
        <w:tabs>
          <w:tab w:val="right" w:leader="dot" w:pos="8342"/>
        </w:tabs>
        <w:rPr>
          <w:rFonts w:asciiTheme="minorHAnsi" w:eastAsiaTheme="minorEastAsia" w:hAnsiTheme="minorHAnsi" w:cstheme="minorBidi"/>
          <w:noProof/>
          <w:sz w:val="22"/>
          <w:szCs w:val="22"/>
        </w:rPr>
      </w:pPr>
      <w:hyperlink w:anchor="_Toc24943965" w:history="1">
        <w:r w:rsidR="003C482E" w:rsidRPr="00242F79">
          <w:rPr>
            <w:rStyle w:val="Hyperlink"/>
            <w:rFonts w:eastAsia="Georgia"/>
            <w:noProof/>
          </w:rPr>
          <w:t>LIST OF TABLES</w:t>
        </w:r>
        <w:r w:rsidR="003C482E">
          <w:rPr>
            <w:noProof/>
            <w:webHidden/>
          </w:rPr>
          <w:tab/>
        </w:r>
        <w:r w:rsidR="003C482E">
          <w:rPr>
            <w:noProof/>
            <w:webHidden/>
          </w:rPr>
          <w:fldChar w:fldCharType="begin"/>
        </w:r>
        <w:r w:rsidR="003C482E">
          <w:rPr>
            <w:noProof/>
            <w:webHidden/>
          </w:rPr>
          <w:instrText xml:space="preserve"> PAGEREF _Toc24943965 \h </w:instrText>
        </w:r>
        <w:r w:rsidR="003C482E">
          <w:rPr>
            <w:noProof/>
            <w:webHidden/>
          </w:rPr>
        </w:r>
        <w:r w:rsidR="003C482E">
          <w:rPr>
            <w:noProof/>
            <w:webHidden/>
          </w:rPr>
          <w:fldChar w:fldCharType="separate"/>
        </w:r>
        <w:r w:rsidR="003C482E">
          <w:rPr>
            <w:noProof/>
            <w:webHidden/>
          </w:rPr>
          <w:t>vii</w:t>
        </w:r>
        <w:r w:rsidR="003C482E">
          <w:rPr>
            <w:noProof/>
            <w:webHidden/>
          </w:rPr>
          <w:fldChar w:fldCharType="end"/>
        </w:r>
      </w:hyperlink>
    </w:p>
    <w:p w14:paraId="33F10851" w14:textId="77777777" w:rsidR="003C482E" w:rsidRDefault="00A324C5">
      <w:pPr>
        <w:pStyle w:val="TOC1"/>
        <w:tabs>
          <w:tab w:val="right" w:leader="dot" w:pos="8342"/>
        </w:tabs>
        <w:rPr>
          <w:rFonts w:asciiTheme="minorHAnsi" w:eastAsiaTheme="minorEastAsia" w:hAnsiTheme="minorHAnsi" w:cstheme="minorBidi"/>
          <w:noProof/>
          <w:sz w:val="22"/>
          <w:szCs w:val="22"/>
        </w:rPr>
      </w:pPr>
      <w:hyperlink w:anchor="_Toc24943966" w:history="1">
        <w:r w:rsidR="003C482E" w:rsidRPr="00242F79">
          <w:rPr>
            <w:rStyle w:val="Hyperlink"/>
            <w:rFonts w:eastAsia="Georgia"/>
            <w:noProof/>
          </w:rPr>
          <w:t>LIST OF FIGURES</w:t>
        </w:r>
        <w:r w:rsidR="003C482E">
          <w:rPr>
            <w:noProof/>
            <w:webHidden/>
          </w:rPr>
          <w:tab/>
        </w:r>
        <w:r w:rsidR="003C482E">
          <w:rPr>
            <w:noProof/>
            <w:webHidden/>
          </w:rPr>
          <w:fldChar w:fldCharType="begin"/>
        </w:r>
        <w:r w:rsidR="003C482E">
          <w:rPr>
            <w:noProof/>
            <w:webHidden/>
          </w:rPr>
          <w:instrText xml:space="preserve"> PAGEREF _Toc24943966 \h </w:instrText>
        </w:r>
        <w:r w:rsidR="003C482E">
          <w:rPr>
            <w:noProof/>
            <w:webHidden/>
          </w:rPr>
        </w:r>
        <w:r w:rsidR="003C482E">
          <w:rPr>
            <w:noProof/>
            <w:webHidden/>
          </w:rPr>
          <w:fldChar w:fldCharType="separate"/>
        </w:r>
        <w:r w:rsidR="003C482E">
          <w:rPr>
            <w:noProof/>
            <w:webHidden/>
          </w:rPr>
          <w:t>viii</w:t>
        </w:r>
        <w:r w:rsidR="003C482E">
          <w:rPr>
            <w:noProof/>
            <w:webHidden/>
          </w:rPr>
          <w:fldChar w:fldCharType="end"/>
        </w:r>
      </w:hyperlink>
    </w:p>
    <w:p w14:paraId="40D8E20B" w14:textId="77777777" w:rsidR="003C482E" w:rsidRDefault="00A324C5">
      <w:pPr>
        <w:pStyle w:val="TOC1"/>
        <w:tabs>
          <w:tab w:val="right" w:leader="dot" w:pos="8342"/>
        </w:tabs>
        <w:rPr>
          <w:rFonts w:asciiTheme="minorHAnsi" w:eastAsiaTheme="minorEastAsia" w:hAnsiTheme="minorHAnsi" w:cstheme="minorBidi"/>
          <w:noProof/>
          <w:sz w:val="22"/>
          <w:szCs w:val="22"/>
        </w:rPr>
      </w:pPr>
      <w:hyperlink w:anchor="_Toc24943967" w:history="1">
        <w:r w:rsidR="003C482E" w:rsidRPr="00242F79">
          <w:rPr>
            <w:rStyle w:val="Hyperlink"/>
            <w:rFonts w:eastAsia="Georgia"/>
            <w:noProof/>
          </w:rPr>
          <w:t>LIST OF APPENDICES</w:t>
        </w:r>
        <w:r w:rsidR="003C482E">
          <w:rPr>
            <w:noProof/>
            <w:webHidden/>
          </w:rPr>
          <w:tab/>
        </w:r>
        <w:r w:rsidR="003C482E">
          <w:rPr>
            <w:noProof/>
            <w:webHidden/>
          </w:rPr>
          <w:fldChar w:fldCharType="begin"/>
        </w:r>
        <w:r w:rsidR="003C482E">
          <w:rPr>
            <w:noProof/>
            <w:webHidden/>
          </w:rPr>
          <w:instrText xml:space="preserve"> PAGEREF _Toc24943967 \h </w:instrText>
        </w:r>
        <w:r w:rsidR="003C482E">
          <w:rPr>
            <w:noProof/>
            <w:webHidden/>
          </w:rPr>
        </w:r>
        <w:r w:rsidR="003C482E">
          <w:rPr>
            <w:noProof/>
            <w:webHidden/>
          </w:rPr>
          <w:fldChar w:fldCharType="separate"/>
        </w:r>
        <w:r w:rsidR="003C482E">
          <w:rPr>
            <w:noProof/>
            <w:webHidden/>
          </w:rPr>
          <w:t>ix</w:t>
        </w:r>
        <w:r w:rsidR="003C482E">
          <w:rPr>
            <w:noProof/>
            <w:webHidden/>
          </w:rPr>
          <w:fldChar w:fldCharType="end"/>
        </w:r>
      </w:hyperlink>
    </w:p>
    <w:p w14:paraId="5B6498EF" w14:textId="77777777" w:rsidR="003C482E" w:rsidRDefault="00A324C5">
      <w:pPr>
        <w:pStyle w:val="TOC1"/>
        <w:tabs>
          <w:tab w:val="right" w:leader="dot" w:pos="8342"/>
        </w:tabs>
        <w:rPr>
          <w:rFonts w:asciiTheme="minorHAnsi" w:eastAsiaTheme="minorEastAsia" w:hAnsiTheme="minorHAnsi" w:cstheme="minorBidi"/>
          <w:noProof/>
          <w:sz w:val="22"/>
          <w:szCs w:val="22"/>
        </w:rPr>
      </w:pPr>
      <w:hyperlink w:anchor="_Toc24943968" w:history="1">
        <w:r w:rsidR="003C482E" w:rsidRPr="00242F79">
          <w:rPr>
            <w:rStyle w:val="Hyperlink"/>
            <w:rFonts w:eastAsia="Georgia"/>
            <w:noProof/>
          </w:rPr>
          <w:t>CHAPTER 1</w:t>
        </w:r>
        <w:r w:rsidR="003C482E">
          <w:rPr>
            <w:noProof/>
            <w:webHidden/>
          </w:rPr>
          <w:tab/>
        </w:r>
        <w:r w:rsidR="003C482E">
          <w:rPr>
            <w:noProof/>
            <w:webHidden/>
          </w:rPr>
          <w:fldChar w:fldCharType="begin"/>
        </w:r>
        <w:r w:rsidR="003C482E">
          <w:rPr>
            <w:noProof/>
            <w:webHidden/>
          </w:rPr>
          <w:instrText xml:space="preserve"> PAGEREF _Toc24943968 \h </w:instrText>
        </w:r>
        <w:r w:rsidR="003C482E">
          <w:rPr>
            <w:noProof/>
            <w:webHidden/>
          </w:rPr>
        </w:r>
        <w:r w:rsidR="003C482E">
          <w:rPr>
            <w:noProof/>
            <w:webHidden/>
          </w:rPr>
          <w:fldChar w:fldCharType="separate"/>
        </w:r>
        <w:r w:rsidR="003C482E">
          <w:rPr>
            <w:noProof/>
            <w:webHidden/>
          </w:rPr>
          <w:t>1</w:t>
        </w:r>
        <w:r w:rsidR="003C482E">
          <w:rPr>
            <w:noProof/>
            <w:webHidden/>
          </w:rPr>
          <w:fldChar w:fldCharType="end"/>
        </w:r>
      </w:hyperlink>
    </w:p>
    <w:p w14:paraId="3D4BF9F7"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69" w:history="1">
        <w:r w:rsidR="003C482E" w:rsidRPr="00242F79">
          <w:rPr>
            <w:rStyle w:val="Hyperlink"/>
            <w:rFonts w:eastAsia="Georgia"/>
            <w:noProof/>
          </w:rPr>
          <w:t>Abstract</w:t>
        </w:r>
        <w:r w:rsidR="003C482E">
          <w:rPr>
            <w:noProof/>
            <w:webHidden/>
          </w:rPr>
          <w:tab/>
        </w:r>
        <w:r w:rsidR="003C482E">
          <w:rPr>
            <w:noProof/>
            <w:webHidden/>
          </w:rPr>
          <w:fldChar w:fldCharType="begin"/>
        </w:r>
        <w:r w:rsidR="003C482E">
          <w:rPr>
            <w:noProof/>
            <w:webHidden/>
          </w:rPr>
          <w:instrText xml:space="preserve"> PAGEREF _Toc24943969 \h </w:instrText>
        </w:r>
        <w:r w:rsidR="003C482E">
          <w:rPr>
            <w:noProof/>
            <w:webHidden/>
          </w:rPr>
        </w:r>
        <w:r w:rsidR="003C482E">
          <w:rPr>
            <w:noProof/>
            <w:webHidden/>
          </w:rPr>
          <w:fldChar w:fldCharType="separate"/>
        </w:r>
        <w:r w:rsidR="003C482E">
          <w:rPr>
            <w:noProof/>
            <w:webHidden/>
          </w:rPr>
          <w:t>2</w:t>
        </w:r>
        <w:r w:rsidR="003C482E">
          <w:rPr>
            <w:noProof/>
            <w:webHidden/>
          </w:rPr>
          <w:fldChar w:fldCharType="end"/>
        </w:r>
      </w:hyperlink>
    </w:p>
    <w:p w14:paraId="26C15D36"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70" w:history="1">
        <w:r w:rsidR="003C482E" w:rsidRPr="00242F79">
          <w:rPr>
            <w:rStyle w:val="Hyperlink"/>
            <w:rFonts w:eastAsia="Georgia"/>
            <w:noProof/>
          </w:rPr>
          <w:t>Introduction</w:t>
        </w:r>
        <w:r w:rsidR="003C482E">
          <w:rPr>
            <w:noProof/>
            <w:webHidden/>
          </w:rPr>
          <w:tab/>
        </w:r>
        <w:r w:rsidR="003C482E">
          <w:rPr>
            <w:noProof/>
            <w:webHidden/>
          </w:rPr>
          <w:fldChar w:fldCharType="begin"/>
        </w:r>
        <w:r w:rsidR="003C482E">
          <w:rPr>
            <w:noProof/>
            <w:webHidden/>
          </w:rPr>
          <w:instrText xml:space="preserve"> PAGEREF _Toc24943970 \h </w:instrText>
        </w:r>
        <w:r w:rsidR="003C482E">
          <w:rPr>
            <w:noProof/>
            <w:webHidden/>
          </w:rPr>
        </w:r>
        <w:r w:rsidR="003C482E">
          <w:rPr>
            <w:noProof/>
            <w:webHidden/>
          </w:rPr>
          <w:fldChar w:fldCharType="separate"/>
        </w:r>
        <w:r w:rsidR="003C482E">
          <w:rPr>
            <w:noProof/>
            <w:webHidden/>
          </w:rPr>
          <w:t>4</w:t>
        </w:r>
        <w:r w:rsidR="003C482E">
          <w:rPr>
            <w:noProof/>
            <w:webHidden/>
          </w:rPr>
          <w:fldChar w:fldCharType="end"/>
        </w:r>
      </w:hyperlink>
    </w:p>
    <w:p w14:paraId="6321AA58"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71" w:history="1">
        <w:r w:rsidR="003C482E" w:rsidRPr="00242F79">
          <w:rPr>
            <w:rStyle w:val="Hyperlink"/>
            <w:rFonts w:eastAsia="Georgia"/>
            <w:noProof/>
          </w:rPr>
          <w:t>Material and Methods</w:t>
        </w:r>
        <w:r w:rsidR="003C482E">
          <w:rPr>
            <w:noProof/>
            <w:webHidden/>
          </w:rPr>
          <w:tab/>
        </w:r>
        <w:r w:rsidR="003C482E">
          <w:rPr>
            <w:noProof/>
            <w:webHidden/>
          </w:rPr>
          <w:fldChar w:fldCharType="begin"/>
        </w:r>
        <w:r w:rsidR="003C482E">
          <w:rPr>
            <w:noProof/>
            <w:webHidden/>
          </w:rPr>
          <w:instrText xml:space="preserve"> PAGEREF _Toc24943971 \h </w:instrText>
        </w:r>
        <w:r w:rsidR="003C482E">
          <w:rPr>
            <w:noProof/>
            <w:webHidden/>
          </w:rPr>
        </w:r>
        <w:r w:rsidR="003C482E">
          <w:rPr>
            <w:noProof/>
            <w:webHidden/>
          </w:rPr>
          <w:fldChar w:fldCharType="separate"/>
        </w:r>
        <w:r w:rsidR="003C482E">
          <w:rPr>
            <w:noProof/>
            <w:webHidden/>
          </w:rPr>
          <w:t>9</w:t>
        </w:r>
        <w:r w:rsidR="003C482E">
          <w:rPr>
            <w:noProof/>
            <w:webHidden/>
          </w:rPr>
          <w:fldChar w:fldCharType="end"/>
        </w:r>
      </w:hyperlink>
    </w:p>
    <w:p w14:paraId="1D90E7FC"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72" w:history="1">
        <w:r w:rsidR="003C482E" w:rsidRPr="00242F79">
          <w:rPr>
            <w:rStyle w:val="Hyperlink"/>
            <w:rFonts w:eastAsia="Georgia"/>
            <w:noProof/>
          </w:rPr>
          <w:t>Results</w:t>
        </w:r>
        <w:r w:rsidR="003C482E">
          <w:rPr>
            <w:noProof/>
            <w:webHidden/>
          </w:rPr>
          <w:tab/>
        </w:r>
        <w:r w:rsidR="003C482E">
          <w:rPr>
            <w:noProof/>
            <w:webHidden/>
          </w:rPr>
          <w:fldChar w:fldCharType="begin"/>
        </w:r>
        <w:r w:rsidR="003C482E">
          <w:rPr>
            <w:noProof/>
            <w:webHidden/>
          </w:rPr>
          <w:instrText xml:space="preserve"> PAGEREF _Toc24943972 \h </w:instrText>
        </w:r>
        <w:r w:rsidR="003C482E">
          <w:rPr>
            <w:noProof/>
            <w:webHidden/>
          </w:rPr>
        </w:r>
        <w:r w:rsidR="003C482E">
          <w:rPr>
            <w:noProof/>
            <w:webHidden/>
          </w:rPr>
          <w:fldChar w:fldCharType="separate"/>
        </w:r>
        <w:r w:rsidR="003C482E">
          <w:rPr>
            <w:noProof/>
            <w:webHidden/>
          </w:rPr>
          <w:t>15</w:t>
        </w:r>
        <w:r w:rsidR="003C482E">
          <w:rPr>
            <w:noProof/>
            <w:webHidden/>
          </w:rPr>
          <w:fldChar w:fldCharType="end"/>
        </w:r>
      </w:hyperlink>
    </w:p>
    <w:p w14:paraId="5B20653E"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73" w:history="1">
        <w:r w:rsidR="003C482E" w:rsidRPr="00242F79">
          <w:rPr>
            <w:rStyle w:val="Hyperlink"/>
            <w:rFonts w:eastAsia="Georgia"/>
            <w:noProof/>
          </w:rPr>
          <w:t>Discussion</w:t>
        </w:r>
        <w:r w:rsidR="003C482E">
          <w:rPr>
            <w:noProof/>
            <w:webHidden/>
          </w:rPr>
          <w:tab/>
        </w:r>
        <w:r w:rsidR="003C482E">
          <w:rPr>
            <w:noProof/>
            <w:webHidden/>
          </w:rPr>
          <w:fldChar w:fldCharType="begin"/>
        </w:r>
        <w:r w:rsidR="003C482E">
          <w:rPr>
            <w:noProof/>
            <w:webHidden/>
          </w:rPr>
          <w:instrText xml:space="preserve"> PAGEREF _Toc24943973 \h </w:instrText>
        </w:r>
        <w:r w:rsidR="003C482E">
          <w:rPr>
            <w:noProof/>
            <w:webHidden/>
          </w:rPr>
        </w:r>
        <w:r w:rsidR="003C482E">
          <w:rPr>
            <w:noProof/>
            <w:webHidden/>
          </w:rPr>
          <w:fldChar w:fldCharType="separate"/>
        </w:r>
        <w:r w:rsidR="003C482E">
          <w:rPr>
            <w:noProof/>
            <w:webHidden/>
          </w:rPr>
          <w:t>20</w:t>
        </w:r>
        <w:r w:rsidR="003C482E">
          <w:rPr>
            <w:noProof/>
            <w:webHidden/>
          </w:rPr>
          <w:fldChar w:fldCharType="end"/>
        </w:r>
      </w:hyperlink>
    </w:p>
    <w:p w14:paraId="04D8EC4B"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74" w:history="1">
        <w:r w:rsidR="003C482E" w:rsidRPr="00242F79">
          <w:rPr>
            <w:rStyle w:val="Hyperlink"/>
            <w:rFonts w:eastAsia="Georgia"/>
            <w:noProof/>
          </w:rPr>
          <w:t>Acknowledgements</w:t>
        </w:r>
        <w:r w:rsidR="003C482E">
          <w:rPr>
            <w:noProof/>
            <w:webHidden/>
          </w:rPr>
          <w:tab/>
        </w:r>
        <w:r w:rsidR="003C482E">
          <w:rPr>
            <w:noProof/>
            <w:webHidden/>
          </w:rPr>
          <w:fldChar w:fldCharType="begin"/>
        </w:r>
        <w:r w:rsidR="003C482E">
          <w:rPr>
            <w:noProof/>
            <w:webHidden/>
          </w:rPr>
          <w:instrText xml:space="preserve"> PAGEREF _Toc24943974 \h </w:instrText>
        </w:r>
        <w:r w:rsidR="003C482E">
          <w:rPr>
            <w:noProof/>
            <w:webHidden/>
          </w:rPr>
        </w:r>
        <w:r w:rsidR="003C482E">
          <w:rPr>
            <w:noProof/>
            <w:webHidden/>
          </w:rPr>
          <w:fldChar w:fldCharType="separate"/>
        </w:r>
        <w:r w:rsidR="003C482E">
          <w:rPr>
            <w:noProof/>
            <w:webHidden/>
          </w:rPr>
          <w:t>23</w:t>
        </w:r>
        <w:r w:rsidR="003C482E">
          <w:rPr>
            <w:noProof/>
            <w:webHidden/>
          </w:rPr>
          <w:fldChar w:fldCharType="end"/>
        </w:r>
      </w:hyperlink>
    </w:p>
    <w:p w14:paraId="10EDBAE3"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75" w:history="1">
        <w:r w:rsidR="003C482E" w:rsidRPr="00242F79">
          <w:rPr>
            <w:rStyle w:val="Hyperlink"/>
            <w:rFonts w:eastAsia="Georgia"/>
            <w:noProof/>
          </w:rPr>
          <w:t>Literature Cited</w:t>
        </w:r>
        <w:r w:rsidR="003C482E">
          <w:rPr>
            <w:noProof/>
            <w:webHidden/>
          </w:rPr>
          <w:tab/>
        </w:r>
        <w:r w:rsidR="003C482E">
          <w:rPr>
            <w:noProof/>
            <w:webHidden/>
          </w:rPr>
          <w:fldChar w:fldCharType="begin"/>
        </w:r>
        <w:r w:rsidR="003C482E">
          <w:rPr>
            <w:noProof/>
            <w:webHidden/>
          </w:rPr>
          <w:instrText xml:space="preserve"> PAGEREF _Toc24943975 \h </w:instrText>
        </w:r>
        <w:r w:rsidR="003C482E">
          <w:rPr>
            <w:noProof/>
            <w:webHidden/>
          </w:rPr>
        </w:r>
        <w:r w:rsidR="003C482E">
          <w:rPr>
            <w:noProof/>
            <w:webHidden/>
          </w:rPr>
          <w:fldChar w:fldCharType="separate"/>
        </w:r>
        <w:r w:rsidR="003C482E">
          <w:rPr>
            <w:noProof/>
            <w:webHidden/>
          </w:rPr>
          <w:t>24</w:t>
        </w:r>
        <w:r w:rsidR="003C482E">
          <w:rPr>
            <w:noProof/>
            <w:webHidden/>
          </w:rPr>
          <w:fldChar w:fldCharType="end"/>
        </w:r>
      </w:hyperlink>
    </w:p>
    <w:p w14:paraId="0B274E71"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76" w:history="1">
        <w:r w:rsidR="003C482E" w:rsidRPr="00242F79">
          <w:rPr>
            <w:rStyle w:val="Hyperlink"/>
            <w:rFonts w:eastAsia="Georgia"/>
            <w:noProof/>
          </w:rPr>
          <w:t>Tables</w:t>
        </w:r>
        <w:r w:rsidR="003C482E">
          <w:rPr>
            <w:noProof/>
            <w:webHidden/>
          </w:rPr>
          <w:tab/>
        </w:r>
        <w:r w:rsidR="003C482E">
          <w:rPr>
            <w:noProof/>
            <w:webHidden/>
          </w:rPr>
          <w:fldChar w:fldCharType="begin"/>
        </w:r>
        <w:r w:rsidR="003C482E">
          <w:rPr>
            <w:noProof/>
            <w:webHidden/>
          </w:rPr>
          <w:instrText xml:space="preserve"> PAGEREF _Toc24943976 \h </w:instrText>
        </w:r>
        <w:r w:rsidR="003C482E">
          <w:rPr>
            <w:noProof/>
            <w:webHidden/>
          </w:rPr>
        </w:r>
        <w:r w:rsidR="003C482E">
          <w:rPr>
            <w:noProof/>
            <w:webHidden/>
          </w:rPr>
          <w:fldChar w:fldCharType="separate"/>
        </w:r>
        <w:r w:rsidR="003C482E">
          <w:rPr>
            <w:noProof/>
            <w:webHidden/>
          </w:rPr>
          <w:t>32</w:t>
        </w:r>
        <w:r w:rsidR="003C482E">
          <w:rPr>
            <w:noProof/>
            <w:webHidden/>
          </w:rPr>
          <w:fldChar w:fldCharType="end"/>
        </w:r>
      </w:hyperlink>
    </w:p>
    <w:p w14:paraId="7DF8EC76"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77" w:history="1">
        <w:r w:rsidR="003C482E" w:rsidRPr="00242F79">
          <w:rPr>
            <w:rStyle w:val="Hyperlink"/>
            <w:rFonts w:eastAsia="Georgia"/>
            <w:noProof/>
          </w:rPr>
          <w:t>Figures</w:t>
        </w:r>
        <w:r w:rsidR="003C482E">
          <w:rPr>
            <w:noProof/>
            <w:webHidden/>
          </w:rPr>
          <w:tab/>
        </w:r>
        <w:r w:rsidR="003C482E">
          <w:rPr>
            <w:noProof/>
            <w:webHidden/>
          </w:rPr>
          <w:fldChar w:fldCharType="begin"/>
        </w:r>
        <w:r w:rsidR="003C482E">
          <w:rPr>
            <w:noProof/>
            <w:webHidden/>
          </w:rPr>
          <w:instrText xml:space="preserve"> PAGEREF _Toc24943977 \h </w:instrText>
        </w:r>
        <w:r w:rsidR="003C482E">
          <w:rPr>
            <w:noProof/>
            <w:webHidden/>
          </w:rPr>
        </w:r>
        <w:r w:rsidR="003C482E">
          <w:rPr>
            <w:noProof/>
            <w:webHidden/>
          </w:rPr>
          <w:fldChar w:fldCharType="separate"/>
        </w:r>
        <w:r w:rsidR="003C482E">
          <w:rPr>
            <w:noProof/>
            <w:webHidden/>
          </w:rPr>
          <w:t>36</w:t>
        </w:r>
        <w:r w:rsidR="003C482E">
          <w:rPr>
            <w:noProof/>
            <w:webHidden/>
          </w:rPr>
          <w:fldChar w:fldCharType="end"/>
        </w:r>
      </w:hyperlink>
    </w:p>
    <w:p w14:paraId="51945989" w14:textId="77777777" w:rsidR="003C482E" w:rsidRDefault="00A324C5">
      <w:pPr>
        <w:pStyle w:val="TOC2"/>
        <w:tabs>
          <w:tab w:val="right" w:leader="dot" w:pos="8342"/>
        </w:tabs>
        <w:rPr>
          <w:rFonts w:asciiTheme="minorHAnsi" w:eastAsiaTheme="minorEastAsia" w:hAnsiTheme="minorHAnsi" w:cstheme="minorBidi"/>
          <w:noProof/>
          <w:sz w:val="22"/>
          <w:szCs w:val="22"/>
        </w:rPr>
      </w:pPr>
      <w:hyperlink w:anchor="_Toc24943978" w:history="1">
        <w:r w:rsidR="003C482E" w:rsidRPr="00242F79">
          <w:rPr>
            <w:rStyle w:val="Hyperlink"/>
            <w:rFonts w:eastAsia="Georgia"/>
            <w:noProof/>
          </w:rPr>
          <w:t>Appendices</w:t>
        </w:r>
        <w:r w:rsidR="003C482E">
          <w:rPr>
            <w:noProof/>
            <w:webHidden/>
          </w:rPr>
          <w:tab/>
        </w:r>
        <w:r w:rsidR="003C482E">
          <w:rPr>
            <w:noProof/>
            <w:webHidden/>
          </w:rPr>
          <w:fldChar w:fldCharType="begin"/>
        </w:r>
        <w:r w:rsidR="003C482E">
          <w:rPr>
            <w:noProof/>
            <w:webHidden/>
          </w:rPr>
          <w:instrText xml:space="preserve"> PAGEREF _Toc24943978 \h </w:instrText>
        </w:r>
        <w:r w:rsidR="003C482E">
          <w:rPr>
            <w:noProof/>
            <w:webHidden/>
          </w:rPr>
        </w:r>
        <w:r w:rsidR="003C482E">
          <w:rPr>
            <w:noProof/>
            <w:webHidden/>
          </w:rPr>
          <w:fldChar w:fldCharType="separate"/>
        </w:r>
        <w:r w:rsidR="003C482E">
          <w:rPr>
            <w:noProof/>
            <w:webHidden/>
          </w:rPr>
          <w:t>44</w:t>
        </w:r>
        <w:r w:rsidR="003C482E">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9" w:name="_Toc24943965"/>
      <w:r w:rsidR="007D1B38">
        <w:lastRenderedPageBreak/>
        <w:t>LIST OF TABLES</w:t>
      </w:r>
      <w:bookmarkEnd w:id="9"/>
    </w:p>
    <w:p w14:paraId="679F279C" w14:textId="7813EE35"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r>
        <w:t>Table 5. AICc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r>
        <w:t>Table 6. AICc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r>
        <w:t>Table 7. AICc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r>
        <w:t>Table 8. AICc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4943966"/>
      <w:r>
        <w:lastRenderedPageBreak/>
        <w:t>LIST OF FIGURES</w:t>
      </w:r>
      <w:bookmarkEnd w:id="10"/>
    </w:p>
    <w:p w14:paraId="0C9EA2ED" w14:textId="3194461E"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r>
        <w:t>Figure 2. Plots of the targets (rows) and candidate surrogates (columns). 95% confidence intervals shown. Nagelkerke’s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r>
        <w:t>Figure 3.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r>
        <w:t xml:space="preserve">Figure 4.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r>
        <w:t xml:space="preserve">Figure 5.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r>
        <w:t>Figure 6.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r>
        <w:t>Figure 7. Spatial variation of combined richness as it varies with rugosity across 8 monitoring sites, where combined richness is the sum of richnesses of corals, fishes, and sponges</w:t>
      </w:r>
      <w:r>
        <w:ptab w:relativeTo="margin" w:alignment="right" w:leader="dot"/>
      </w:r>
      <w:r>
        <w:t>42</w:t>
      </w:r>
    </w:p>
    <w:p w14:paraId="7739AFE8" w14:textId="0D37A9DF" w:rsidR="00982442" w:rsidRDefault="00982442" w:rsidP="00982442">
      <w:pPr>
        <w:spacing w:after="200" w:line="276" w:lineRule="auto"/>
        <w:ind w:firstLine="0"/>
      </w:pPr>
      <w:r>
        <w:t>Figure 8. Temporal variation of combined richness as it varies with percent coral cover, where combined richness is the sum of richnesses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1" w:name="_Toc24943967"/>
      <w:r w:rsidR="007F25E6">
        <w:lastRenderedPageBreak/>
        <w:t>LIST OF APPENDICES</w:t>
      </w:r>
      <w:bookmarkEnd w:id="11"/>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29D40E90" w14:textId="7032A9B7" w:rsidR="00C11451" w:rsidRDefault="00C11451" w:rsidP="00C11451">
      <w:pPr>
        <w:spacing w:after="200" w:line="276" w:lineRule="auto"/>
        <w:ind w:firstLine="0"/>
      </w:pPr>
      <w:r>
        <w:t>Figure</w:t>
      </w:r>
      <w:r w:rsidRPr="0018320D">
        <w:t xml:space="preserve"> A.</w:t>
      </w:r>
      <w:r>
        <w:t>3. Basic associations between the targets</w:t>
      </w:r>
      <w:r>
        <w:ptab w:relativeTo="margin" w:alignment="right" w:leader="dot"/>
      </w:r>
      <w:r>
        <w:t>47</w:t>
      </w:r>
    </w:p>
    <w:p w14:paraId="0ED117A8" w14:textId="0F4B3573" w:rsidR="00C11451" w:rsidRDefault="00C11451" w:rsidP="00C11451">
      <w:pPr>
        <w:spacing w:after="200" w:line="276" w:lineRule="auto"/>
        <w:ind w:firstLine="0"/>
      </w:pPr>
      <w:r>
        <w:t>Figure</w:t>
      </w:r>
      <w:r w:rsidRPr="0018320D">
        <w:t xml:space="preserve"> A.</w:t>
      </w:r>
      <w:r>
        <w:t>4. Basic associations between the surrogates</w:t>
      </w:r>
      <w:r>
        <w:ptab w:relativeTo="margin" w:alignment="right" w:leader="dot"/>
      </w:r>
      <w:r>
        <w:t>48</w:t>
      </w:r>
    </w:p>
    <w:p w14:paraId="5B068D54" w14:textId="3B55784F" w:rsidR="007817DC" w:rsidRDefault="007817DC" w:rsidP="007817DC">
      <w:pPr>
        <w:spacing w:after="200" w:line="276" w:lineRule="auto"/>
        <w:ind w:firstLine="0"/>
      </w:pPr>
      <w:r>
        <w:t>Figure</w:t>
      </w:r>
      <w:r w:rsidRPr="0018320D">
        <w:t xml:space="preserve"> A.</w:t>
      </w:r>
      <w:r>
        <w:t>5. Coral richness and coral cover over time</w:t>
      </w:r>
      <w:r>
        <w:ptab w:relativeTo="margin" w:alignment="right" w:leader="dot"/>
      </w:r>
      <w:r>
        <w:t>49</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2" w:name="_Toc24943968"/>
      <w:r w:rsidRPr="003474A6">
        <w:lastRenderedPageBreak/>
        <w:t>CHAPTER 1</w:t>
      </w:r>
      <w:bookmarkEnd w:id="12"/>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3" w:name="_Toc24943969"/>
      <w:commentRangeStart w:id="14"/>
      <w:r w:rsidRPr="00E74719">
        <w:lastRenderedPageBreak/>
        <w:t>Abstract</w:t>
      </w:r>
      <w:commentRangeEnd w:id="14"/>
      <w:r w:rsidR="00512A9A" w:rsidRPr="00E74719">
        <w:rPr>
          <w:rStyle w:val="CommentReference"/>
          <w:sz w:val="24"/>
          <w:szCs w:val="24"/>
        </w:rPr>
        <w:commentReference w:id="14"/>
      </w:r>
      <w:bookmarkEnd w:id="13"/>
    </w:p>
    <w:p w14:paraId="7A1925D0" w14:textId="6AE7DE51"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spatio-temporal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5"/>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5"/>
      <w:r>
        <w:rPr>
          <w:rStyle w:val="CommentReference"/>
        </w:rPr>
        <w:commentReference w:id="15"/>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lastRenderedPageBreak/>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6" w:name="_Toc24943970"/>
      <w:r>
        <w:lastRenderedPageBreak/>
        <w:t>Introduction</w:t>
      </w:r>
      <w:bookmarkEnd w:id="16"/>
      <w:r>
        <w:t xml:space="preserve"> </w:t>
      </w:r>
    </w:p>
    <w:p w14:paraId="44C1DF3E" w14:textId="6492CF78" w:rsidR="00A679EA" w:rsidRDefault="00A679EA" w:rsidP="00CC386C">
      <w:bookmarkStart w:id="17" w:name="_gjdgxs" w:colFirst="0" w:colLast="0"/>
      <w:bookmarkEnd w:id="17"/>
      <w:commentRangeStart w:id="18"/>
      <w:r>
        <w:t>Biodiversity</w:t>
      </w:r>
      <w:commentRangeEnd w:id="18"/>
      <w:r>
        <w:rPr>
          <w:rStyle w:val="CommentReference"/>
        </w:rPr>
        <w:commentReference w:id="18"/>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9"/>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9"/>
      <w:r w:rsidR="00CD5F38">
        <w:rPr>
          <w:rStyle w:val="CommentReference"/>
        </w:rPr>
        <w:commentReference w:id="19"/>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20"/>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20"/>
      <w:r w:rsidR="00CD5F38">
        <w:rPr>
          <w:rStyle w:val="CommentReference"/>
        </w:rPr>
        <w:commentReference w:id="20"/>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1"/>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1"/>
      <w:r w:rsidR="00CD5F38">
        <w:rPr>
          <w:rStyle w:val="CommentReference"/>
        </w:rPr>
        <w:commentReference w:id="21"/>
      </w:r>
      <w:r>
        <w:t>.</w:t>
      </w:r>
    </w:p>
    <w:p w14:paraId="5C9E366C" w14:textId="624E938E" w:rsidR="00A679EA" w:rsidRDefault="00A679EA" w:rsidP="00CC386C">
      <w:bookmarkStart w:id="22" w:name="_q2hepsd6fli" w:colFirst="0" w:colLast="0"/>
      <w:bookmarkEnd w:id="22"/>
      <w:commentRangeStart w:id="23"/>
      <w:r>
        <w:t>Coral</w:t>
      </w:r>
      <w:commentRangeEnd w:id="23"/>
      <w:r>
        <w:rPr>
          <w:rStyle w:val="CommentReference"/>
        </w:rPr>
        <w:commentReference w:id="23"/>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 xml:space="preserve">coastal development </w:t>
      </w:r>
      <w:r>
        <w:t xml:space="preserve">and overfishing </w:t>
      </w:r>
      <w:commentRangeStart w:id="24"/>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4"/>
      <w:r w:rsidR="00CD5F38">
        <w:rPr>
          <w:rStyle w:val="CommentReference"/>
        </w:rPr>
        <w:commentReference w:id="24"/>
      </w:r>
      <w:r>
        <w:t xml:space="preserve">. Reef fishes and hard corals (Scleractinia) are dominant coral reef organisms that establish and maintain biodiversity by filling multiple functional roles in coral reef systems </w:t>
      </w:r>
      <w:commentRangeStart w:id="25"/>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5"/>
      <w:r w:rsidR="00460D4B">
        <w:rPr>
          <w:rStyle w:val="CommentReference"/>
        </w:rPr>
        <w:commentReference w:id="25"/>
      </w:r>
      <w:r>
        <w:t xml:space="preserve">. They are also economically valuable because they attract tourists and fish serve as a valuable food source </w:t>
      </w:r>
      <w:commentRangeStart w:id="26"/>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6"/>
      <w:r w:rsidR="00460D4B">
        <w:rPr>
          <w:rStyle w:val="CommentReference"/>
        </w:rPr>
        <w:commentReference w:id="26"/>
      </w:r>
      <w:r>
        <w:t>. Concerns regarding the declines of corals and fish</w:t>
      </w:r>
      <w:r w:rsidR="004D5430">
        <w:t>,</w:t>
      </w:r>
      <w:r>
        <w:t xml:space="preserve"> given their ecological and economic values</w:t>
      </w:r>
      <w:r w:rsidR="004D5430">
        <w:t>,</w:t>
      </w:r>
      <w:r>
        <w:t xml:space="preserve"> motivate many </w:t>
      </w:r>
      <w:r w:rsidR="00703A7A">
        <w:lastRenderedPageBreak/>
        <w:t>research</w:t>
      </w:r>
      <w:r>
        <w:t xml:space="preserve"> 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7"/>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7"/>
      <w:r w:rsidR="00697406">
        <w:rPr>
          <w:rStyle w:val="CommentReference"/>
        </w:rPr>
        <w:commentReference w:id="27"/>
      </w:r>
      <w:r>
        <w:t>.</w:t>
      </w:r>
    </w:p>
    <w:p w14:paraId="71F36EF8" w14:textId="4083357D" w:rsidR="004D5430" w:rsidRDefault="004D5430" w:rsidP="00CC386C">
      <w:commentRangeStart w:id="28"/>
      <w:r>
        <w:t>In</w:t>
      </w:r>
      <w:commentRangeEnd w:id="28"/>
      <w:r>
        <w:rPr>
          <w:rStyle w:val="CommentReference"/>
        </w:rPr>
        <w:commentReference w:id="28"/>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9"/>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9"/>
      <w:r>
        <w:rPr>
          <w:rStyle w:val="CommentReference"/>
        </w:rPr>
        <w:commentReference w:id="29"/>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30"/>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30"/>
      <w:r>
        <w:t>.</w:t>
      </w:r>
      <w:r>
        <w:rPr>
          <w:rStyle w:val="CommentReference"/>
        </w:rPr>
        <w:commentReference w:id="30"/>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1"/>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1"/>
      <w:r>
        <w:rPr>
          <w:rStyle w:val="CommentReference"/>
        </w:rPr>
        <w:commentReference w:id="31"/>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2"/>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2"/>
      <w:r>
        <w:rPr>
          <w:rStyle w:val="CommentReference"/>
        </w:rPr>
        <w:commentReference w:id="32"/>
      </w:r>
      <w:r>
        <w:t xml:space="preserve">. However, few studies have explicitly </w:t>
      </w:r>
      <w:r>
        <w:lastRenderedPageBreak/>
        <w:t>investigated surrogate effectiveness across temporal scales, and those that have are typically quite short</w:t>
      </w:r>
      <w:r w:rsidR="00EF0E81">
        <w:t xml:space="preserve"> </w:t>
      </w:r>
      <w:commentRangeStart w:id="33"/>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33"/>
      <w:r>
        <w:rPr>
          <w:rStyle w:val="CommentReference"/>
        </w:rPr>
        <w:commentReference w:id="33"/>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4"/>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4"/>
      <w:r>
        <w:rPr>
          <w:rStyle w:val="CommentReference"/>
        </w:rPr>
        <w:commentReference w:id="34"/>
      </w:r>
      <w:r>
        <w:t>. The need for more studies that investigate the effectiveness of surrogates over time is evident.</w:t>
      </w:r>
    </w:p>
    <w:p w14:paraId="139CF7E8" w14:textId="02552F6B" w:rsidR="00495A89" w:rsidRDefault="004D5430" w:rsidP="004D5430">
      <w:commentRangeStart w:id="35"/>
      <w:r>
        <w:t>Surrogates</w:t>
      </w:r>
      <w:commentRangeEnd w:id="35"/>
      <w:r w:rsidR="00FB2624">
        <w:rPr>
          <w:rStyle w:val="CommentReference"/>
        </w:rPr>
        <w:commentReference w:id="35"/>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6"/>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6"/>
      <w:r w:rsidR="008D6764">
        <w:rPr>
          <w:rStyle w:val="CommentReference"/>
        </w:rPr>
        <w:commentReference w:id="36"/>
      </w:r>
      <w:r w:rsidR="00A679EA">
        <w:t xml:space="preserve">. Monitoring species richness requires substantial taxonomic expertise </w:t>
      </w:r>
      <w:commentRangeStart w:id="37"/>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7"/>
      <w:r w:rsidR="008D6764">
        <w:rPr>
          <w:rStyle w:val="CommentReference"/>
        </w:rPr>
        <w:commentReference w:id="37"/>
      </w:r>
      <w:r w:rsidR="00A679EA">
        <w:t xml:space="preserve">.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8"/>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8"/>
      <w:r w:rsidR="009933F1">
        <w:rPr>
          <w:rStyle w:val="CommentReference"/>
        </w:rPr>
        <w:commentReference w:id="38"/>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39"/>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39"/>
      <w:r w:rsidR="00495A89">
        <w:rPr>
          <w:rStyle w:val="CommentReference"/>
        </w:rPr>
        <w:commentReference w:id="39"/>
      </w:r>
      <w:r w:rsidR="00925C48">
        <w:t xml:space="preserve">. It has also been suggested that rugosity is a better surrogate for fish richness than percent coral cover because different fish species utilize the intact structure of the reef when coral is alive versus when it’s dead </w:t>
      </w:r>
      <w:commentRangeStart w:id="40"/>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0"/>
      <w:r w:rsidR="00925C48">
        <w:rPr>
          <w:rStyle w:val="CommentReference"/>
        </w:rPr>
        <w:commentReference w:id="40"/>
      </w:r>
      <w:r w:rsidR="00495A89">
        <w:t>.</w:t>
      </w:r>
    </w:p>
    <w:p w14:paraId="237EDFB0" w14:textId="275E6E84" w:rsidR="00BF406D" w:rsidRDefault="00495A89" w:rsidP="003B5B34">
      <w:commentRangeStart w:id="41"/>
      <w:r>
        <w:t>Corals</w:t>
      </w:r>
      <w:commentRangeEnd w:id="41"/>
      <w:r w:rsidR="003B5B34">
        <w:rPr>
          <w:rStyle w:val="CommentReference"/>
        </w:rPr>
        <w:commentReference w:id="41"/>
      </w:r>
      <w:r>
        <w:t xml:space="preserve"> and fish are such conspicuous, well-studied taxonomic groups that the richnesses of these groups are often extrapolated to represent the richness of all taxonomic groups on coral reefs</w:t>
      </w:r>
      <w:r w:rsidR="00B95EAD">
        <w:t xml:space="preserve"> </w:t>
      </w:r>
      <w:commentRangeStart w:id="42"/>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42"/>
      <w:r w:rsidR="00B95EAD">
        <w:rPr>
          <w:rStyle w:val="CommentReference"/>
        </w:rPr>
        <w:commentReference w:id="42"/>
      </w:r>
      <w:r>
        <w:t xml:space="preserve">. </w:t>
      </w:r>
      <w:r w:rsidR="00A679EA">
        <w:t xml:space="preserve">Sponges play a dominant role in the benthic composition of the reef and contribute to the reef’s three-dimensional structure </w:t>
      </w:r>
      <w:commentRangeStart w:id="43"/>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3"/>
      <w:r w:rsidR="009933F1">
        <w:rPr>
          <w:rStyle w:val="CommentReference"/>
        </w:rPr>
        <w:commentReference w:id="43"/>
      </w:r>
      <w:r w:rsidR="00766FC9">
        <w:t xml:space="preserve"> </w:t>
      </w:r>
      <w:r w:rsidR="00A679EA">
        <w:t xml:space="preserve">and yet </w:t>
      </w:r>
      <w:r w:rsidR="00BA73F0">
        <w:t xml:space="preserve">few studies have investigated sponge dynamics </w:t>
      </w:r>
      <w:commentRangeStart w:id="44"/>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4"/>
      <w:r w:rsidR="009933F1">
        <w:rPr>
          <w:rStyle w:val="CommentReference"/>
        </w:rPr>
        <w:commentReference w:id="44"/>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might serve as an alternative surrogate to percent hard coral cover and rugosity in predicting richness of corals, fish, sponges, and combined richness (as the sum of richness across these three groups).</w:t>
      </w:r>
      <w:r w:rsidR="003573F9">
        <w:t xml:space="preserve"> Finally, we wanted to gain a better understanding of how the top candidate surrogate-target </w:t>
      </w:r>
      <w:r w:rsidR="0081750B">
        <w:t xml:space="preserve">relationship for each of these four targets </w:t>
      </w:r>
      <w:r w:rsidR="0081750B">
        <w:lastRenderedPageBreak/>
        <w:t>varies</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5" w:name="_Toc24943971"/>
      <w:r>
        <w:lastRenderedPageBreak/>
        <w:t>Material and Methods</w:t>
      </w:r>
      <w:bookmarkEnd w:id="45"/>
    </w:p>
    <w:p w14:paraId="772F3A4B" w14:textId="77777777" w:rsidR="00A679EA" w:rsidRPr="00E74719" w:rsidRDefault="00A679EA" w:rsidP="00E74719">
      <w:pPr>
        <w:pStyle w:val="Heading3"/>
      </w:pPr>
      <w:r w:rsidRPr="00E74719">
        <w:t>Field study design</w:t>
      </w:r>
    </w:p>
    <w:p w14:paraId="69DC4F5F" w14:textId="2FB8C2E3"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6" w:name="_fwntfdganz29" w:colFirst="0" w:colLast="0"/>
      <w:bookmarkEnd w:id="46"/>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7" w:name="_j2rsg1phwf4n" w:colFirst="0" w:colLast="0"/>
      <w:bookmarkEnd w:id="47"/>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2874516A"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3B100832" w:rsidR="00A679EA" w:rsidRDefault="00A679EA" w:rsidP="006236A9">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w:t>
      </w:r>
      <w:r w:rsidR="002268EB">
        <w:t xml:space="preserve">AICc was used to compare </w:t>
      </w:r>
      <w:r>
        <w:t xml:space="preserve">surrogate-only models to models with additional terms for year, site, and year plus site to determine if there’s unexplained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6236A9">
        <w:t xml:space="preserve"> </w:t>
      </w:r>
      <w:commentRangeStart w:id="48"/>
      <w:r w:rsidR="006236A9">
        <w:t>We examined basic associations between coral, fish, and sponge richnesses, as well as associations between percent hard coral cover, rugosity, and percent sponge cover, to inform interpretations of the models.</w:t>
      </w:r>
      <w:commentRangeEnd w:id="48"/>
      <w:r w:rsidR="006236A9">
        <w:rPr>
          <w:rStyle w:val="CommentReference"/>
        </w:rPr>
        <w:commentReference w:id="48"/>
      </w:r>
    </w:p>
    <w:p w14:paraId="798A6FF7" w14:textId="26C8669D" w:rsidR="002268EB" w:rsidRDefault="00A679EA" w:rsidP="00E60A40">
      <w:r>
        <w:rPr>
          <w:highlight w:val="white"/>
        </w:rPr>
        <w:lastRenderedPageBreak/>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49" w:name="_6921849kdo93" w:colFirst="0" w:colLast="0"/>
      <w:bookmarkStart w:id="50" w:name="_Toc24943972"/>
      <w:bookmarkEnd w:id="49"/>
      <w:r>
        <w:lastRenderedPageBreak/>
        <w:t>Results</w:t>
      </w:r>
      <w:bookmarkEnd w:id="50"/>
    </w:p>
    <w:p w14:paraId="55BAC720" w14:textId="77777777" w:rsidR="00A679EA" w:rsidRPr="00E74719" w:rsidRDefault="00A679EA" w:rsidP="00E74719">
      <w:pPr>
        <w:pStyle w:val="Heading3"/>
      </w:pPr>
      <w:bookmarkStart w:id="51" w:name="_6wnt1lhf96oq" w:colFirst="0" w:colLast="0"/>
      <w:bookmarkEnd w:id="51"/>
      <w:r w:rsidRPr="00E74719">
        <w:t>Summary statistics</w:t>
      </w:r>
    </w:p>
    <w:p w14:paraId="7975FA0D" w14:textId="4162276B" w:rsidR="00A679EA" w:rsidRDefault="00A679EA" w:rsidP="00E74719">
      <w:bookmarkStart w:id="52" w:name="_uzg2digyln7d" w:colFirst="0" w:colLast="0"/>
      <w:bookmarkEnd w:id="52"/>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40D4B295"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53" w:name="_nujrgjx5taud" w:colFirst="0" w:colLast="0"/>
      <w:bookmarkStart w:id="54" w:name="_h6w7xsrogjxa" w:colFirst="0" w:colLast="0"/>
      <w:bookmarkEnd w:id="53"/>
      <w:bookmarkEnd w:id="54"/>
      <w:r>
        <w:t>Objective 1: Identify top candidate surrogates</w:t>
      </w:r>
    </w:p>
    <w:p w14:paraId="5CB603DD" w14:textId="472690E3"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w:t>
      </w:r>
      <w:r w:rsidR="000E0709">
        <w:rPr>
          <w:highlight w:val="white"/>
        </w:rPr>
        <w:t xml:space="preserve">than sponge cover </w:t>
      </w:r>
      <w:r>
        <w:rPr>
          <w:highlight w:val="white"/>
        </w:rPr>
        <w:t>and so was t</w:t>
      </w:r>
      <w:r w:rsidR="0018320D">
        <w:rPr>
          <w:highlight w:val="white"/>
        </w:rPr>
        <w:t>he top candidate surrogate (Table</w:t>
      </w:r>
      <w:r>
        <w:rPr>
          <w:highlight w:val="white"/>
        </w:rPr>
        <w:t xml:space="preserve"> 2; </w:t>
      </w:r>
      <w:r>
        <w:rPr>
          <w:highlight w:val="white"/>
        </w:rPr>
        <w:lastRenderedPageBreak/>
        <w:t>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55" w:name="_rmzz1zfdvwy1" w:colFirst="0" w:colLast="0"/>
      <w:bookmarkEnd w:id="55"/>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15264797"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0258FC72"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w:t>
      </w:r>
      <w:r w:rsidR="00F17D8A">
        <w:rPr>
          <w:highlight w:val="white"/>
        </w:rPr>
        <w:t>were</w:t>
      </w:r>
      <w:r w:rsidRPr="001F0510">
        <w:rPr>
          <w:highlight w:val="white"/>
        </w:rPr>
        <w:t xml:space="preserve"> </w:t>
      </w:r>
      <w:r>
        <w:rPr>
          <w:highlight w:val="white"/>
        </w:rPr>
        <w:t xml:space="preserve">strongly </w:t>
      </w:r>
      <w:r w:rsidRPr="001F0510">
        <w:rPr>
          <w:highlight w:val="white"/>
        </w:rPr>
        <w:t>related to sponge richness</w:t>
      </w:r>
      <w:r>
        <w:rPr>
          <w:highlight w:val="white"/>
        </w:rPr>
        <w:t xml:space="preserve"> (Fig. 2). Coral cover was the best predictor of </w:t>
      </w:r>
      <w:r>
        <w:rPr>
          <w:highlight w:val="white"/>
        </w:rPr>
        <w:lastRenderedPageBreak/>
        <w:t>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6A97DB9"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 most of these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 White Bay and Crab Cove show</w:t>
      </w:r>
      <w:r w:rsidR="00F17D8A">
        <w:t>ed</w:t>
      </w:r>
      <w:r>
        <w:t xml:space="preserve"> greater variation in rugosity over time than other sites, which might explain why the site-specific regression lines have shallower slopes than a line fit through all of the data (Fig. 2). In summary, the relationship between rugosity and fish richness </w:t>
      </w:r>
      <w:r w:rsidR="00F17D8A">
        <w:t>wa</w:t>
      </w:r>
      <w:r>
        <w:t>s consistent over time, and, because rugosity varie</w:t>
      </w:r>
      <w:r w:rsidR="00F17D8A">
        <w:t>d</w:t>
      </w:r>
      <w:r>
        <w:t xml:space="preserve"> significantly across sites and not much within a site, fish richness remain</w:t>
      </w:r>
      <w:r w:rsidR="00F17D8A">
        <w:t>ed</w:t>
      </w:r>
      <w:r>
        <w:t xml:space="preserve"> relatively stable over site and time and can </w:t>
      </w:r>
      <w:r>
        <w:lastRenderedPageBreak/>
        <w:t>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6" w:name="_wewp8zkd7499" w:colFirst="0" w:colLast="0"/>
      <w:bookmarkEnd w:id="56"/>
      <w:r>
        <w:br w:type="page"/>
      </w:r>
    </w:p>
    <w:p w14:paraId="402E7EAF" w14:textId="000DC76A" w:rsidR="00A679EA" w:rsidRDefault="00A679EA" w:rsidP="00E74719">
      <w:pPr>
        <w:pStyle w:val="Heading2"/>
      </w:pPr>
      <w:bookmarkStart w:id="57" w:name="_Toc24943973"/>
      <w:r>
        <w:lastRenderedPageBreak/>
        <w:t>Discu</w:t>
      </w:r>
      <w:commentRangeStart w:id="58"/>
      <w:r>
        <w:t>ssion</w:t>
      </w:r>
      <w:commentRangeEnd w:id="58"/>
      <w:r w:rsidR="009005CF">
        <w:rPr>
          <w:rStyle w:val="CommentReference"/>
          <w:b w:val="0"/>
        </w:rPr>
        <w:commentReference w:id="58"/>
      </w:r>
      <w:bookmarkEnd w:id="57"/>
    </w:p>
    <w:p w14:paraId="6D29A0D5" w14:textId="2F23B370" w:rsidR="00456F8B" w:rsidRDefault="007B4245" w:rsidP="00CC386C">
      <w:commentRangeStart w:id="59"/>
      <w:commentRangeStart w:id="60"/>
      <w:r>
        <w:t xml:space="preserve">Taxonomic </w:t>
      </w:r>
      <w:commentRangeEnd w:id="59"/>
      <w:r w:rsidR="003C38C5">
        <w:rPr>
          <w:rStyle w:val="CommentReference"/>
        </w:rPr>
        <w:commentReference w:id="59"/>
      </w:r>
      <w:r>
        <w:t xml:space="preserve">diversity on coral reefs has declined due to anthropogenic </w:t>
      </w:r>
      <w:commentRangeStart w:id="61"/>
      <w:r>
        <w:t>stressors</w:t>
      </w:r>
      <w:commentRangeEnd w:id="61"/>
      <w:r>
        <w:rPr>
          <w:rStyle w:val="CommentReference"/>
        </w:rPr>
        <w:commentReference w:id="61"/>
      </w:r>
      <w:r>
        <w:t xml:space="preserve">. </w:t>
      </w:r>
      <w:commentRangeEnd w:id="60"/>
      <w:r w:rsidR="00932EF6">
        <w:rPr>
          <w:rStyle w:val="CommentReference"/>
        </w:rPr>
        <w:commentReference w:id="60"/>
      </w:r>
      <w:r>
        <w:t xml:space="preserve">These declines have motivated monitoring programs to estimate species richness for major taxonomic groups: fish and </w:t>
      </w:r>
      <w:commentRangeStart w:id="62"/>
      <w:r>
        <w:t>corals</w:t>
      </w:r>
      <w:commentRangeEnd w:id="62"/>
      <w:r>
        <w:rPr>
          <w:rStyle w:val="CommentReference"/>
        </w:rPr>
        <w:commentReference w:id="62"/>
      </w:r>
      <w:r>
        <w:t>.</w:t>
      </w:r>
      <w:r w:rsidR="003C38C5">
        <w:t xml:space="preserve"> </w:t>
      </w:r>
      <w:r>
        <w:t>Due to logistical challenges of species identification, there have been efforts attempting to estimate species richness on reefs using landscape features as s</w:t>
      </w:r>
      <w:commentRangeStart w:id="63"/>
      <w:r>
        <w:t>urrogate</w:t>
      </w:r>
      <w:commentRangeEnd w:id="63"/>
      <w:r w:rsidR="003C38C5">
        <w:rPr>
          <w:rStyle w:val="CommentReference"/>
        </w:rPr>
        <w:commentReference w:id="63"/>
      </w:r>
      <w:r>
        <w:t xml:space="preserve">s. </w:t>
      </w:r>
      <w:r w:rsidR="00105D9D">
        <w:t xml:space="preserve">Many of these efforts are limiting in spatial or </w:t>
      </w:r>
      <w:commentRangeStart w:id="64"/>
      <w:r w:rsidR="00105D9D">
        <w:t>temporal scope</w:t>
      </w:r>
      <w:commentRangeEnd w:id="64"/>
      <w:r w:rsidR="003C38C5">
        <w:rPr>
          <w:rStyle w:val="CommentReference"/>
        </w:rPr>
        <w:commentReference w:id="64"/>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65"/>
      <w:r w:rsidR="00105D9D">
        <w:t>richness</w:t>
      </w:r>
      <w:commentRangeEnd w:id="65"/>
      <w:r w:rsidR="00647639">
        <w:rPr>
          <w:rStyle w:val="CommentReference"/>
        </w:rPr>
        <w:commentReference w:id="65"/>
      </w:r>
      <w:r w:rsidR="00105D9D">
        <w:t>. We show here that including sponges in monitoring studies may provide a broader understanding of how biodiversity is changing on reefs.</w:t>
      </w:r>
    </w:p>
    <w:p w14:paraId="55940E9F" w14:textId="77777777" w:rsidR="00456F8B" w:rsidRPr="002E560A" w:rsidRDefault="00456F8B" w:rsidP="00E74719">
      <w:pPr>
        <w:pStyle w:val="Heading3"/>
      </w:pPr>
      <w:commentRangeStart w:id="66"/>
      <w:r w:rsidRPr="002E560A">
        <w:t>Landscape reef features correlating with changes in coral, fish, and combined richness</w:t>
      </w:r>
      <w:commentRangeEnd w:id="66"/>
      <w:r w:rsidR="00901A55">
        <w:rPr>
          <w:rStyle w:val="CommentReference"/>
        </w:rPr>
        <w:commentReference w:id="66"/>
      </w:r>
    </w:p>
    <w:p w14:paraId="4016FBAF" w14:textId="4AD79F7D" w:rsidR="002E560A" w:rsidRDefault="002E560A" w:rsidP="002E560A">
      <w:commentRangeStart w:id="67"/>
      <w:r>
        <w:t>Surrogates</w:t>
      </w:r>
      <w:commentRangeEnd w:id="67"/>
      <w:r>
        <w:rPr>
          <w:rStyle w:val="CommentReference"/>
        </w:rPr>
        <w:commentReference w:id="67"/>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E74719">
      <w:pPr>
        <w:pStyle w:val="Heading3"/>
      </w:pPr>
      <w:commentRangeStart w:id="68"/>
      <w:r w:rsidRPr="002E560A">
        <w:t>Value of sponge monitoring</w:t>
      </w:r>
      <w:commentRangeEnd w:id="68"/>
      <w:r w:rsidR="00901A55">
        <w:rPr>
          <w:rStyle w:val="CommentReference"/>
        </w:rPr>
        <w:commentReference w:id="68"/>
      </w:r>
    </w:p>
    <w:p w14:paraId="3E0BA774" w14:textId="70E06CAA" w:rsidR="002E560A" w:rsidRDefault="002E560A" w:rsidP="00E74719">
      <w:commentRangeStart w:id="69"/>
      <w:r>
        <w:t xml:space="preserve">The </w:t>
      </w:r>
      <w:commentRangeEnd w:id="69"/>
      <w:r>
        <w:rPr>
          <w:rStyle w:val="CommentReference"/>
        </w:rPr>
        <w:commentReference w:id="69"/>
      </w:r>
      <w:r>
        <w:t xml:space="preserve">traditional measures of coral cover and rugosity might be good predictors of coral richness and fish richness respectively, but caution should be used when making extrapolations to total reef diversity as </w:t>
      </w:r>
      <w:r w:rsidR="00CB745A">
        <w:t xml:space="preserve">richness of </w:t>
      </w:r>
      <w:r>
        <w:t>some groups, here we looked at sponge</w:t>
      </w:r>
      <w:r w:rsidR="00CB745A">
        <w:t xml:space="preserve"> richnes</w:t>
      </w:r>
      <w:r>
        <w:t xml:space="preserve">s, </w:t>
      </w:r>
      <w:r w:rsidR="00CB745A">
        <w:t>is</w:t>
      </w:r>
      <w:r>
        <w:t xml:space="preserve"> not strongly correlated to these variables. </w:t>
      </w:r>
      <w:r w:rsidR="00CB745A">
        <w:t>Similarly, sponge cover does not follow the same patterns as coral cover or rugosity over time or across sites</w:t>
      </w:r>
      <w:r>
        <w:t xml:space="preserve">. </w:t>
      </w:r>
      <w:r w:rsidR="00CB745A">
        <w:t xml:space="preserve">Because sponge richness and sponge cover both </w:t>
      </w:r>
      <w:r w:rsidR="00CB745A" w:rsidRPr="00CB745A">
        <w:t xml:space="preserve">follow different patterns than </w:t>
      </w:r>
      <w:r w:rsidR="00CB745A">
        <w:t>other variables in this study, sponges can give us a fuller picture of</w:t>
      </w:r>
      <w:r w:rsidR="00CB745A" w:rsidRPr="00CB745A">
        <w:t xml:space="preserve"> reef </w:t>
      </w:r>
      <w:r w:rsidR="00CB745A">
        <w:t>bio</w:t>
      </w:r>
      <w:r w:rsidR="00CB745A" w:rsidRPr="00CB745A">
        <w:t>diversity</w:t>
      </w:r>
      <w:r w:rsidR="00CB745A">
        <w:t xml:space="preserve">. </w:t>
      </w:r>
      <w:r>
        <w:t xml:space="preserve">Perhaps sponges are not the only taxonomic group of organisms on coral reefs that are difficult to predict with </w:t>
      </w:r>
      <w:r w:rsidR="00CB745A">
        <w:t xml:space="preserve">coral cover or rugosity </w:t>
      </w:r>
      <w:r>
        <w:t>and should be measured directly</w:t>
      </w:r>
      <w:r w:rsidR="00CB745A">
        <w:t xml:space="preserve"> until a reliable surrogate can be identified</w:t>
      </w:r>
      <w:r>
        <w:t xml:space="preserve">. If not, studies that comment on reef biodiversity should be </w:t>
      </w:r>
      <w:r w:rsidR="00CB745A">
        <w:t xml:space="preserve">transparent </w:t>
      </w:r>
      <w:r>
        <w:t>about w</w:t>
      </w:r>
      <w:r w:rsidR="00CB745A">
        <w:t>hich</w:t>
      </w:r>
      <w:r>
        <w:t xml:space="preserve"> taxonomic groups they include in their estimates. </w:t>
      </w:r>
    </w:p>
    <w:p w14:paraId="438C0587" w14:textId="77777777" w:rsidR="00446A88" w:rsidRDefault="00456F8B" w:rsidP="00446A88">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54A3DC3F" w14:textId="77777777" w:rsidR="00446A88" w:rsidRDefault="00B95EAD" w:rsidP="00446A88">
      <w:r>
        <w:t xml:space="preserve">We also expected richness as well as combined species richness because a greater number of macrobenthic species should increase the number of coral and sponge morphological types and increase rugosity, even though these sites may be dominated by a few species </w:t>
      </w:r>
      <w:commentRangeStart w:id="70"/>
      <w:r>
        <w:fldChar w:fldCharType="begin" w:fldLock="1"/>
      </w:r>
      <w:r>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fldChar w:fldCharType="separate"/>
      </w:r>
      <w:r w:rsidRPr="00C26A73">
        <w:rPr>
          <w:noProof/>
        </w:rPr>
        <w:t>(Alvarez-Filip, Dulvy, Côté, Watkinson, &amp; Gill, 2011)</w:t>
      </w:r>
      <w:r>
        <w:fldChar w:fldCharType="end"/>
      </w:r>
      <w:commentRangeEnd w:id="70"/>
      <w:r>
        <w:rPr>
          <w:rStyle w:val="CommentReference"/>
        </w:rPr>
        <w:commentReference w:id="70"/>
      </w:r>
      <w:r>
        <w:t xml:space="preserve">. </w:t>
      </w:r>
    </w:p>
    <w:p w14:paraId="2EADDFD3" w14:textId="27D790F1" w:rsidR="00B95EAD" w:rsidRPr="00446A88" w:rsidRDefault="00446A88" w:rsidP="00446A88">
      <w:r>
        <w:t xml:space="preserve">We used common landscape features </w:t>
      </w:r>
      <w:commentRangeStart w:id="71"/>
      <w:r>
        <w:t xml:space="preserve">to understand biodiversity </w:t>
      </w:r>
      <w:commentRangeEnd w:id="71"/>
      <w:r w:rsidR="000A3E09">
        <w:rPr>
          <w:rStyle w:val="CommentReference"/>
        </w:rPr>
        <w:commentReference w:id="71"/>
      </w:r>
      <w:r>
        <w:t xml:space="preserve">declines of a threatened ecosystem. We found that </w:t>
      </w:r>
      <w:commentRangeStart w:id="72"/>
      <w:r>
        <w:t>understudied</w:t>
      </w:r>
      <w:commentRangeEnd w:id="72"/>
      <w:r w:rsidR="000A3E09">
        <w:rPr>
          <w:rStyle w:val="CommentReference"/>
        </w:rPr>
        <w:commentReference w:id="72"/>
      </w:r>
      <w:r>
        <w:t xml:space="preserve"> taxonomic groups, such as </w:t>
      </w:r>
      <w:commentRangeStart w:id="73"/>
      <w:r>
        <w:t>sponges</w:t>
      </w:r>
      <w:commentRangeEnd w:id="73"/>
      <w:r>
        <w:rPr>
          <w:rStyle w:val="CommentReference"/>
        </w:rPr>
        <w:commentReference w:id="73"/>
      </w:r>
      <w:r>
        <w:t xml:space="preserve">, </w:t>
      </w:r>
      <w:commentRangeStart w:id="74"/>
      <w:r>
        <w:t xml:space="preserve">may not conform </w:t>
      </w:r>
      <w:commentRangeEnd w:id="74"/>
      <w:r w:rsidR="000A3E09">
        <w:rPr>
          <w:rStyle w:val="CommentReference"/>
        </w:rPr>
        <w:commentReference w:id="74"/>
      </w:r>
      <w:r>
        <w:t>to the same patterns (over space, time, or with other variables) as well-studied groups like corals and fish.</w:t>
      </w:r>
      <w:r w:rsidR="00B95EAD">
        <w:br w:type="page"/>
      </w:r>
    </w:p>
    <w:p w14:paraId="660C52F2" w14:textId="734B66A6" w:rsidR="00456F8B" w:rsidRDefault="00695E29" w:rsidP="00D74C70">
      <w:pPr>
        <w:pStyle w:val="Heading2"/>
      </w:pPr>
      <w:bookmarkStart w:id="75" w:name="_Toc24943974"/>
      <w:r>
        <w:lastRenderedPageBreak/>
        <w:t>Acknowledgements</w:t>
      </w:r>
      <w:bookmarkEnd w:id="75"/>
    </w:p>
    <w:p w14:paraId="70C75AA5" w14:textId="38A43EA4" w:rsidR="00695E29" w:rsidRPr="00695E29" w:rsidRDefault="00695E29" w:rsidP="008746A9">
      <w:pPr>
        <w:ind w:firstLine="0"/>
      </w:pPr>
      <w:r>
        <w:tab/>
      </w:r>
      <w:r w:rsidR="00E31749">
        <w:t xml:space="preserve">Thanks to </w:t>
      </w:r>
      <w:r>
        <w:rPr>
          <w:color w:val="333333"/>
        </w:rPr>
        <w:t>Dr. Brian Gerber, Dr. Gavino Puggioni</w:t>
      </w:r>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Dr. Lianna Jarecki</w:t>
      </w:r>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76" w:name="_Toc24943975"/>
      <w:commentRangeStart w:id="77"/>
      <w:r>
        <w:lastRenderedPageBreak/>
        <w:t>Literature Cited</w:t>
      </w:r>
      <w:commentRangeEnd w:id="77"/>
      <w:r w:rsidR="00EC48F2">
        <w:rPr>
          <w:rStyle w:val="CommentReference"/>
          <w:b w:val="0"/>
        </w:rPr>
        <w:commentReference w:id="77"/>
      </w:r>
      <w:bookmarkEnd w:id="76"/>
    </w:p>
    <w:p w14:paraId="63DA2850" w14:textId="48440E2D" w:rsidR="003C482E" w:rsidRPr="003C482E" w:rsidRDefault="00BB1205" w:rsidP="003C482E">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3C482E" w:rsidRPr="003C482E">
        <w:rPr>
          <w:noProof/>
        </w:rPr>
        <w:t xml:space="preserve">Almada-Villela, P. C., Sale, P. F., Gold-Bouchot, G., &amp; Kjerfve, B. (2003). </w:t>
      </w:r>
      <w:r w:rsidR="003C482E" w:rsidRPr="003C482E">
        <w:rPr>
          <w:i/>
          <w:iCs/>
          <w:noProof/>
        </w:rPr>
        <w:t>Manual of methods for the MBRS synoptic monitoring program: Selected methods for monitoring physical and biological parameters for use in the Mesoamerican region</w:t>
      </w:r>
      <w:r w:rsidR="003C482E" w:rsidRPr="003C482E">
        <w:rPr>
          <w:noProof/>
        </w:rPr>
        <w:t>. Belize City: Mesoamerican Barrier Reef Systems project (MBRS).</w:t>
      </w:r>
    </w:p>
    <w:p w14:paraId="43497B2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Alvarez-Filip, L., Dulvy, N. K., Côté, I. M., Watkinson, A. R., &amp; Gill, J. A. (2011). Coral identity underpins architectural complexity on Caribbean reefs. </w:t>
      </w:r>
      <w:r w:rsidRPr="003C482E">
        <w:rPr>
          <w:i/>
          <w:iCs/>
          <w:noProof/>
        </w:rPr>
        <w:t>Ecological Applications</w:t>
      </w:r>
      <w:r w:rsidRPr="003C482E">
        <w:rPr>
          <w:noProof/>
        </w:rPr>
        <w:t xml:space="preserve">, </w:t>
      </w:r>
      <w:r w:rsidRPr="003C482E">
        <w:rPr>
          <w:i/>
          <w:iCs/>
          <w:noProof/>
        </w:rPr>
        <w:t>21</w:t>
      </w:r>
      <w:r w:rsidRPr="003C482E">
        <w:rPr>
          <w:noProof/>
        </w:rPr>
        <w:t>(6), 2223–2231.</w:t>
      </w:r>
    </w:p>
    <w:p w14:paraId="750644D5"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Alvarez-Filip, L., Dulvy, N. K., Gill, J. A., Côté, I. M., &amp; Watkinson, A. R. (2009). Flattening of Caribbean coral reefs: Region-wide declines in architectural complexity. </w:t>
      </w:r>
      <w:r w:rsidRPr="003C482E">
        <w:rPr>
          <w:i/>
          <w:iCs/>
          <w:noProof/>
        </w:rPr>
        <w:t>Proceedings of the Royal Society B</w:t>
      </w:r>
      <w:r w:rsidRPr="003C482E">
        <w:rPr>
          <w:noProof/>
        </w:rPr>
        <w:t xml:space="preserve">, </w:t>
      </w:r>
      <w:r w:rsidRPr="003C482E">
        <w:rPr>
          <w:i/>
          <w:iCs/>
          <w:noProof/>
        </w:rPr>
        <w:t>276</w:t>
      </w:r>
      <w:r w:rsidRPr="003C482E">
        <w:rPr>
          <w:noProof/>
        </w:rPr>
        <w:t>, 3019–3025.</w:t>
      </w:r>
    </w:p>
    <w:p w14:paraId="0C8B8C07"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Anderson, M. J., Diebel, C. E., Blom, W. M., &amp; Landers, T. J. (2005). Consistency and variation in kelp holdfast assemblages: Spatial patterns of biodiversity for the major phyla at different taxonomic resolutions. </w:t>
      </w:r>
      <w:r w:rsidRPr="003C482E">
        <w:rPr>
          <w:i/>
          <w:iCs/>
          <w:noProof/>
        </w:rPr>
        <w:t>Journal of Experimental Marine Biology and Ecology</w:t>
      </w:r>
      <w:r w:rsidRPr="003C482E">
        <w:rPr>
          <w:noProof/>
        </w:rPr>
        <w:t xml:space="preserve">, </w:t>
      </w:r>
      <w:r w:rsidRPr="003C482E">
        <w:rPr>
          <w:i/>
          <w:iCs/>
          <w:noProof/>
        </w:rPr>
        <w:t>320</w:t>
      </w:r>
      <w:r w:rsidRPr="003C482E">
        <w:rPr>
          <w:noProof/>
        </w:rPr>
        <w:t>, 35–56.</w:t>
      </w:r>
    </w:p>
    <w:p w14:paraId="6087AA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Bell, J. J. (2008). The functional roles of marine sponges. </w:t>
      </w:r>
      <w:r w:rsidRPr="003C482E">
        <w:rPr>
          <w:i/>
          <w:iCs/>
          <w:noProof/>
        </w:rPr>
        <w:t>Estuarine, Coastal and Shelf Science</w:t>
      </w:r>
      <w:r w:rsidRPr="003C482E">
        <w:rPr>
          <w:noProof/>
        </w:rPr>
        <w:t xml:space="preserve">, </w:t>
      </w:r>
      <w:r w:rsidRPr="003C482E">
        <w:rPr>
          <w:i/>
          <w:iCs/>
          <w:noProof/>
        </w:rPr>
        <w:t>79</w:t>
      </w:r>
      <w:r w:rsidRPr="003C482E">
        <w:rPr>
          <w:noProof/>
        </w:rPr>
        <w:t>, 341–353.</w:t>
      </w:r>
    </w:p>
    <w:p w14:paraId="4FA6E46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Bellwood, D. R., Hughes, T. P., Folke, C., &amp; Nyström, M. (2004). Confronting the coral reef crisis. </w:t>
      </w:r>
      <w:r w:rsidRPr="003C482E">
        <w:rPr>
          <w:i/>
          <w:iCs/>
          <w:noProof/>
        </w:rPr>
        <w:t>Nature</w:t>
      </w:r>
      <w:r w:rsidRPr="003C482E">
        <w:rPr>
          <w:noProof/>
        </w:rPr>
        <w:t xml:space="preserve">, </w:t>
      </w:r>
      <w:r w:rsidRPr="003C482E">
        <w:rPr>
          <w:i/>
          <w:iCs/>
          <w:noProof/>
        </w:rPr>
        <w:t>429</w:t>
      </w:r>
      <w:r w:rsidRPr="003C482E">
        <w:rPr>
          <w:noProof/>
        </w:rPr>
        <w:t>, 827–833.</w:t>
      </w:r>
    </w:p>
    <w:p w14:paraId="5094FC9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Berman, J., Burton, M., Gibbs, R., Lock, K., Newman, P., Jones, J., &amp; Bell, J. (2013). Testing the suitability of a morphological monitoring approach for identifying temporal variability in a temperate sponge assemblage. </w:t>
      </w:r>
      <w:r w:rsidRPr="003C482E">
        <w:rPr>
          <w:i/>
          <w:iCs/>
          <w:noProof/>
        </w:rPr>
        <w:t>Journal for Nature Conservation</w:t>
      </w:r>
      <w:r w:rsidRPr="003C482E">
        <w:rPr>
          <w:noProof/>
        </w:rPr>
        <w:t xml:space="preserve">, </w:t>
      </w:r>
      <w:r w:rsidRPr="003C482E">
        <w:rPr>
          <w:i/>
          <w:iCs/>
          <w:noProof/>
        </w:rPr>
        <w:t>21</w:t>
      </w:r>
      <w:r w:rsidRPr="003C482E">
        <w:rPr>
          <w:noProof/>
        </w:rPr>
        <w:t>, 173–182.</w:t>
      </w:r>
    </w:p>
    <w:p w14:paraId="7EAAF708" w14:textId="77777777" w:rsidR="003C482E" w:rsidRPr="003C482E" w:rsidRDefault="003C482E" w:rsidP="003C482E">
      <w:pPr>
        <w:widowControl w:val="0"/>
        <w:autoSpaceDE w:val="0"/>
        <w:autoSpaceDN w:val="0"/>
        <w:adjustRightInd w:val="0"/>
        <w:ind w:left="480" w:hanging="480"/>
        <w:rPr>
          <w:noProof/>
        </w:rPr>
      </w:pPr>
      <w:r w:rsidRPr="003C482E">
        <w:rPr>
          <w:noProof/>
        </w:rPr>
        <w:lastRenderedPageBreak/>
        <w:t xml:space="preserve">Bernard, A. T. F., Götz, A., Kerwath, S. E., &amp; Wilke, C. G. (2013). Observer bias and detection probability in underwater visual census of fish assemblages measured with independent double-observers. </w:t>
      </w:r>
      <w:r w:rsidRPr="003C482E">
        <w:rPr>
          <w:i/>
          <w:iCs/>
          <w:noProof/>
        </w:rPr>
        <w:t>Journal of Experimental Marine Biology and Ecology</w:t>
      </w:r>
      <w:r w:rsidRPr="003C482E">
        <w:rPr>
          <w:noProof/>
        </w:rPr>
        <w:t xml:space="preserve">, </w:t>
      </w:r>
      <w:r w:rsidRPr="003C482E">
        <w:rPr>
          <w:i/>
          <w:iCs/>
          <w:noProof/>
        </w:rPr>
        <w:t>443</w:t>
      </w:r>
      <w:r w:rsidRPr="003C482E">
        <w:rPr>
          <w:noProof/>
        </w:rPr>
        <w:t>, 75–84.</w:t>
      </w:r>
    </w:p>
    <w:p w14:paraId="7FD3E75D"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Bevilacqua, S., Mistri, M., Terlizzi, A., &amp; Munari, C. (2018). Assessing the effectiveness of surrogates for species over time: Evidence from decadal monitoring of a Mediterranean transitional water ecosystem. </w:t>
      </w:r>
      <w:r w:rsidRPr="003C482E">
        <w:rPr>
          <w:i/>
          <w:iCs/>
          <w:noProof/>
        </w:rPr>
        <w:t>Marine Pollution Bulletin</w:t>
      </w:r>
      <w:r w:rsidRPr="003C482E">
        <w:rPr>
          <w:noProof/>
        </w:rPr>
        <w:t xml:space="preserve">, </w:t>
      </w:r>
      <w:r w:rsidRPr="003C482E">
        <w:rPr>
          <w:i/>
          <w:iCs/>
          <w:noProof/>
        </w:rPr>
        <w:t>131</w:t>
      </w:r>
      <w:r w:rsidRPr="003C482E">
        <w:rPr>
          <w:noProof/>
        </w:rPr>
        <w:t>, 507–514.</w:t>
      </w:r>
    </w:p>
    <w:p w14:paraId="7F5FC5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Blake, J. G., &amp; Loiselle, B. A. (2000). Diversity of birds along an elevational gradient in the Cordillera Central, Costa Rica. </w:t>
      </w:r>
      <w:r w:rsidRPr="003C482E">
        <w:rPr>
          <w:i/>
          <w:iCs/>
          <w:noProof/>
        </w:rPr>
        <w:t>The Auk</w:t>
      </w:r>
      <w:r w:rsidRPr="003C482E">
        <w:rPr>
          <w:noProof/>
        </w:rPr>
        <w:t xml:space="preserve">, </w:t>
      </w:r>
      <w:r w:rsidRPr="003C482E">
        <w:rPr>
          <w:i/>
          <w:iCs/>
          <w:noProof/>
        </w:rPr>
        <w:t>117</w:t>
      </w:r>
      <w:r w:rsidRPr="003C482E">
        <w:rPr>
          <w:noProof/>
        </w:rPr>
        <w:t>(3), 663–686.</w:t>
      </w:r>
    </w:p>
    <w:p w14:paraId="182AD2A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Canfield, R. H. (1941). Application of the line interception method in sampling range vegetation. </w:t>
      </w:r>
      <w:r w:rsidRPr="003C482E">
        <w:rPr>
          <w:i/>
          <w:iCs/>
          <w:noProof/>
        </w:rPr>
        <w:t>Journal of Forestry</w:t>
      </w:r>
      <w:r w:rsidRPr="003C482E">
        <w:rPr>
          <w:noProof/>
        </w:rPr>
        <w:t xml:space="preserve">, </w:t>
      </w:r>
      <w:r w:rsidRPr="003C482E">
        <w:rPr>
          <w:i/>
          <w:iCs/>
          <w:noProof/>
        </w:rPr>
        <w:t>39</w:t>
      </w:r>
      <w:r w:rsidRPr="003C482E">
        <w:rPr>
          <w:noProof/>
        </w:rPr>
        <w:t>, 388–394.</w:t>
      </w:r>
    </w:p>
    <w:p w14:paraId="3DDFD9BC"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Colwell, R. K., &amp; Coddington, J. A. (1994). Estimating terrestrial biodiversity through extrapolation. </w:t>
      </w:r>
      <w:r w:rsidRPr="003C482E">
        <w:rPr>
          <w:i/>
          <w:iCs/>
          <w:noProof/>
        </w:rPr>
        <w:t>Philosophical Transactions of the Royal Society B</w:t>
      </w:r>
      <w:r w:rsidRPr="003C482E">
        <w:rPr>
          <w:noProof/>
        </w:rPr>
        <w:t xml:space="preserve">, </w:t>
      </w:r>
      <w:r w:rsidRPr="003C482E">
        <w:rPr>
          <w:i/>
          <w:iCs/>
          <w:noProof/>
        </w:rPr>
        <w:t>345</w:t>
      </w:r>
      <w:r w:rsidRPr="003C482E">
        <w:rPr>
          <w:noProof/>
        </w:rPr>
        <w:t>, 101–118.</w:t>
      </w:r>
    </w:p>
    <w:p w14:paraId="4FB0DA50"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Comeau, S., Lantz, C. A., Edmunds, P. J., &amp; Carpenter, R. C. (2016). Framework of barrier reefs threatened by ocean acidification. </w:t>
      </w:r>
      <w:r w:rsidRPr="003C482E">
        <w:rPr>
          <w:i/>
          <w:iCs/>
          <w:noProof/>
        </w:rPr>
        <w:t>Global Change Biology</w:t>
      </w:r>
      <w:r w:rsidRPr="003C482E">
        <w:rPr>
          <w:noProof/>
        </w:rPr>
        <w:t xml:space="preserve">, </w:t>
      </w:r>
      <w:r w:rsidRPr="003C482E">
        <w:rPr>
          <w:i/>
          <w:iCs/>
          <w:noProof/>
        </w:rPr>
        <w:t>22</w:t>
      </w:r>
      <w:r w:rsidRPr="003C482E">
        <w:rPr>
          <w:noProof/>
        </w:rPr>
        <w:t>, 1225–1234.</w:t>
      </w:r>
    </w:p>
    <w:p w14:paraId="4EB400C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Darling, E. S., Graham, N. A. J., Januchowski-Hartley, F. A., Nash, K. L., Pratchett, M. S., &amp; Wilson, S. K. (2017). Relationships between structural complexity, coral traits, and reef fish assemblages. </w:t>
      </w:r>
      <w:r w:rsidRPr="003C482E">
        <w:rPr>
          <w:i/>
          <w:iCs/>
          <w:noProof/>
        </w:rPr>
        <w:t>Coral Reefs</w:t>
      </w:r>
      <w:r w:rsidRPr="003C482E">
        <w:rPr>
          <w:noProof/>
        </w:rPr>
        <w:t xml:space="preserve">, </w:t>
      </w:r>
      <w:r w:rsidRPr="003C482E">
        <w:rPr>
          <w:i/>
          <w:iCs/>
          <w:noProof/>
        </w:rPr>
        <w:t>36</w:t>
      </w:r>
      <w:r w:rsidRPr="003C482E">
        <w:rPr>
          <w:noProof/>
        </w:rPr>
        <w:t>, 561–575.</w:t>
      </w:r>
    </w:p>
    <w:p w14:paraId="6A8FE5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Derraik, J. G. B., Closs, G. P., Dickinson, K. J. M., Sirvid, P., Barratt, B. I. P., &amp; Patrick, B. H. (2002). Arthropod morphospecies versus taxonomic species: A case study with Araneae, Coleoptera, and Lepidoptera. </w:t>
      </w:r>
      <w:r w:rsidRPr="003C482E">
        <w:rPr>
          <w:i/>
          <w:iCs/>
          <w:noProof/>
        </w:rPr>
        <w:t>Conservation Biology</w:t>
      </w:r>
      <w:r w:rsidRPr="003C482E">
        <w:rPr>
          <w:noProof/>
        </w:rPr>
        <w:t xml:space="preserve">, </w:t>
      </w:r>
      <w:r w:rsidRPr="003C482E">
        <w:rPr>
          <w:i/>
          <w:iCs/>
          <w:noProof/>
        </w:rPr>
        <w:lastRenderedPageBreak/>
        <w:t>16</w:t>
      </w:r>
      <w:r w:rsidRPr="003C482E">
        <w:rPr>
          <w:noProof/>
        </w:rPr>
        <w:t>(4), 1015–1023.</w:t>
      </w:r>
    </w:p>
    <w:p w14:paraId="2D66690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Dobson, A., Lodge, D., Alder, J., Cumming, G. S., Keymer, J., McGlade, J., … Xenopoulos, M. A. (2006). Habitat loss, trophic collapse, and the decline of ecosystem services. </w:t>
      </w:r>
      <w:r w:rsidRPr="003C482E">
        <w:rPr>
          <w:i/>
          <w:iCs/>
          <w:noProof/>
        </w:rPr>
        <w:t>Ecology</w:t>
      </w:r>
      <w:r w:rsidRPr="003C482E">
        <w:rPr>
          <w:noProof/>
        </w:rPr>
        <w:t xml:space="preserve">, </w:t>
      </w:r>
      <w:r w:rsidRPr="003C482E">
        <w:rPr>
          <w:i/>
          <w:iCs/>
          <w:noProof/>
        </w:rPr>
        <w:t>87</w:t>
      </w:r>
      <w:r w:rsidRPr="003C482E">
        <w:rPr>
          <w:noProof/>
        </w:rPr>
        <w:t>(8), 1915–1924.</w:t>
      </w:r>
    </w:p>
    <w:p w14:paraId="4CD90A3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Duelli, P., &amp; Obrist, M. K. (2003). Biodiversity indicators: The choice of values and measures. </w:t>
      </w:r>
      <w:r w:rsidRPr="003C482E">
        <w:rPr>
          <w:i/>
          <w:iCs/>
          <w:noProof/>
        </w:rPr>
        <w:t>Agriculture, Ecosystems and Environment</w:t>
      </w:r>
      <w:r w:rsidRPr="003C482E">
        <w:rPr>
          <w:noProof/>
        </w:rPr>
        <w:t xml:space="preserve">, </w:t>
      </w:r>
      <w:r w:rsidRPr="003C482E">
        <w:rPr>
          <w:i/>
          <w:iCs/>
          <w:noProof/>
        </w:rPr>
        <w:t>98</w:t>
      </w:r>
      <w:r w:rsidRPr="003C482E">
        <w:rPr>
          <w:noProof/>
        </w:rPr>
        <w:t>, 87–98.</w:t>
      </w:r>
    </w:p>
    <w:p w14:paraId="3D69A870"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Duffy, J. E. (2009). Why biodiversity is important to the functioning of real-world ecosystems. </w:t>
      </w:r>
      <w:r w:rsidRPr="003C482E">
        <w:rPr>
          <w:i/>
          <w:iCs/>
          <w:noProof/>
        </w:rPr>
        <w:t>Frontiers in Ecology and the Environment</w:t>
      </w:r>
      <w:r w:rsidRPr="003C482E">
        <w:rPr>
          <w:noProof/>
        </w:rPr>
        <w:t xml:space="preserve">, </w:t>
      </w:r>
      <w:r w:rsidRPr="003C482E">
        <w:rPr>
          <w:i/>
          <w:iCs/>
          <w:noProof/>
        </w:rPr>
        <w:t>7</w:t>
      </w:r>
      <w:r w:rsidRPr="003C482E">
        <w:rPr>
          <w:noProof/>
        </w:rPr>
        <w:t>(8), 437–444.</w:t>
      </w:r>
    </w:p>
    <w:p w14:paraId="196F9CF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Eglington, S. M., Noble, D. G., &amp; Fuller, R. J. (2012). A meta-analysis of spatial relationships in species richness across taxa: Birds as indicators of wider biodiversity in temperate regions. </w:t>
      </w:r>
      <w:r w:rsidRPr="003C482E">
        <w:rPr>
          <w:i/>
          <w:iCs/>
          <w:noProof/>
        </w:rPr>
        <w:t>Journal for Nature Conservation</w:t>
      </w:r>
      <w:r w:rsidRPr="003C482E">
        <w:rPr>
          <w:noProof/>
        </w:rPr>
        <w:t xml:space="preserve">, </w:t>
      </w:r>
      <w:r w:rsidRPr="003C482E">
        <w:rPr>
          <w:i/>
          <w:iCs/>
          <w:noProof/>
        </w:rPr>
        <w:t>20</w:t>
      </w:r>
      <w:r w:rsidRPr="003C482E">
        <w:rPr>
          <w:noProof/>
        </w:rPr>
        <w:t>, 301–309.</w:t>
      </w:r>
    </w:p>
    <w:p w14:paraId="69E5861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Ehrlich, P. R., &amp; Wilson, E. O. (1991). Biodiversity studies: Science and policy. </w:t>
      </w:r>
      <w:r w:rsidRPr="003C482E">
        <w:rPr>
          <w:i/>
          <w:iCs/>
          <w:noProof/>
        </w:rPr>
        <w:t>Science</w:t>
      </w:r>
      <w:r w:rsidRPr="003C482E">
        <w:rPr>
          <w:noProof/>
        </w:rPr>
        <w:t xml:space="preserve">, </w:t>
      </w:r>
      <w:r w:rsidRPr="003C482E">
        <w:rPr>
          <w:i/>
          <w:iCs/>
          <w:noProof/>
        </w:rPr>
        <w:t>253</w:t>
      </w:r>
      <w:r w:rsidRPr="003C482E">
        <w:rPr>
          <w:noProof/>
        </w:rPr>
        <w:t>(5021), 758–762.</w:t>
      </w:r>
    </w:p>
    <w:p w14:paraId="25573DA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Emslie, M. J., Cheal, A. J., MacNeil, M. A., Miller, I. R., &amp; Sweatman, H. P. A. (2018). Reef fish communities are spooked by scuba surveys and may take hours to recover. </w:t>
      </w:r>
      <w:r w:rsidRPr="003C482E">
        <w:rPr>
          <w:i/>
          <w:iCs/>
          <w:noProof/>
        </w:rPr>
        <w:t>PeerJ</w:t>
      </w:r>
      <w:r w:rsidRPr="003C482E">
        <w:rPr>
          <w:noProof/>
        </w:rPr>
        <w:t>.</w:t>
      </w:r>
    </w:p>
    <w:p w14:paraId="1EE5538A"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Forrester, G., Baily, P., Conetta, D., Forrester, L., Kintzing, E., &amp; Jarecki, L. (2015). Comparing monitoring data collected by volunteers and professionals shows that citizen scientists can detect long-term change on coral reefs. </w:t>
      </w:r>
      <w:r w:rsidRPr="003C482E">
        <w:rPr>
          <w:i/>
          <w:iCs/>
          <w:noProof/>
        </w:rPr>
        <w:t>Journal for Nature Conservation</w:t>
      </w:r>
      <w:r w:rsidRPr="003C482E">
        <w:rPr>
          <w:noProof/>
        </w:rPr>
        <w:t xml:space="preserve">, </w:t>
      </w:r>
      <w:r w:rsidRPr="003C482E">
        <w:rPr>
          <w:i/>
          <w:iCs/>
          <w:noProof/>
        </w:rPr>
        <w:t>24</w:t>
      </w:r>
      <w:r w:rsidRPr="003C482E">
        <w:rPr>
          <w:noProof/>
        </w:rPr>
        <w:t>, 1–9.</w:t>
      </w:r>
    </w:p>
    <w:p w14:paraId="5EC2921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Gardner, T. A., Côté, I. M., Gill, J. A., Grant, A., &amp; Watkinson, A. R. (2003). Long-term region-wide declines in Caribbean corals. </w:t>
      </w:r>
      <w:r w:rsidRPr="003C482E">
        <w:rPr>
          <w:i/>
          <w:iCs/>
          <w:noProof/>
        </w:rPr>
        <w:t>Science</w:t>
      </w:r>
      <w:r w:rsidRPr="003C482E">
        <w:rPr>
          <w:noProof/>
        </w:rPr>
        <w:t xml:space="preserve">, </w:t>
      </w:r>
      <w:r w:rsidRPr="003C482E">
        <w:rPr>
          <w:i/>
          <w:iCs/>
          <w:noProof/>
        </w:rPr>
        <w:t>301</w:t>
      </w:r>
      <w:r w:rsidRPr="003C482E">
        <w:rPr>
          <w:noProof/>
        </w:rPr>
        <w:t>, 958–960.</w:t>
      </w:r>
    </w:p>
    <w:p w14:paraId="696CA9E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Gill, D. A., Schuhmann, P. W., &amp; Oxenford, H. A. (2015). Recreational diver </w:t>
      </w:r>
      <w:r w:rsidRPr="003C482E">
        <w:rPr>
          <w:noProof/>
        </w:rPr>
        <w:lastRenderedPageBreak/>
        <w:t xml:space="preserve">preferences for reef fish attributes: Economic implications of future change. </w:t>
      </w:r>
      <w:r w:rsidRPr="003C482E">
        <w:rPr>
          <w:i/>
          <w:iCs/>
          <w:noProof/>
        </w:rPr>
        <w:t>Ecological Economics</w:t>
      </w:r>
      <w:r w:rsidRPr="003C482E">
        <w:rPr>
          <w:noProof/>
        </w:rPr>
        <w:t xml:space="preserve">, </w:t>
      </w:r>
      <w:r w:rsidRPr="003C482E">
        <w:rPr>
          <w:i/>
          <w:iCs/>
          <w:noProof/>
        </w:rPr>
        <w:t>111</w:t>
      </w:r>
      <w:r w:rsidRPr="003C482E">
        <w:rPr>
          <w:noProof/>
        </w:rPr>
        <w:t>, 48–57.</w:t>
      </w:r>
    </w:p>
    <w:p w14:paraId="08BF837A"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Graham, N. A. J., Wilson, S. K., Jennings, S., Polunin, N. V. C., Bijoux, J. P., &amp; Robinson, J. (2006). Dynamic fragility of oceanic coral reef ecosystems. </w:t>
      </w:r>
      <w:r w:rsidRPr="003C482E">
        <w:rPr>
          <w:i/>
          <w:iCs/>
          <w:noProof/>
        </w:rPr>
        <w:t>Proceedings of the National Academy of Sciences of the United States of America</w:t>
      </w:r>
      <w:r w:rsidRPr="003C482E">
        <w:rPr>
          <w:noProof/>
        </w:rPr>
        <w:t xml:space="preserve">, </w:t>
      </w:r>
      <w:r w:rsidRPr="003C482E">
        <w:rPr>
          <w:i/>
          <w:iCs/>
          <w:noProof/>
        </w:rPr>
        <w:t>103</w:t>
      </w:r>
      <w:r w:rsidRPr="003C482E">
        <w:rPr>
          <w:noProof/>
        </w:rPr>
        <w:t>(22), 8425–8429.</w:t>
      </w:r>
    </w:p>
    <w:p w14:paraId="3623906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Gratwicke, B., &amp; Speight, M. R. (2005). The relationship between fish species richness, abundance and habitat complexity in a range of shallow tropical marine habitats. </w:t>
      </w:r>
      <w:r w:rsidRPr="003C482E">
        <w:rPr>
          <w:i/>
          <w:iCs/>
          <w:noProof/>
        </w:rPr>
        <w:t>Journal of Fish Biology</w:t>
      </w:r>
      <w:r w:rsidRPr="003C482E">
        <w:rPr>
          <w:noProof/>
        </w:rPr>
        <w:t xml:space="preserve">, </w:t>
      </w:r>
      <w:r w:rsidRPr="003C482E">
        <w:rPr>
          <w:i/>
          <w:iCs/>
          <w:noProof/>
        </w:rPr>
        <w:t>66</w:t>
      </w:r>
      <w:r w:rsidRPr="003C482E">
        <w:rPr>
          <w:noProof/>
        </w:rPr>
        <w:t>, 650–667.</w:t>
      </w:r>
    </w:p>
    <w:p w14:paraId="0D6771EC"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Hirst, A. J. (2008). Surrogate measures for assessing cryptic faunal biodiversity on macroalgal-dominated subtidal reefs. </w:t>
      </w:r>
      <w:r w:rsidRPr="003C482E">
        <w:rPr>
          <w:i/>
          <w:iCs/>
          <w:noProof/>
        </w:rPr>
        <w:t>Biological Conservation</w:t>
      </w:r>
      <w:r w:rsidRPr="003C482E">
        <w:rPr>
          <w:noProof/>
        </w:rPr>
        <w:t xml:space="preserve">, </w:t>
      </w:r>
      <w:r w:rsidRPr="003C482E">
        <w:rPr>
          <w:i/>
          <w:iCs/>
          <w:noProof/>
        </w:rPr>
        <w:t>141</w:t>
      </w:r>
      <w:r w:rsidRPr="003C482E">
        <w:rPr>
          <w:noProof/>
        </w:rPr>
        <w:t>, 211–220.</w:t>
      </w:r>
    </w:p>
    <w:p w14:paraId="548A2E8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Hughes, T. P. (1994). Catastrophes, phase shifts, and large-scale degradation of a Caribbean coral reef. </w:t>
      </w:r>
      <w:r w:rsidRPr="003C482E">
        <w:rPr>
          <w:i/>
          <w:iCs/>
          <w:noProof/>
        </w:rPr>
        <w:t>Science</w:t>
      </w:r>
      <w:r w:rsidRPr="003C482E">
        <w:rPr>
          <w:noProof/>
        </w:rPr>
        <w:t xml:space="preserve">, </w:t>
      </w:r>
      <w:r w:rsidRPr="003C482E">
        <w:rPr>
          <w:i/>
          <w:iCs/>
          <w:noProof/>
        </w:rPr>
        <w:t>265</w:t>
      </w:r>
      <w:r w:rsidRPr="003C482E">
        <w:rPr>
          <w:noProof/>
        </w:rPr>
        <w:t>(5178), 1547–1551.</w:t>
      </w:r>
    </w:p>
    <w:p w14:paraId="5428731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Hughes, T. P., Kerry, J. T., Álvarez-Noriega, M., Álvarez-Romero, J. G., Anderson, K. D., Baird, A. H., … Wilson, S. K. (2017). Global warming and recurrent mass bleaching of corals. </w:t>
      </w:r>
      <w:r w:rsidRPr="003C482E">
        <w:rPr>
          <w:i/>
          <w:iCs/>
          <w:noProof/>
        </w:rPr>
        <w:t>Nature</w:t>
      </w:r>
      <w:r w:rsidRPr="003C482E">
        <w:rPr>
          <w:noProof/>
        </w:rPr>
        <w:t xml:space="preserve">, </w:t>
      </w:r>
      <w:r w:rsidRPr="003C482E">
        <w:rPr>
          <w:i/>
          <w:iCs/>
          <w:noProof/>
        </w:rPr>
        <w:t>543</w:t>
      </w:r>
      <w:r w:rsidRPr="003C482E">
        <w:rPr>
          <w:noProof/>
        </w:rPr>
        <w:t>, 373–377.</w:t>
      </w:r>
    </w:p>
    <w:p w14:paraId="2ED44F70"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Jennings, S., &amp; Polunin, N. V. C. (1996). Impacts of fishing on tropical reef ecosystems. </w:t>
      </w:r>
      <w:r w:rsidRPr="003C482E">
        <w:rPr>
          <w:i/>
          <w:iCs/>
          <w:noProof/>
        </w:rPr>
        <w:t>Ambio</w:t>
      </w:r>
      <w:r w:rsidRPr="003C482E">
        <w:rPr>
          <w:noProof/>
        </w:rPr>
        <w:t xml:space="preserve">, </w:t>
      </w:r>
      <w:r w:rsidRPr="003C482E">
        <w:rPr>
          <w:i/>
          <w:iCs/>
          <w:noProof/>
        </w:rPr>
        <w:t>25</w:t>
      </w:r>
      <w:r w:rsidRPr="003C482E">
        <w:rPr>
          <w:noProof/>
        </w:rPr>
        <w:t>(1), 44–49.</w:t>
      </w:r>
    </w:p>
    <w:p w14:paraId="21F84EDC"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Kati, V., Devillers, P., Dufrêne, M., Legakis, A., Vokou, D., &amp; Lebrun, P. (2004). Testing the value of six taxonomic groups as biodiversity indicators at a local scale. </w:t>
      </w:r>
      <w:r w:rsidRPr="003C482E">
        <w:rPr>
          <w:i/>
          <w:iCs/>
          <w:noProof/>
        </w:rPr>
        <w:t>Conservation Biology</w:t>
      </w:r>
      <w:r w:rsidRPr="003C482E">
        <w:rPr>
          <w:noProof/>
        </w:rPr>
        <w:t xml:space="preserve">, </w:t>
      </w:r>
      <w:r w:rsidRPr="003C482E">
        <w:rPr>
          <w:i/>
          <w:iCs/>
          <w:noProof/>
        </w:rPr>
        <w:t>18</w:t>
      </w:r>
      <w:r w:rsidRPr="003C482E">
        <w:rPr>
          <w:noProof/>
        </w:rPr>
        <w:t>(3), 667–675.</w:t>
      </w:r>
    </w:p>
    <w:p w14:paraId="4DF6193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Lewandowski, A. S., Noss, R. F., &amp; Parsons, D. R. (2010). The effectiveness of surrogate taxa for the representation of biodiversity. </w:t>
      </w:r>
      <w:r w:rsidRPr="003C482E">
        <w:rPr>
          <w:i/>
          <w:iCs/>
          <w:noProof/>
        </w:rPr>
        <w:t>Conservation Biology</w:t>
      </w:r>
      <w:r w:rsidRPr="003C482E">
        <w:rPr>
          <w:noProof/>
        </w:rPr>
        <w:t xml:space="preserve">, </w:t>
      </w:r>
      <w:r w:rsidRPr="003C482E">
        <w:rPr>
          <w:i/>
          <w:iCs/>
          <w:noProof/>
        </w:rPr>
        <w:t>24</w:t>
      </w:r>
      <w:r w:rsidRPr="003C482E">
        <w:rPr>
          <w:noProof/>
        </w:rPr>
        <w:t xml:space="preserve">(5), </w:t>
      </w:r>
      <w:r w:rsidRPr="003C482E">
        <w:rPr>
          <w:noProof/>
        </w:rPr>
        <w:lastRenderedPageBreak/>
        <w:t>1367–1377.</w:t>
      </w:r>
    </w:p>
    <w:p w14:paraId="75328E9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Magierowski, R. H., &amp; Johnson, C. R. (2006). Robustness of surrogates of biodiversity in marine benthic communities. </w:t>
      </w:r>
      <w:r w:rsidRPr="003C482E">
        <w:rPr>
          <w:i/>
          <w:iCs/>
          <w:noProof/>
        </w:rPr>
        <w:t>Ecological Applications</w:t>
      </w:r>
      <w:r w:rsidRPr="003C482E">
        <w:rPr>
          <w:noProof/>
        </w:rPr>
        <w:t xml:space="preserve">, </w:t>
      </w:r>
      <w:r w:rsidRPr="003C482E">
        <w:rPr>
          <w:i/>
          <w:iCs/>
          <w:noProof/>
        </w:rPr>
        <w:t>16</w:t>
      </w:r>
      <w:r w:rsidRPr="003C482E">
        <w:rPr>
          <w:noProof/>
        </w:rPr>
        <w:t>(6), 2264–2275.</w:t>
      </w:r>
    </w:p>
    <w:p w14:paraId="2F957D31"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Margules, C. R., Pressey, R. L., &amp; Williams, P. H. (2002). Representing biodiversity: Data and procedures for identifying priority areas for conservation. </w:t>
      </w:r>
      <w:r w:rsidRPr="003C482E">
        <w:rPr>
          <w:i/>
          <w:iCs/>
          <w:noProof/>
        </w:rPr>
        <w:t>Journal of Biosciences</w:t>
      </w:r>
      <w:r w:rsidRPr="003C482E">
        <w:rPr>
          <w:noProof/>
        </w:rPr>
        <w:t xml:space="preserve">, </w:t>
      </w:r>
      <w:r w:rsidRPr="003C482E">
        <w:rPr>
          <w:i/>
          <w:iCs/>
          <w:noProof/>
        </w:rPr>
        <w:t>27</w:t>
      </w:r>
      <w:r w:rsidRPr="003C482E">
        <w:rPr>
          <w:noProof/>
        </w:rPr>
        <w:t>(4), 309–326.</w:t>
      </w:r>
    </w:p>
    <w:p w14:paraId="14F09326" w14:textId="77777777" w:rsidR="003C482E" w:rsidRPr="003C482E" w:rsidRDefault="003C482E" w:rsidP="003C482E">
      <w:pPr>
        <w:widowControl w:val="0"/>
        <w:autoSpaceDE w:val="0"/>
        <w:autoSpaceDN w:val="0"/>
        <w:adjustRightInd w:val="0"/>
        <w:ind w:left="480" w:hanging="480"/>
        <w:rPr>
          <w:noProof/>
        </w:rPr>
      </w:pPr>
      <w:r w:rsidRPr="003C482E">
        <w:rPr>
          <w:noProof/>
        </w:rPr>
        <w:t>Mazerolle, M. J. (2019). AICcmodavg: Model selection and multimodel inference based on (Q)AIC(c).</w:t>
      </w:r>
    </w:p>
    <w:p w14:paraId="6C49E42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McCormick, M. I. (1994). Comparison of field methods for measuring surface topography and their associations with a tropical reef fish assemblage. </w:t>
      </w:r>
      <w:r w:rsidRPr="003C482E">
        <w:rPr>
          <w:i/>
          <w:iCs/>
          <w:noProof/>
        </w:rPr>
        <w:t>Marine Ecology Progress Series</w:t>
      </w:r>
      <w:r w:rsidRPr="003C482E">
        <w:rPr>
          <w:noProof/>
        </w:rPr>
        <w:t xml:space="preserve">, </w:t>
      </w:r>
      <w:r w:rsidRPr="003C482E">
        <w:rPr>
          <w:i/>
          <w:iCs/>
          <w:noProof/>
        </w:rPr>
        <w:t>112</w:t>
      </w:r>
      <w:r w:rsidRPr="003C482E">
        <w:rPr>
          <w:noProof/>
        </w:rPr>
        <w:t>, 87–96.</w:t>
      </w:r>
    </w:p>
    <w:p w14:paraId="69C3AE92"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Mellin, C., Delean, S., Caley, J., Edgar, G., Meekan, M., Pitcher, R., … Bradshaw, C. (2011). Effectiveness of biological surrogates for predicting patterns of marine biodiversity: A global meta-analysis. </w:t>
      </w:r>
      <w:r w:rsidRPr="003C482E">
        <w:rPr>
          <w:i/>
          <w:iCs/>
          <w:noProof/>
        </w:rPr>
        <w:t>PLoS ONE</w:t>
      </w:r>
      <w:r w:rsidRPr="003C482E">
        <w:rPr>
          <w:noProof/>
        </w:rPr>
        <w:t xml:space="preserve">, </w:t>
      </w:r>
      <w:r w:rsidRPr="003C482E">
        <w:rPr>
          <w:i/>
          <w:iCs/>
          <w:noProof/>
        </w:rPr>
        <w:t>6</w:t>
      </w:r>
      <w:r w:rsidRPr="003C482E">
        <w:rPr>
          <w:noProof/>
        </w:rPr>
        <w:t>(6).</w:t>
      </w:r>
    </w:p>
    <w:p w14:paraId="130D0C9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Moreno, C. E., Rojas, G. S., Pineda, E., &amp; Escobar, F. (2007). Shortcuts for biodiversity evaluation: A review of terminology and recommendations for the use of target groups, bioindicators and surrogates. </w:t>
      </w:r>
      <w:r w:rsidRPr="003C482E">
        <w:rPr>
          <w:i/>
          <w:iCs/>
          <w:noProof/>
        </w:rPr>
        <w:t>International Journal of Environment and Health</w:t>
      </w:r>
      <w:r w:rsidRPr="003C482E">
        <w:rPr>
          <w:noProof/>
        </w:rPr>
        <w:t xml:space="preserve">, </w:t>
      </w:r>
      <w:r w:rsidRPr="003C482E">
        <w:rPr>
          <w:i/>
          <w:iCs/>
          <w:noProof/>
        </w:rPr>
        <w:t>1</w:t>
      </w:r>
      <w:r w:rsidRPr="003C482E">
        <w:rPr>
          <w:noProof/>
        </w:rPr>
        <w:t>(1), 71–86.</w:t>
      </w:r>
    </w:p>
    <w:p w14:paraId="76A949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Mouillot, D., Villéger, S., Parravicini, V., Kulbicki, M., Arias-González, J. E., Bender, M., … Bellwood, D. R. (2014). Functional over-redundancy and high functional vulnerability in global fish faunas on tropical reefs. </w:t>
      </w:r>
      <w:r w:rsidRPr="003C482E">
        <w:rPr>
          <w:i/>
          <w:iCs/>
          <w:noProof/>
        </w:rPr>
        <w:t>Proceedings of the National Academy of Sciences of the United States of America</w:t>
      </w:r>
      <w:r w:rsidRPr="003C482E">
        <w:rPr>
          <w:noProof/>
        </w:rPr>
        <w:t xml:space="preserve">, </w:t>
      </w:r>
      <w:r w:rsidRPr="003C482E">
        <w:rPr>
          <w:i/>
          <w:iCs/>
          <w:noProof/>
        </w:rPr>
        <w:t>111</w:t>
      </w:r>
      <w:r w:rsidRPr="003C482E">
        <w:rPr>
          <w:noProof/>
        </w:rPr>
        <w:t>(38), 13757–13762.</w:t>
      </w:r>
    </w:p>
    <w:p w14:paraId="5777D614" w14:textId="77777777" w:rsidR="003C482E" w:rsidRPr="003C482E" w:rsidRDefault="003C482E" w:rsidP="003C482E">
      <w:pPr>
        <w:widowControl w:val="0"/>
        <w:autoSpaceDE w:val="0"/>
        <w:autoSpaceDN w:val="0"/>
        <w:adjustRightInd w:val="0"/>
        <w:ind w:left="480" w:hanging="480"/>
        <w:rPr>
          <w:noProof/>
        </w:rPr>
      </w:pPr>
      <w:r w:rsidRPr="003C482E">
        <w:rPr>
          <w:noProof/>
        </w:rPr>
        <w:lastRenderedPageBreak/>
        <w:t xml:space="preserve">Naeem, S., Thompson, L. J., Lawler, S. P., Lawton, J. H., &amp; Woodfin, R. M. (1994). Declining biodiversity can alter the performance of ecosystems. </w:t>
      </w:r>
      <w:r w:rsidRPr="003C482E">
        <w:rPr>
          <w:i/>
          <w:iCs/>
          <w:noProof/>
        </w:rPr>
        <w:t>Nature</w:t>
      </w:r>
      <w:r w:rsidRPr="003C482E">
        <w:rPr>
          <w:noProof/>
        </w:rPr>
        <w:t xml:space="preserve">, </w:t>
      </w:r>
      <w:r w:rsidRPr="003C482E">
        <w:rPr>
          <w:i/>
          <w:iCs/>
          <w:noProof/>
        </w:rPr>
        <w:t>368</w:t>
      </w:r>
      <w:r w:rsidRPr="003C482E">
        <w:rPr>
          <w:noProof/>
        </w:rPr>
        <w:t>(6473), 734–737.</w:t>
      </w:r>
    </w:p>
    <w:p w14:paraId="2B5CA31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Newman, S. P., Meesters, E. H., Dryden, C. S., Williams, S. M., Sanchez, C., Mumby, P. J., &amp; Polunin, N. V. C. (2015). Reef flattening effects on total richness and species responses in the Caribbean. </w:t>
      </w:r>
      <w:r w:rsidRPr="003C482E">
        <w:rPr>
          <w:i/>
          <w:iCs/>
          <w:noProof/>
        </w:rPr>
        <w:t>Journal of Animal Ecology</w:t>
      </w:r>
      <w:r w:rsidRPr="003C482E">
        <w:rPr>
          <w:noProof/>
        </w:rPr>
        <w:t xml:space="preserve">, </w:t>
      </w:r>
      <w:r w:rsidRPr="003C482E">
        <w:rPr>
          <w:i/>
          <w:iCs/>
          <w:noProof/>
        </w:rPr>
        <w:t>84</w:t>
      </w:r>
      <w:r w:rsidRPr="003C482E">
        <w:rPr>
          <w:noProof/>
        </w:rPr>
        <w:t>, 1678–1689.</w:t>
      </w:r>
    </w:p>
    <w:p w14:paraId="1BE9A3CA"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Noss, R. F. (1990). Indicators for monitoring biodiversity: A hierarchical approach. </w:t>
      </w:r>
      <w:r w:rsidRPr="003C482E">
        <w:rPr>
          <w:i/>
          <w:iCs/>
          <w:noProof/>
        </w:rPr>
        <w:t>Conservation Biology</w:t>
      </w:r>
      <w:r w:rsidRPr="003C482E">
        <w:rPr>
          <w:noProof/>
        </w:rPr>
        <w:t xml:space="preserve">, </w:t>
      </w:r>
      <w:r w:rsidRPr="003C482E">
        <w:rPr>
          <w:i/>
          <w:iCs/>
          <w:noProof/>
        </w:rPr>
        <w:t>4</w:t>
      </w:r>
      <w:r w:rsidRPr="003C482E">
        <w:rPr>
          <w:noProof/>
        </w:rPr>
        <w:t>(4), 355–364.</w:t>
      </w:r>
    </w:p>
    <w:p w14:paraId="6D3D4E94"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Padoa-Schioppa, E., Baietto, M., Massa, R., &amp; Bottoni, L. (2006). Bird communities as bioindicators: The focal species concept in agricultural landscapes. </w:t>
      </w:r>
      <w:r w:rsidRPr="003C482E">
        <w:rPr>
          <w:i/>
          <w:iCs/>
          <w:noProof/>
        </w:rPr>
        <w:t>Ecological Indicators</w:t>
      </w:r>
      <w:r w:rsidRPr="003C482E">
        <w:rPr>
          <w:noProof/>
        </w:rPr>
        <w:t xml:space="preserve">, </w:t>
      </w:r>
      <w:r w:rsidRPr="003C482E">
        <w:rPr>
          <w:i/>
          <w:iCs/>
          <w:noProof/>
        </w:rPr>
        <w:t>6</w:t>
      </w:r>
      <w:r w:rsidRPr="003C482E">
        <w:rPr>
          <w:noProof/>
        </w:rPr>
        <w:t>, 83–93.</w:t>
      </w:r>
    </w:p>
    <w:p w14:paraId="63FC6791"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Pratchett, M. S., Hoey, A. S., Wilson, S. K., Messmer, V., &amp; Graham, N. A. J. (2011). Changes in biodiversity and functioning of reef fish assemblages following coral bleaching and coral loss. </w:t>
      </w:r>
      <w:r w:rsidRPr="003C482E">
        <w:rPr>
          <w:i/>
          <w:iCs/>
          <w:noProof/>
        </w:rPr>
        <w:t>Diversity</w:t>
      </w:r>
      <w:r w:rsidRPr="003C482E">
        <w:rPr>
          <w:noProof/>
        </w:rPr>
        <w:t xml:space="preserve">, </w:t>
      </w:r>
      <w:r w:rsidRPr="003C482E">
        <w:rPr>
          <w:i/>
          <w:iCs/>
          <w:noProof/>
        </w:rPr>
        <w:t>3</w:t>
      </w:r>
      <w:r w:rsidRPr="003C482E">
        <w:rPr>
          <w:noProof/>
        </w:rPr>
        <w:t>, 424–452.</w:t>
      </w:r>
    </w:p>
    <w:p w14:paraId="651E23C7" w14:textId="77777777" w:rsidR="003C482E" w:rsidRPr="003C482E" w:rsidRDefault="003C482E" w:rsidP="003C482E">
      <w:pPr>
        <w:widowControl w:val="0"/>
        <w:autoSpaceDE w:val="0"/>
        <w:autoSpaceDN w:val="0"/>
        <w:adjustRightInd w:val="0"/>
        <w:ind w:left="480" w:hanging="480"/>
        <w:rPr>
          <w:noProof/>
        </w:rPr>
      </w:pPr>
      <w:r w:rsidRPr="003C482E">
        <w:rPr>
          <w:noProof/>
        </w:rPr>
        <w:t>R Core Team. (2019). R: A language and environment for statistical computing. Vienna, Austria: R Foundation for Statistical Computing.</w:t>
      </w:r>
    </w:p>
    <w:p w14:paraId="504F7E0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Rahbek, C., &amp; Graves, G. R. (2001). Multiscale assessment of patterns of avian species richness. </w:t>
      </w:r>
      <w:r w:rsidRPr="003C482E">
        <w:rPr>
          <w:i/>
          <w:iCs/>
          <w:noProof/>
        </w:rPr>
        <w:t>Proceedings of the National Academy of Sciences of the United States of America</w:t>
      </w:r>
      <w:r w:rsidRPr="003C482E">
        <w:rPr>
          <w:noProof/>
        </w:rPr>
        <w:t xml:space="preserve">, </w:t>
      </w:r>
      <w:r w:rsidRPr="003C482E">
        <w:rPr>
          <w:i/>
          <w:iCs/>
          <w:noProof/>
        </w:rPr>
        <w:t>98</w:t>
      </w:r>
      <w:r w:rsidRPr="003C482E">
        <w:rPr>
          <w:noProof/>
        </w:rPr>
        <w:t>(8), 4534–4539.</w:t>
      </w:r>
    </w:p>
    <w:p w14:paraId="14A2D29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Robertson, D. R. (1992). Patterns of lunar settlement and early recruitment in Caribbean reef fishes at Panamá. </w:t>
      </w:r>
      <w:r w:rsidRPr="003C482E">
        <w:rPr>
          <w:i/>
          <w:iCs/>
          <w:noProof/>
        </w:rPr>
        <w:t>Marine Biology</w:t>
      </w:r>
      <w:r w:rsidRPr="003C482E">
        <w:rPr>
          <w:noProof/>
        </w:rPr>
        <w:t xml:space="preserve">, </w:t>
      </w:r>
      <w:r w:rsidRPr="003C482E">
        <w:rPr>
          <w:i/>
          <w:iCs/>
          <w:noProof/>
        </w:rPr>
        <w:t>114</w:t>
      </w:r>
      <w:r w:rsidRPr="003C482E">
        <w:rPr>
          <w:noProof/>
        </w:rPr>
        <w:t>, 527–537.</w:t>
      </w:r>
    </w:p>
    <w:p w14:paraId="4575FB51"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Rubal, M., Veiga, P., Vieira, R., &amp; Sousa-Pinto, I. (2011). Seasonal patterns of tidepool macroalgal assemblages in the North of Portugal. Consistence between </w:t>
      </w:r>
      <w:r w:rsidRPr="003C482E">
        <w:rPr>
          <w:noProof/>
        </w:rPr>
        <w:lastRenderedPageBreak/>
        <w:t xml:space="preserve">species and functional group approaches. </w:t>
      </w:r>
      <w:r w:rsidRPr="003C482E">
        <w:rPr>
          <w:i/>
          <w:iCs/>
          <w:noProof/>
        </w:rPr>
        <w:t>Journal of Sea Research</w:t>
      </w:r>
      <w:r w:rsidRPr="003C482E">
        <w:rPr>
          <w:noProof/>
        </w:rPr>
        <w:t xml:space="preserve">, </w:t>
      </w:r>
      <w:r w:rsidRPr="003C482E">
        <w:rPr>
          <w:i/>
          <w:iCs/>
          <w:noProof/>
        </w:rPr>
        <w:t>66</w:t>
      </w:r>
      <w:r w:rsidRPr="003C482E">
        <w:rPr>
          <w:noProof/>
        </w:rPr>
        <w:t>, 187–194.</w:t>
      </w:r>
    </w:p>
    <w:p w14:paraId="5A37340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Sebek, P., Barnouin, T., Brin, A., Brustel, H., Dufrêne, M., Gosselin, F., … Bouget, C. (2012). A test for assessment of saproxylic beetle biodiversity using subsets of “monitoring species.” </w:t>
      </w:r>
      <w:r w:rsidRPr="003C482E">
        <w:rPr>
          <w:i/>
          <w:iCs/>
          <w:noProof/>
        </w:rPr>
        <w:t>Ecological Indicators</w:t>
      </w:r>
      <w:r w:rsidRPr="003C482E">
        <w:rPr>
          <w:noProof/>
        </w:rPr>
        <w:t xml:space="preserve">, </w:t>
      </w:r>
      <w:r w:rsidRPr="003C482E">
        <w:rPr>
          <w:i/>
          <w:iCs/>
          <w:noProof/>
        </w:rPr>
        <w:t>20</w:t>
      </w:r>
      <w:r w:rsidRPr="003C482E">
        <w:rPr>
          <w:noProof/>
        </w:rPr>
        <w:t>, 304–315.</w:t>
      </w:r>
    </w:p>
    <w:p w14:paraId="12D4F0E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Smale, D. A. (2010). Monitoring marine macroalgae: The influence of spatial scale on the usefulness of biodiversity surrogates. </w:t>
      </w:r>
      <w:r w:rsidRPr="003C482E">
        <w:rPr>
          <w:i/>
          <w:iCs/>
          <w:noProof/>
        </w:rPr>
        <w:t>Diversity and Distributions</w:t>
      </w:r>
      <w:r w:rsidRPr="003C482E">
        <w:rPr>
          <w:noProof/>
        </w:rPr>
        <w:t xml:space="preserve">, </w:t>
      </w:r>
      <w:r w:rsidRPr="003C482E">
        <w:rPr>
          <w:i/>
          <w:iCs/>
          <w:noProof/>
        </w:rPr>
        <w:t>16</w:t>
      </w:r>
      <w:r w:rsidRPr="003C482E">
        <w:rPr>
          <w:noProof/>
        </w:rPr>
        <w:t>, 985–995.</w:t>
      </w:r>
    </w:p>
    <w:p w14:paraId="0E2B86E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Staudinger, M. D., Carter, S. L., Cross, M. S., Dubois, N. S., Duffy, J. E., Enquist, C., … Turner, W. (2013). Biodiversity in a changing climate: A synthesis of current and projected trends in the US. </w:t>
      </w:r>
      <w:r w:rsidRPr="003C482E">
        <w:rPr>
          <w:i/>
          <w:iCs/>
          <w:noProof/>
        </w:rPr>
        <w:t>Frontiers in Ecology and the Environment</w:t>
      </w:r>
      <w:r w:rsidRPr="003C482E">
        <w:rPr>
          <w:noProof/>
        </w:rPr>
        <w:t xml:space="preserve">, </w:t>
      </w:r>
      <w:r w:rsidRPr="003C482E">
        <w:rPr>
          <w:i/>
          <w:iCs/>
          <w:noProof/>
        </w:rPr>
        <w:t>11</w:t>
      </w:r>
      <w:r w:rsidRPr="003C482E">
        <w:rPr>
          <w:noProof/>
        </w:rPr>
        <w:t>(9), 465–473.</w:t>
      </w:r>
    </w:p>
    <w:p w14:paraId="36E2CE04"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Stork, N. E. (2010). Re-assessing current extinction rates. </w:t>
      </w:r>
      <w:r w:rsidRPr="003C482E">
        <w:rPr>
          <w:i/>
          <w:iCs/>
          <w:noProof/>
        </w:rPr>
        <w:t>Biodiversity and Conservation</w:t>
      </w:r>
      <w:r w:rsidRPr="003C482E">
        <w:rPr>
          <w:noProof/>
        </w:rPr>
        <w:t xml:space="preserve">, </w:t>
      </w:r>
      <w:r w:rsidRPr="003C482E">
        <w:rPr>
          <w:i/>
          <w:iCs/>
          <w:noProof/>
        </w:rPr>
        <w:t>19</w:t>
      </w:r>
      <w:r w:rsidRPr="003C482E">
        <w:rPr>
          <w:noProof/>
        </w:rPr>
        <w:t>, 357–371.</w:t>
      </w:r>
    </w:p>
    <w:p w14:paraId="36064C97"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Thompson, A. A., &amp; Mapstone, B. D. (1997). Observer effects and training in underwater visual surveys of reef fishes. </w:t>
      </w:r>
      <w:r w:rsidRPr="003C482E">
        <w:rPr>
          <w:i/>
          <w:iCs/>
          <w:noProof/>
        </w:rPr>
        <w:t>Marine Ecology Progress Series</w:t>
      </w:r>
      <w:r w:rsidRPr="003C482E">
        <w:rPr>
          <w:noProof/>
        </w:rPr>
        <w:t xml:space="preserve">, </w:t>
      </w:r>
      <w:r w:rsidRPr="003C482E">
        <w:rPr>
          <w:i/>
          <w:iCs/>
          <w:noProof/>
        </w:rPr>
        <w:t>154</w:t>
      </w:r>
      <w:r w:rsidRPr="003C482E">
        <w:rPr>
          <w:noProof/>
        </w:rPr>
        <w:t>, 53–63.</w:t>
      </w:r>
    </w:p>
    <w:p w14:paraId="2AB50E3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Venables, W. N., &amp; Ripley, B. D. (2002). </w:t>
      </w:r>
      <w:r w:rsidRPr="003C482E">
        <w:rPr>
          <w:i/>
          <w:iCs/>
          <w:noProof/>
        </w:rPr>
        <w:t>Modern applied statistics with S</w:t>
      </w:r>
      <w:r w:rsidRPr="003C482E">
        <w:rPr>
          <w:noProof/>
        </w:rPr>
        <w:t xml:space="preserve"> (Fourth). New York, New York: Springer.</w:t>
      </w:r>
    </w:p>
    <w:p w14:paraId="7EEFAAF2"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Ward, D. F., &amp; Stanley, M. C. (2004). The value of RTUs and parataxonomy versus taxonomic species. </w:t>
      </w:r>
      <w:r w:rsidRPr="003C482E">
        <w:rPr>
          <w:i/>
          <w:iCs/>
          <w:noProof/>
        </w:rPr>
        <w:t>New Zealand Entomologist</w:t>
      </w:r>
      <w:r w:rsidRPr="003C482E">
        <w:rPr>
          <w:noProof/>
        </w:rPr>
        <w:t xml:space="preserve">, </w:t>
      </w:r>
      <w:r w:rsidRPr="003C482E">
        <w:rPr>
          <w:i/>
          <w:iCs/>
          <w:noProof/>
        </w:rPr>
        <w:t>27</w:t>
      </w:r>
      <w:r w:rsidRPr="003C482E">
        <w:rPr>
          <w:noProof/>
        </w:rPr>
        <w:t>, 3–9.</w:t>
      </w:r>
    </w:p>
    <w:p w14:paraId="4B7E0AFD"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Ward, T. J., Vanderklift, M. A., Nicholls, A. O., &amp; Kenchington, R. A. (1999). Selecting marine reserves using habitats and species assemblages as surrogates for biological diversity. </w:t>
      </w:r>
      <w:r w:rsidRPr="003C482E">
        <w:rPr>
          <w:i/>
          <w:iCs/>
          <w:noProof/>
        </w:rPr>
        <w:t>Ecological Applications</w:t>
      </w:r>
      <w:r w:rsidRPr="003C482E">
        <w:rPr>
          <w:noProof/>
        </w:rPr>
        <w:t xml:space="preserve">, </w:t>
      </w:r>
      <w:r w:rsidRPr="003C482E">
        <w:rPr>
          <w:i/>
          <w:iCs/>
          <w:noProof/>
        </w:rPr>
        <w:t>9</w:t>
      </w:r>
      <w:r w:rsidRPr="003C482E">
        <w:rPr>
          <w:noProof/>
        </w:rPr>
        <w:t>(2), 691–698.</w:t>
      </w:r>
    </w:p>
    <w:p w14:paraId="3D78562A" w14:textId="77777777" w:rsidR="003C482E" w:rsidRPr="003C482E" w:rsidRDefault="003C482E" w:rsidP="003C482E">
      <w:pPr>
        <w:widowControl w:val="0"/>
        <w:autoSpaceDE w:val="0"/>
        <w:autoSpaceDN w:val="0"/>
        <w:adjustRightInd w:val="0"/>
        <w:ind w:left="480" w:hanging="480"/>
        <w:rPr>
          <w:noProof/>
        </w:rPr>
      </w:pPr>
      <w:r w:rsidRPr="003C482E">
        <w:rPr>
          <w:noProof/>
        </w:rPr>
        <w:lastRenderedPageBreak/>
        <w:t xml:space="preserve">Willis, T. J. (2001). Visual census methods underestimate density and diversity of cryptic reef fishes. </w:t>
      </w:r>
      <w:r w:rsidRPr="003C482E">
        <w:rPr>
          <w:i/>
          <w:iCs/>
          <w:noProof/>
        </w:rPr>
        <w:t>Journal of Fish Biology</w:t>
      </w:r>
      <w:r w:rsidRPr="003C482E">
        <w:rPr>
          <w:noProof/>
        </w:rPr>
        <w:t xml:space="preserve">, </w:t>
      </w:r>
      <w:r w:rsidRPr="003C482E">
        <w:rPr>
          <w:i/>
          <w:iCs/>
          <w:noProof/>
        </w:rPr>
        <w:t>59</w:t>
      </w:r>
      <w:r w:rsidRPr="003C482E">
        <w:rPr>
          <w:noProof/>
        </w:rPr>
        <w:t>, 1408–1411.</w:t>
      </w:r>
    </w:p>
    <w:p w14:paraId="4C8E6352"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Wilson, S. K., Graham, N. A. J., Pratchett, M. S., Jones, G. P., &amp; Polunin, N. V. C. (2006). Multiple disturbances and the global degradation of coral reefs: Are reef fishes at risk or resilient? </w:t>
      </w:r>
      <w:r w:rsidRPr="003C482E">
        <w:rPr>
          <w:i/>
          <w:iCs/>
          <w:noProof/>
        </w:rPr>
        <w:t>Global Change Biology</w:t>
      </w:r>
      <w:r w:rsidRPr="003C482E">
        <w:rPr>
          <w:noProof/>
        </w:rPr>
        <w:t xml:space="preserve">, </w:t>
      </w:r>
      <w:r w:rsidRPr="003C482E">
        <w:rPr>
          <w:i/>
          <w:iCs/>
          <w:noProof/>
        </w:rPr>
        <w:t>12</w:t>
      </w:r>
      <w:r w:rsidRPr="003C482E">
        <w:rPr>
          <w:noProof/>
        </w:rPr>
        <w:t>, 2220–2234.</w:t>
      </w:r>
    </w:p>
    <w:p w14:paraId="0D85275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Wulff, J. L. (2006). Rapid diversity and abundance decline in a Caribbean coral reef sponge community. </w:t>
      </w:r>
      <w:r w:rsidRPr="003C482E">
        <w:rPr>
          <w:i/>
          <w:iCs/>
          <w:noProof/>
        </w:rPr>
        <w:t>Biological Conservation</w:t>
      </w:r>
      <w:r w:rsidRPr="003C482E">
        <w:rPr>
          <w:noProof/>
        </w:rPr>
        <w:t xml:space="preserve">, </w:t>
      </w:r>
      <w:r w:rsidRPr="003C482E">
        <w:rPr>
          <w:i/>
          <w:iCs/>
          <w:noProof/>
        </w:rPr>
        <w:t>127</w:t>
      </w:r>
      <w:r w:rsidRPr="003C482E">
        <w:rPr>
          <w:noProof/>
        </w:rPr>
        <w:t>, 167–176.</w:t>
      </w:r>
    </w:p>
    <w:p w14:paraId="3606BC51" w14:textId="226CF82C" w:rsidR="00A679EA" w:rsidRDefault="00BB1205" w:rsidP="003C482E">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78" w:name="_Toc24943976"/>
      <w:r>
        <w:lastRenderedPageBreak/>
        <w:t>Tables</w:t>
      </w:r>
      <w:bookmarkEnd w:id="78"/>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r w:rsidRPr="004E1061">
              <w:rPr>
                <w:color w:val="000000"/>
              </w:rPr>
              <w:t>coralcover</w:t>
            </w:r>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r w:rsidRPr="004E1061">
              <w:rPr>
                <w:color w:val="000000"/>
              </w:rPr>
              <w:t>spongecover</w:t>
            </w:r>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r w:rsidRPr="004E1061">
              <w:rPr>
                <w:color w:val="000000"/>
              </w:rPr>
              <w:t>coralcover</w:t>
            </w:r>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r w:rsidRPr="004E1061">
              <w:rPr>
                <w:color w:val="000000"/>
              </w:rPr>
              <w:t>spongecover</w:t>
            </w:r>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r w:rsidRPr="00FB273C">
              <w:rPr>
                <w:color w:val="000000"/>
              </w:rPr>
              <w:t>coralcover</w:t>
            </w:r>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r w:rsidRPr="00FB273C">
              <w:rPr>
                <w:color w:val="000000"/>
              </w:rPr>
              <w:t>spongecover</w:t>
            </w:r>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r w:rsidRPr="004E1061">
              <w:rPr>
                <w:color w:val="000000"/>
              </w:rPr>
              <w:t>coralcover</w:t>
            </w:r>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r w:rsidRPr="004E1061">
              <w:rPr>
                <w:color w:val="000000"/>
              </w:rPr>
              <w:t>spongecover</w:t>
            </w:r>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AICc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r w:rsidRPr="00FB273C">
              <w:rPr>
                <w:color w:val="000000"/>
              </w:rPr>
              <w:t>coralcover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r w:rsidRPr="00FB273C">
              <w:rPr>
                <w:color w:val="000000"/>
              </w:rPr>
              <w:t>coralcover + year + year*coralcover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r w:rsidRPr="00FB273C">
              <w:rPr>
                <w:color w:val="000000"/>
              </w:rPr>
              <w:t>coralcover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r w:rsidRPr="00FB273C">
              <w:rPr>
                <w:color w:val="000000"/>
              </w:rPr>
              <w:t>coralcover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r w:rsidRPr="00FB273C">
              <w:rPr>
                <w:color w:val="000000"/>
              </w:rPr>
              <w:t>coralcover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r w:rsidRPr="00FB273C">
              <w:rPr>
                <w:color w:val="000000"/>
              </w:rPr>
              <w:t>coralcover + site + site*coralcover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r w:rsidRPr="00836E9A">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r w:rsidRPr="00836E9A">
              <w:rPr>
                <w:color w:val="000000"/>
              </w:rPr>
              <w:t>coralcover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r w:rsidRPr="00836E9A">
              <w:rPr>
                <w:color w:val="000000"/>
              </w:rPr>
              <w:t>coralcover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r w:rsidRPr="00836E9A">
              <w:rPr>
                <w:color w:val="000000"/>
              </w:rPr>
              <w:t>coralcover + site + site*coralcover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r w:rsidRPr="00836E9A">
              <w:rPr>
                <w:color w:val="000000"/>
              </w:rPr>
              <w:t>coralcover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r w:rsidRPr="00836E9A">
              <w:rPr>
                <w:color w:val="000000"/>
              </w:rPr>
              <w:t>coralcover + year + year*coralcover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r w:rsidRPr="00836E9A">
              <w:rPr>
                <w:color w:val="000000"/>
              </w:rPr>
              <w:t>coralcover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r>
        <w:t>Table 7. AICc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r>
        <w:lastRenderedPageBreak/>
        <w:t>Table 8. AICc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79" w:name="_Toc24943977"/>
      <w:r w:rsidR="008A47B3">
        <w:lastRenderedPageBreak/>
        <w:t>Figures</w:t>
      </w:r>
      <w:bookmarkEnd w:id="79"/>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r>
        <w:t xml:space="preserve">Figure 4.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r>
        <w:t>Figure 7. Spatial variation of combined richness as it varies with rugosity across 8 monitoring sites, where combined richness is the sum of richnesses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r>
        <w:t>Figure 8. Temporal variation of combined richness as it varies with percent coral cover, where combined richness is the sum of richnesses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80" w:name="_Toc24943978"/>
      <w:r>
        <w:lastRenderedPageBreak/>
        <w:t>Appendices</w:t>
      </w:r>
      <w:bookmarkEnd w:id="80"/>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r w:rsidRPr="00653D70">
              <w:rPr>
                <w:sz w:val="18"/>
                <w:szCs w:val="18"/>
              </w:rPr>
              <w:t>Abudefduf saxatilis</w:t>
            </w:r>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r w:rsidRPr="00653D70">
              <w:rPr>
                <w:sz w:val="18"/>
                <w:szCs w:val="18"/>
              </w:rPr>
              <w:t>Hypoplectrus chlorurus</w:t>
            </w:r>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r w:rsidRPr="00653D70">
              <w:rPr>
                <w:sz w:val="18"/>
                <w:szCs w:val="18"/>
              </w:rPr>
              <w:t>Acanthurus bahianus</w:t>
            </w:r>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r w:rsidRPr="00653D70">
              <w:rPr>
                <w:sz w:val="18"/>
                <w:szCs w:val="18"/>
              </w:rPr>
              <w:t>Hypoplectrus guttavarius</w:t>
            </w:r>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r w:rsidRPr="00653D70">
              <w:rPr>
                <w:sz w:val="18"/>
                <w:szCs w:val="18"/>
              </w:rPr>
              <w:t>Acanthurus chirurgus</w:t>
            </w:r>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r w:rsidRPr="00653D70">
              <w:rPr>
                <w:sz w:val="18"/>
                <w:szCs w:val="18"/>
              </w:rPr>
              <w:t>doctorfish</w:t>
            </w:r>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r w:rsidRPr="00653D70">
              <w:rPr>
                <w:sz w:val="18"/>
                <w:szCs w:val="18"/>
              </w:rPr>
              <w:t>Hypoplectrus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r w:rsidRPr="00653D70">
              <w:rPr>
                <w:sz w:val="18"/>
                <w:szCs w:val="18"/>
              </w:rPr>
              <w:t>Acanthurus coeruleus</w:t>
            </w:r>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r w:rsidRPr="00653D70">
              <w:rPr>
                <w:sz w:val="18"/>
                <w:szCs w:val="18"/>
              </w:rPr>
              <w:t>Hypoplectrus nigricans</w:t>
            </w:r>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r w:rsidRPr="00653D70">
              <w:rPr>
                <w:sz w:val="18"/>
                <w:szCs w:val="18"/>
              </w:rPr>
              <w:t>Aluterus scriptus</w:t>
            </w:r>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r w:rsidRPr="00653D70">
              <w:rPr>
                <w:sz w:val="18"/>
                <w:szCs w:val="18"/>
              </w:rPr>
              <w:t>Hypoplectrus puella</w:t>
            </w:r>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r w:rsidRPr="00653D70">
              <w:rPr>
                <w:sz w:val="18"/>
                <w:szCs w:val="18"/>
              </w:rPr>
              <w:t>Amblycirrhitus pinos</w:t>
            </w:r>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r w:rsidRPr="00653D70">
              <w:rPr>
                <w:sz w:val="18"/>
                <w:szCs w:val="18"/>
              </w:rPr>
              <w:t>redspotted hawkfish</w:t>
            </w:r>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r w:rsidRPr="00653D70">
              <w:rPr>
                <w:sz w:val="18"/>
                <w:szCs w:val="18"/>
              </w:rPr>
              <w:t>Hypoplectrus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r w:rsidRPr="00653D70">
              <w:rPr>
                <w:sz w:val="18"/>
                <w:szCs w:val="18"/>
              </w:rPr>
              <w:t>Anisotremus surinamensis</w:t>
            </w:r>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black margate</w:t>
            </w:r>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r w:rsidRPr="00653D70">
              <w:rPr>
                <w:sz w:val="18"/>
                <w:szCs w:val="18"/>
              </w:rPr>
              <w:t>Hypoplectrus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r w:rsidRPr="00653D70">
              <w:rPr>
                <w:sz w:val="18"/>
                <w:szCs w:val="18"/>
              </w:rPr>
              <w:t>Anisotremus virginicus</w:t>
            </w:r>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r w:rsidRPr="00653D70">
              <w:rPr>
                <w:sz w:val="18"/>
                <w:szCs w:val="18"/>
              </w:rPr>
              <w:t>porkfish</w:t>
            </w:r>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r w:rsidRPr="00653D70">
              <w:rPr>
                <w:sz w:val="18"/>
                <w:szCs w:val="18"/>
              </w:rPr>
              <w:t>Inermia vittata</w:t>
            </w:r>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r w:rsidRPr="00653D70">
              <w:rPr>
                <w:sz w:val="18"/>
                <w:szCs w:val="18"/>
              </w:rPr>
              <w:t>boga</w:t>
            </w:r>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r w:rsidRPr="00653D70">
              <w:rPr>
                <w:sz w:val="18"/>
                <w:szCs w:val="18"/>
              </w:rPr>
              <w:t>Aulostomus maculatus</w:t>
            </w:r>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r w:rsidRPr="00653D70">
              <w:rPr>
                <w:sz w:val="18"/>
                <w:szCs w:val="18"/>
              </w:rPr>
              <w:t>Kyphosus sectatrix</w:t>
            </w:r>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r w:rsidRPr="00653D70">
              <w:rPr>
                <w:sz w:val="18"/>
                <w:szCs w:val="18"/>
              </w:rPr>
              <w:t>Balistes capriscus</w:t>
            </w:r>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r w:rsidRPr="00653D70">
              <w:rPr>
                <w:sz w:val="18"/>
                <w:szCs w:val="18"/>
              </w:rPr>
              <w:t>Lachnolaimus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r w:rsidRPr="00653D70">
              <w:rPr>
                <w:sz w:val="18"/>
                <w:szCs w:val="18"/>
              </w:rPr>
              <w:t>Balistes vetula</w:t>
            </w:r>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r w:rsidRPr="00653D70">
              <w:rPr>
                <w:sz w:val="18"/>
                <w:szCs w:val="18"/>
              </w:rPr>
              <w:t>Lactophrys bicaudalis</w:t>
            </w:r>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r w:rsidRPr="00653D70">
              <w:rPr>
                <w:sz w:val="18"/>
                <w:szCs w:val="18"/>
              </w:rPr>
              <w:t>Bodianus rufus</w:t>
            </w:r>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r w:rsidRPr="00653D70">
              <w:rPr>
                <w:sz w:val="18"/>
                <w:szCs w:val="18"/>
              </w:rPr>
              <w:t>Lactophrys quadricornis</w:t>
            </w:r>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Calamus calamus</w:t>
            </w:r>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r w:rsidRPr="00653D70">
              <w:rPr>
                <w:sz w:val="18"/>
                <w:szCs w:val="18"/>
              </w:rPr>
              <w:t>saucereye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r w:rsidRPr="00653D70">
              <w:rPr>
                <w:sz w:val="18"/>
                <w:szCs w:val="18"/>
              </w:rPr>
              <w:t>Lactophrys triqueter</w:t>
            </w:r>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Calamus pennatula</w:t>
            </w:r>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r w:rsidRPr="00653D70">
              <w:rPr>
                <w:sz w:val="18"/>
                <w:szCs w:val="18"/>
              </w:rPr>
              <w:t>pluma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r w:rsidRPr="00653D70">
              <w:rPr>
                <w:sz w:val="18"/>
                <w:szCs w:val="18"/>
              </w:rPr>
              <w:t>Lutjanus apodus</w:t>
            </w:r>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r w:rsidRPr="00653D70">
              <w:rPr>
                <w:sz w:val="18"/>
                <w:szCs w:val="18"/>
              </w:rPr>
              <w:t>Cantherhines macrocerus</w:t>
            </w:r>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r w:rsidRPr="00653D70">
              <w:rPr>
                <w:sz w:val="18"/>
                <w:szCs w:val="18"/>
              </w:rPr>
              <w:t>whitespotted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r w:rsidRPr="00653D70">
              <w:rPr>
                <w:sz w:val="18"/>
                <w:szCs w:val="18"/>
              </w:rPr>
              <w:t>Lutjanus griseus</w:t>
            </w:r>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r w:rsidRPr="00653D70">
              <w:rPr>
                <w:sz w:val="18"/>
                <w:szCs w:val="18"/>
              </w:rPr>
              <w:t>Cantherhines pullus</w:t>
            </w:r>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r w:rsidRPr="00653D70">
              <w:rPr>
                <w:sz w:val="18"/>
                <w:szCs w:val="18"/>
              </w:rPr>
              <w:t>orangespotted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r w:rsidRPr="00653D70">
              <w:rPr>
                <w:sz w:val="18"/>
                <w:szCs w:val="18"/>
              </w:rPr>
              <w:t>Lutjanus jocu</w:t>
            </w:r>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r w:rsidRPr="00653D70">
              <w:rPr>
                <w:sz w:val="18"/>
                <w:szCs w:val="18"/>
              </w:rPr>
              <w:t>Canthigaster rostrata</w:t>
            </w:r>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r w:rsidRPr="00653D70">
              <w:rPr>
                <w:sz w:val="18"/>
                <w:szCs w:val="18"/>
              </w:rPr>
              <w:t>Lutjanus mahogoni</w:t>
            </w:r>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r w:rsidRPr="00653D70">
              <w:rPr>
                <w:sz w:val="18"/>
                <w:szCs w:val="18"/>
              </w:rPr>
              <w:t>Centropyge argi</w:t>
            </w:r>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r w:rsidRPr="00653D70">
              <w:rPr>
                <w:sz w:val="18"/>
                <w:szCs w:val="18"/>
              </w:rPr>
              <w:t>cherubfish</w:t>
            </w:r>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r w:rsidRPr="00653D70">
              <w:rPr>
                <w:sz w:val="18"/>
                <w:szCs w:val="18"/>
              </w:rPr>
              <w:t>Lutjanus synagris</w:t>
            </w:r>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r w:rsidRPr="00653D70">
              <w:rPr>
                <w:sz w:val="18"/>
                <w:szCs w:val="18"/>
              </w:rPr>
              <w:t>Chaetodipterus faber</w:t>
            </w:r>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r w:rsidRPr="00653D70">
              <w:rPr>
                <w:sz w:val="18"/>
                <w:szCs w:val="18"/>
              </w:rPr>
              <w:t>Melichthys niger</w:t>
            </w:r>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black durgon</w:t>
            </w:r>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Chaetodon ocellatus</w:t>
            </w:r>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r w:rsidRPr="00653D70">
              <w:rPr>
                <w:sz w:val="18"/>
                <w:szCs w:val="18"/>
              </w:rPr>
              <w:t>spotfin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r w:rsidRPr="00653D70">
              <w:rPr>
                <w:sz w:val="18"/>
                <w:szCs w:val="18"/>
              </w:rPr>
              <w:t>Microspathodon chrysurus</w:t>
            </w:r>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Chaetodon sedentarius</w:t>
            </w:r>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r w:rsidRPr="00653D70">
              <w:rPr>
                <w:sz w:val="18"/>
                <w:szCs w:val="18"/>
              </w:rPr>
              <w:t>Monacanthus ciliatus</w:t>
            </w:r>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Chaetodon striatus</w:t>
            </w:r>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r w:rsidRPr="00653D70">
              <w:rPr>
                <w:sz w:val="18"/>
                <w:szCs w:val="18"/>
              </w:rPr>
              <w:t>Monacanthus tuckeri</w:t>
            </w:r>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capistratus</w:t>
            </w:r>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r w:rsidRPr="00653D70">
              <w:rPr>
                <w:sz w:val="18"/>
                <w:szCs w:val="18"/>
              </w:rPr>
              <w:t>foureye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r w:rsidRPr="00653D70">
              <w:rPr>
                <w:sz w:val="18"/>
                <w:szCs w:val="18"/>
              </w:rPr>
              <w:t>Mulloidichthys martinicus</w:t>
            </w:r>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r w:rsidRPr="00653D70">
              <w:rPr>
                <w:sz w:val="18"/>
                <w:szCs w:val="18"/>
              </w:rPr>
              <w:t>Chromis cyanea</w:t>
            </w:r>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blue chromis</w:t>
            </w:r>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r w:rsidRPr="00653D70">
              <w:rPr>
                <w:sz w:val="18"/>
                <w:szCs w:val="18"/>
              </w:rPr>
              <w:t>Mycteroperca tigris</w:t>
            </w:r>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r w:rsidRPr="00653D70">
              <w:rPr>
                <w:sz w:val="18"/>
                <w:szCs w:val="18"/>
              </w:rPr>
              <w:t>Chromis insolata</w:t>
            </w:r>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r w:rsidRPr="00653D70">
              <w:rPr>
                <w:sz w:val="18"/>
                <w:szCs w:val="18"/>
              </w:rPr>
              <w:t>sunshinefish</w:t>
            </w:r>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r w:rsidRPr="00653D70">
              <w:rPr>
                <w:sz w:val="18"/>
                <w:szCs w:val="18"/>
              </w:rPr>
              <w:t>Mycteroperca venenosa</w:t>
            </w:r>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r w:rsidRPr="00653D70">
              <w:rPr>
                <w:sz w:val="18"/>
                <w:szCs w:val="18"/>
              </w:rPr>
              <w:t>Chromis multilineata</w:t>
            </w:r>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brown chromis</w:t>
            </w:r>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r w:rsidRPr="00653D70">
              <w:rPr>
                <w:sz w:val="18"/>
                <w:szCs w:val="18"/>
              </w:rPr>
              <w:t>Nicholsina usta</w:t>
            </w:r>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r w:rsidRPr="00653D70">
              <w:rPr>
                <w:sz w:val="18"/>
                <w:szCs w:val="18"/>
              </w:rPr>
              <w:t>Clepticus parrae</w:t>
            </w:r>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r w:rsidRPr="00653D70">
              <w:rPr>
                <w:sz w:val="18"/>
                <w:szCs w:val="18"/>
              </w:rPr>
              <w:t>Ocyurus chrysurus</w:t>
            </w:r>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r w:rsidRPr="00653D70">
              <w:rPr>
                <w:sz w:val="18"/>
                <w:szCs w:val="18"/>
              </w:rPr>
              <w:t>Cryptotomus roseus</w:t>
            </w:r>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r w:rsidRPr="00653D70">
              <w:rPr>
                <w:sz w:val="18"/>
                <w:szCs w:val="18"/>
              </w:rPr>
              <w:t>bluelip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r w:rsidRPr="00653D70">
              <w:rPr>
                <w:sz w:val="18"/>
                <w:szCs w:val="18"/>
              </w:rPr>
              <w:t>Odontoscion dentex</w:t>
            </w:r>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r w:rsidRPr="00653D70">
              <w:rPr>
                <w:sz w:val="18"/>
                <w:szCs w:val="18"/>
              </w:rPr>
              <w:t>Diodon hystrix</w:t>
            </w:r>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r w:rsidRPr="00653D70">
              <w:rPr>
                <w:sz w:val="18"/>
                <w:szCs w:val="18"/>
              </w:rPr>
              <w:t>Pomacanthus arcuatus</w:t>
            </w:r>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r w:rsidRPr="00653D70">
              <w:rPr>
                <w:sz w:val="18"/>
                <w:szCs w:val="18"/>
              </w:rPr>
              <w:t>Epinephelus adscensionis</w:t>
            </w:r>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r w:rsidRPr="00653D70">
              <w:rPr>
                <w:sz w:val="18"/>
                <w:szCs w:val="18"/>
              </w:rPr>
              <w:t>Pomacanthus paru</w:t>
            </w:r>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r w:rsidRPr="00653D70">
              <w:rPr>
                <w:sz w:val="18"/>
                <w:szCs w:val="18"/>
              </w:rPr>
              <w:t>Epinephelus guttatus</w:t>
            </w:r>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r w:rsidRPr="00653D70">
              <w:rPr>
                <w:sz w:val="18"/>
                <w:szCs w:val="18"/>
              </w:rPr>
              <w:t>Pomacentrus diencaeus</w:t>
            </w:r>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r w:rsidRPr="00653D70">
              <w:rPr>
                <w:sz w:val="18"/>
                <w:szCs w:val="18"/>
              </w:rPr>
              <w:t>Epinephelus cruentatus</w:t>
            </w:r>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r w:rsidRPr="00653D70">
              <w:rPr>
                <w:sz w:val="18"/>
                <w:szCs w:val="18"/>
              </w:rPr>
              <w:t>Pomacentrus leucostictus</w:t>
            </w:r>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r w:rsidRPr="00653D70">
              <w:rPr>
                <w:sz w:val="18"/>
                <w:szCs w:val="18"/>
              </w:rPr>
              <w:t>Epinephelus fulva</w:t>
            </w:r>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r w:rsidRPr="00653D70">
              <w:rPr>
                <w:sz w:val="18"/>
                <w:szCs w:val="18"/>
              </w:rPr>
              <w:t>coney</w:t>
            </w:r>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r w:rsidRPr="00653D70">
              <w:rPr>
                <w:sz w:val="18"/>
                <w:szCs w:val="18"/>
              </w:rPr>
              <w:t>Pomacentrus variabilis</w:t>
            </w:r>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r w:rsidRPr="00653D70">
              <w:rPr>
                <w:sz w:val="18"/>
                <w:szCs w:val="18"/>
              </w:rPr>
              <w:t>Epinephelus striatus</w:t>
            </w:r>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r w:rsidRPr="00653D70">
              <w:rPr>
                <w:sz w:val="18"/>
                <w:szCs w:val="18"/>
              </w:rPr>
              <w:t>Pomacentrus fuscus</w:t>
            </w:r>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r w:rsidRPr="00653D70">
              <w:rPr>
                <w:sz w:val="18"/>
                <w:szCs w:val="18"/>
              </w:rPr>
              <w:t>Equetus acuminatus</w:t>
            </w:r>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r w:rsidRPr="00653D70">
              <w:rPr>
                <w:sz w:val="18"/>
                <w:szCs w:val="18"/>
              </w:rPr>
              <w:t>Pomacentrus partitus</w:t>
            </w:r>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r w:rsidRPr="00653D70">
              <w:rPr>
                <w:sz w:val="18"/>
                <w:szCs w:val="18"/>
              </w:rPr>
              <w:t>Equetus lanceolatus</w:t>
            </w:r>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r w:rsidRPr="00653D70">
              <w:rPr>
                <w:sz w:val="18"/>
                <w:szCs w:val="18"/>
              </w:rPr>
              <w:t>jacknife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r w:rsidRPr="00653D70">
              <w:rPr>
                <w:sz w:val="18"/>
                <w:szCs w:val="18"/>
              </w:rPr>
              <w:t>Pomacentrus planifrons</w:t>
            </w:r>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r w:rsidRPr="00653D70">
              <w:rPr>
                <w:sz w:val="18"/>
                <w:szCs w:val="18"/>
              </w:rPr>
              <w:t>threespot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r w:rsidRPr="00653D70">
              <w:rPr>
                <w:sz w:val="18"/>
                <w:szCs w:val="18"/>
              </w:rPr>
              <w:t>Equetus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r w:rsidRPr="00653D70">
              <w:rPr>
                <w:sz w:val="18"/>
                <w:szCs w:val="18"/>
              </w:rPr>
              <w:t>Pseudupeneus maculatus</w:t>
            </w:r>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r w:rsidRPr="00653D70">
              <w:rPr>
                <w:sz w:val="18"/>
                <w:szCs w:val="18"/>
              </w:rPr>
              <w:t>Gerres cinereus</w:t>
            </w:r>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Gramma loreto</w:t>
            </w:r>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fairy basslet</w:t>
            </w:r>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r w:rsidRPr="00653D70">
              <w:rPr>
                <w:sz w:val="18"/>
                <w:szCs w:val="18"/>
              </w:rPr>
              <w:t>Scarus coeruleus</w:t>
            </w:r>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r w:rsidRPr="00653D70">
              <w:rPr>
                <w:sz w:val="18"/>
                <w:szCs w:val="18"/>
              </w:rPr>
              <w:t>Haemulon aurolineatum</w:t>
            </w:r>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r w:rsidRPr="00653D70">
              <w:rPr>
                <w:sz w:val="18"/>
                <w:szCs w:val="18"/>
              </w:rPr>
              <w:t>Scarus croicensis</w:t>
            </w:r>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r w:rsidRPr="00653D70">
              <w:rPr>
                <w:sz w:val="18"/>
                <w:szCs w:val="18"/>
              </w:rPr>
              <w:t>Haemulon carbonarium</w:t>
            </w:r>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r w:rsidRPr="00653D70">
              <w:rPr>
                <w:sz w:val="18"/>
                <w:szCs w:val="18"/>
              </w:rPr>
              <w:t>Scarus guacamaia</w:t>
            </w:r>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r w:rsidRPr="00653D70">
              <w:rPr>
                <w:sz w:val="18"/>
                <w:szCs w:val="18"/>
              </w:rPr>
              <w:t>Haemulon chrysargyreum</w:t>
            </w:r>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r w:rsidRPr="00653D70">
              <w:rPr>
                <w:sz w:val="18"/>
                <w:szCs w:val="18"/>
              </w:rPr>
              <w:t>Scarus taeniopterus</w:t>
            </w:r>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r w:rsidRPr="00653D70">
              <w:rPr>
                <w:sz w:val="18"/>
                <w:szCs w:val="18"/>
              </w:rPr>
              <w:t>Haemulon flavolineatum</w:t>
            </w:r>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r w:rsidRPr="00653D70">
              <w:rPr>
                <w:sz w:val="18"/>
                <w:szCs w:val="18"/>
              </w:rPr>
              <w:t>Scarus vetula</w:t>
            </w:r>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r w:rsidRPr="00653D70">
              <w:rPr>
                <w:sz w:val="18"/>
                <w:szCs w:val="18"/>
              </w:rPr>
              <w:t>Haemulon macrostomum</w:t>
            </w:r>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Serranus baldwini</w:t>
            </w:r>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r w:rsidRPr="00653D70">
              <w:rPr>
                <w:sz w:val="18"/>
                <w:szCs w:val="18"/>
              </w:rPr>
              <w:t>Haemulon melanurum</w:t>
            </w:r>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r w:rsidRPr="00653D70">
              <w:rPr>
                <w:sz w:val="18"/>
                <w:szCs w:val="18"/>
              </w:rPr>
              <w:t>cottonwick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Serranus tabacarius</w:t>
            </w:r>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r w:rsidRPr="00653D70">
              <w:rPr>
                <w:sz w:val="18"/>
                <w:szCs w:val="18"/>
              </w:rPr>
              <w:t>Haemulon plumierii</w:t>
            </w:r>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Serranus tigrinus</w:t>
            </w:r>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r w:rsidRPr="00653D70">
              <w:rPr>
                <w:sz w:val="18"/>
                <w:szCs w:val="18"/>
              </w:rPr>
              <w:t>Haemulon sciurus</w:t>
            </w:r>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Serranus tortugarum</w:t>
            </w:r>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r w:rsidRPr="00653D70">
              <w:rPr>
                <w:sz w:val="18"/>
                <w:szCs w:val="18"/>
              </w:rPr>
              <w:t>Haemulon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r w:rsidRPr="00653D70">
              <w:rPr>
                <w:sz w:val="18"/>
                <w:szCs w:val="18"/>
              </w:rPr>
              <w:t>Sparisoma atomarium</w:t>
            </w:r>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r w:rsidRPr="00653D70">
              <w:rPr>
                <w:sz w:val="18"/>
                <w:szCs w:val="18"/>
              </w:rPr>
              <w:t>greenblotch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r w:rsidRPr="00653D70">
              <w:rPr>
                <w:sz w:val="18"/>
                <w:szCs w:val="18"/>
              </w:rPr>
              <w:t>Haemulon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r w:rsidRPr="00653D70">
              <w:rPr>
                <w:sz w:val="18"/>
                <w:szCs w:val="18"/>
              </w:rPr>
              <w:t>Sparisoma aurofrenatum</w:t>
            </w:r>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r w:rsidRPr="00653D70">
              <w:rPr>
                <w:sz w:val="18"/>
                <w:szCs w:val="18"/>
              </w:rPr>
              <w:t>redband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r w:rsidRPr="00653D70">
              <w:rPr>
                <w:sz w:val="18"/>
                <w:szCs w:val="18"/>
              </w:rPr>
              <w:t>Halichoeres bivittatus</w:t>
            </w:r>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r w:rsidRPr="00653D70">
              <w:rPr>
                <w:sz w:val="18"/>
                <w:szCs w:val="18"/>
              </w:rPr>
              <w:t>Sparisoma chrysopterum</w:t>
            </w:r>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r w:rsidRPr="00653D70">
              <w:rPr>
                <w:sz w:val="18"/>
                <w:szCs w:val="18"/>
              </w:rPr>
              <w:t>redtail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r w:rsidRPr="00653D70">
              <w:rPr>
                <w:sz w:val="18"/>
                <w:szCs w:val="18"/>
              </w:rPr>
              <w:t>Halichoeres cyanocephalus</w:t>
            </w:r>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r w:rsidRPr="00653D70">
              <w:rPr>
                <w:sz w:val="18"/>
                <w:szCs w:val="18"/>
              </w:rPr>
              <w:t>yellowcheek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r w:rsidRPr="00653D70">
              <w:rPr>
                <w:sz w:val="18"/>
                <w:szCs w:val="18"/>
              </w:rPr>
              <w:t>Sparisoma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r w:rsidRPr="00653D70">
              <w:rPr>
                <w:sz w:val="18"/>
                <w:szCs w:val="18"/>
              </w:rPr>
              <w:t>Halichoeres garnoti</w:t>
            </w:r>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r w:rsidRPr="00653D70">
              <w:rPr>
                <w:sz w:val="18"/>
                <w:szCs w:val="18"/>
              </w:rPr>
              <w:t>Sparisoma rubripinne</w:t>
            </w:r>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r w:rsidRPr="00653D70">
              <w:rPr>
                <w:sz w:val="18"/>
                <w:szCs w:val="18"/>
              </w:rPr>
              <w:t>Halichoeres maculipinna</w:t>
            </w:r>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r w:rsidRPr="00653D70">
              <w:rPr>
                <w:sz w:val="18"/>
                <w:szCs w:val="18"/>
              </w:rPr>
              <w:t>Sparisoma viride</w:t>
            </w:r>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r w:rsidRPr="00653D70">
              <w:rPr>
                <w:sz w:val="18"/>
                <w:szCs w:val="18"/>
              </w:rPr>
              <w:t>Halichoeres pictus</w:t>
            </w:r>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r w:rsidRPr="00653D70">
              <w:rPr>
                <w:sz w:val="18"/>
                <w:szCs w:val="18"/>
              </w:rPr>
              <w:t>Sphoeroides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r w:rsidRPr="00653D70">
              <w:rPr>
                <w:sz w:val="18"/>
                <w:szCs w:val="18"/>
              </w:rPr>
              <w:t>Halichoeres poeyi</w:t>
            </w:r>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r w:rsidRPr="00653D70">
              <w:rPr>
                <w:sz w:val="18"/>
                <w:szCs w:val="18"/>
              </w:rPr>
              <w:t>blackear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r w:rsidRPr="00653D70">
              <w:rPr>
                <w:sz w:val="18"/>
                <w:szCs w:val="18"/>
              </w:rPr>
              <w:t>Sphoeroides spengleri</w:t>
            </w:r>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r w:rsidRPr="00653D70">
              <w:rPr>
                <w:sz w:val="18"/>
                <w:szCs w:val="18"/>
              </w:rPr>
              <w:t>bandtail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r w:rsidRPr="00653D70">
              <w:rPr>
                <w:sz w:val="18"/>
                <w:szCs w:val="18"/>
              </w:rPr>
              <w:t>Halichoeres radiatus</w:t>
            </w:r>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r w:rsidRPr="00653D70">
              <w:rPr>
                <w:sz w:val="18"/>
                <w:szCs w:val="18"/>
              </w:rPr>
              <w:t>Synodus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r w:rsidRPr="00653D70">
              <w:rPr>
                <w:sz w:val="18"/>
                <w:szCs w:val="18"/>
              </w:rPr>
              <w:t>Holacanthus ciliaris</w:t>
            </w:r>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r w:rsidRPr="00653D70">
              <w:rPr>
                <w:sz w:val="18"/>
                <w:szCs w:val="18"/>
              </w:rPr>
              <w:t>Synodus saurus</w:t>
            </w:r>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r w:rsidRPr="00653D70">
              <w:rPr>
                <w:sz w:val="18"/>
                <w:szCs w:val="18"/>
              </w:rPr>
              <w:t>bluestripe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r w:rsidRPr="00653D70">
              <w:rPr>
                <w:sz w:val="18"/>
                <w:szCs w:val="18"/>
              </w:rPr>
              <w:t>Holacanthus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r w:rsidRPr="00653D70">
              <w:rPr>
                <w:sz w:val="18"/>
                <w:szCs w:val="18"/>
              </w:rPr>
              <w:t>Synodus synodus</w:t>
            </w:r>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r w:rsidRPr="00653D70">
              <w:rPr>
                <w:sz w:val="18"/>
                <w:szCs w:val="18"/>
              </w:rPr>
              <w:t>Thalassoma bifasciatum</w:t>
            </w:r>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r w:rsidRPr="0073571E">
              <w:rPr>
                <w:sz w:val="18"/>
                <w:szCs w:val="18"/>
              </w:rPr>
              <w:t>Acropora cervicornis</w:t>
            </w:r>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r w:rsidRPr="0073571E">
              <w:rPr>
                <w:sz w:val="18"/>
                <w:szCs w:val="18"/>
              </w:rPr>
              <w:t>Agelas citrina, Agelas clathrodes, or Clathria faviformis</w:t>
            </w:r>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r w:rsidRPr="0073571E">
              <w:rPr>
                <w:sz w:val="18"/>
                <w:szCs w:val="18"/>
              </w:rPr>
              <w:t>Acropora palmata</w:t>
            </w:r>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r w:rsidRPr="0073571E">
              <w:rPr>
                <w:sz w:val="18"/>
                <w:szCs w:val="18"/>
              </w:rPr>
              <w:t>Agelas conifera</w:t>
            </w:r>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r w:rsidRPr="0073571E">
              <w:rPr>
                <w:sz w:val="18"/>
                <w:szCs w:val="18"/>
              </w:rPr>
              <w:t>Agaricia agaricites</w:t>
            </w:r>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r w:rsidRPr="0073571E">
              <w:rPr>
                <w:sz w:val="18"/>
                <w:szCs w:val="18"/>
              </w:rPr>
              <w:t>Agelas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r w:rsidRPr="0073571E">
              <w:rPr>
                <w:sz w:val="18"/>
                <w:szCs w:val="18"/>
              </w:rPr>
              <w:t>Agaricia spp. (mostly Agaricia humilis</w:t>
            </w:r>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r w:rsidRPr="0073571E">
              <w:rPr>
                <w:sz w:val="18"/>
                <w:szCs w:val="18"/>
              </w:rPr>
              <w:t>Aiolochroia crassa and Verongula rigida</w:t>
            </w:r>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Agaricia lamarcki)</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r w:rsidRPr="0073571E">
              <w:rPr>
                <w:sz w:val="18"/>
                <w:szCs w:val="18"/>
              </w:rPr>
              <w:t>Amphimedon compressa</w:t>
            </w:r>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r w:rsidRPr="0073571E">
              <w:rPr>
                <w:sz w:val="18"/>
                <w:szCs w:val="18"/>
              </w:rPr>
              <w:t>Cladocora arbuscula</w:t>
            </w:r>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r w:rsidRPr="0073571E">
              <w:rPr>
                <w:sz w:val="18"/>
                <w:szCs w:val="18"/>
              </w:rPr>
              <w:t>Amphimedon sp. (maybe Amphimedon complanata)</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r w:rsidRPr="0073571E">
              <w:rPr>
                <w:sz w:val="18"/>
                <w:szCs w:val="18"/>
              </w:rPr>
              <w:t>Colpophyllia natans</w:t>
            </w:r>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r w:rsidRPr="0073571E">
              <w:rPr>
                <w:sz w:val="18"/>
                <w:szCs w:val="18"/>
              </w:rPr>
              <w:t>Amphimedon viridis</w:t>
            </w:r>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r w:rsidRPr="0073571E">
              <w:rPr>
                <w:sz w:val="18"/>
                <w:szCs w:val="18"/>
              </w:rPr>
              <w:t>Dendrogyra cylindrus</w:t>
            </w:r>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r w:rsidRPr="0073571E">
              <w:rPr>
                <w:sz w:val="18"/>
                <w:szCs w:val="18"/>
              </w:rPr>
              <w:t>Aplysina fistularis, Aplysina fulva, and Aplysina insularis</w:t>
            </w:r>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r w:rsidRPr="0073571E">
              <w:rPr>
                <w:sz w:val="18"/>
                <w:szCs w:val="18"/>
              </w:rPr>
              <w:t>Diploria labyrinthiformis</w:t>
            </w:r>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r w:rsidRPr="0073571E">
              <w:rPr>
                <w:sz w:val="18"/>
                <w:szCs w:val="18"/>
              </w:rPr>
              <w:t>Aplysina cauliformis</w:t>
            </w:r>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r w:rsidRPr="0073571E">
              <w:rPr>
                <w:sz w:val="18"/>
                <w:szCs w:val="18"/>
              </w:rPr>
              <w:t>Diploria strigosa and Diploria clivosa</w:t>
            </w:r>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r w:rsidRPr="0073571E">
              <w:rPr>
                <w:sz w:val="18"/>
                <w:szCs w:val="18"/>
              </w:rPr>
              <w:t>Aplysina lacunosa, Suberea sp., and Verongula reiswigi</w:t>
            </w:r>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r w:rsidRPr="0073571E">
              <w:rPr>
                <w:sz w:val="18"/>
                <w:szCs w:val="18"/>
              </w:rPr>
              <w:t>Dichocoenia stokesi</w:t>
            </w:r>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r w:rsidRPr="0073571E">
              <w:rPr>
                <w:sz w:val="18"/>
                <w:szCs w:val="18"/>
              </w:rPr>
              <w:t>Artemisina melana or Iotrochota arenosa</w:t>
            </w:r>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r w:rsidRPr="0073571E">
              <w:rPr>
                <w:sz w:val="18"/>
                <w:szCs w:val="18"/>
              </w:rPr>
              <w:t>Eusmilia fastigiata</w:t>
            </w:r>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r w:rsidRPr="0073571E">
              <w:rPr>
                <w:sz w:val="18"/>
                <w:szCs w:val="18"/>
              </w:rPr>
              <w:t>Favia fragum</w:t>
            </w:r>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Breadcrumb (Calyx podatypa, Svenzea</w:t>
            </w:r>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r w:rsidRPr="0073571E">
              <w:rPr>
                <w:sz w:val="18"/>
                <w:szCs w:val="18"/>
              </w:rPr>
              <w:t>Helioceris cucullata</w:t>
            </w:r>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cristinae, or Svenzea zeai)</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r w:rsidRPr="0073571E">
              <w:rPr>
                <w:sz w:val="18"/>
                <w:szCs w:val="18"/>
              </w:rPr>
              <w:t>Isophyllia sinuosa</w:t>
            </w:r>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r w:rsidRPr="0073571E">
              <w:rPr>
                <w:sz w:val="18"/>
                <w:szCs w:val="18"/>
              </w:rPr>
              <w:t>Callyspongia fallax</w:t>
            </w:r>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r w:rsidRPr="0073571E">
              <w:rPr>
                <w:sz w:val="18"/>
                <w:szCs w:val="18"/>
              </w:rPr>
              <w:t>Manicina areolata</w:t>
            </w:r>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Like Callyspongia fallax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r w:rsidRPr="0073571E">
              <w:rPr>
                <w:sz w:val="18"/>
                <w:szCs w:val="18"/>
              </w:rPr>
              <w:t>Montastraea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r w:rsidRPr="0073571E">
              <w:rPr>
                <w:sz w:val="18"/>
                <w:szCs w:val="18"/>
              </w:rPr>
              <w:t>Callyspongia plicifera</w:t>
            </w:r>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r w:rsidRPr="0073571E">
              <w:rPr>
                <w:sz w:val="18"/>
                <w:szCs w:val="18"/>
              </w:rPr>
              <w:t>Madracis mirabilis and Madracis decactis</w:t>
            </w:r>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r w:rsidRPr="0073571E">
              <w:rPr>
                <w:sz w:val="18"/>
                <w:szCs w:val="18"/>
              </w:rPr>
              <w:t>Callyspongia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r w:rsidRPr="0073571E">
              <w:rPr>
                <w:sz w:val="18"/>
                <w:szCs w:val="18"/>
              </w:rPr>
              <w:t>Meandrina meandrites</w:t>
            </w:r>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r w:rsidRPr="0073571E">
              <w:rPr>
                <w:sz w:val="18"/>
                <w:szCs w:val="18"/>
              </w:rPr>
              <w:t>Cervicornia cuspidifera</w:t>
            </w:r>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r w:rsidRPr="0073571E">
              <w:rPr>
                <w:sz w:val="18"/>
                <w:szCs w:val="18"/>
              </w:rPr>
              <w:t>Montastraea annularis, M. franksi, M. faveolata</w:t>
            </w:r>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r w:rsidRPr="0073571E">
              <w:rPr>
                <w:sz w:val="18"/>
                <w:szCs w:val="18"/>
              </w:rPr>
              <w:t>Chondrilla caribensis</w:t>
            </w:r>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Orbicella)</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r w:rsidRPr="0073571E">
              <w:rPr>
                <w:sz w:val="18"/>
                <w:szCs w:val="18"/>
              </w:rPr>
              <w:t>Cinachyrella kuekenthali</w:t>
            </w:r>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r w:rsidRPr="0073571E">
              <w:rPr>
                <w:sz w:val="18"/>
                <w:szCs w:val="18"/>
              </w:rPr>
              <w:t>Mussa angulosa</w:t>
            </w:r>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r w:rsidRPr="0073571E">
              <w:rPr>
                <w:sz w:val="18"/>
                <w:szCs w:val="18"/>
              </w:rPr>
              <w:t>Clathria venosa</w:t>
            </w:r>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r w:rsidRPr="0073571E">
              <w:rPr>
                <w:sz w:val="18"/>
                <w:szCs w:val="18"/>
              </w:rPr>
              <w:t>Mycetophyllia ferox, Mycetophyllia lamarckiana</w:t>
            </w:r>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r w:rsidRPr="0073571E">
              <w:rPr>
                <w:sz w:val="18"/>
                <w:szCs w:val="18"/>
              </w:rPr>
              <w:t>Clathria virgultosa</w:t>
            </w:r>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Cliona delitrix</w:t>
            </w:r>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Porites astreoides</w:t>
            </w:r>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Cliona laticavicola</w:t>
            </w:r>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Porites colonensis</w:t>
            </w:r>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Cliona varians</w:t>
            </w:r>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Porites furcata</w:t>
            </w:r>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r w:rsidRPr="0073571E">
              <w:rPr>
                <w:sz w:val="18"/>
                <w:szCs w:val="18"/>
              </w:rPr>
              <w:t>Cribochalina vasculum and Petrosia pellasarca</w:t>
            </w:r>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Porites porites</w:t>
            </w:r>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r w:rsidRPr="0073571E">
              <w:rPr>
                <w:sz w:val="18"/>
                <w:szCs w:val="18"/>
              </w:rPr>
              <w:t>Desmapsamma anchorata</w:t>
            </w:r>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r w:rsidRPr="0073571E">
              <w:rPr>
                <w:sz w:val="18"/>
                <w:szCs w:val="18"/>
              </w:rPr>
              <w:t>Scolymia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r w:rsidRPr="0073571E">
              <w:rPr>
                <w:sz w:val="18"/>
                <w:szCs w:val="18"/>
              </w:rPr>
              <w:t xml:space="preserve">Dictyonella funicularis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r w:rsidRPr="0073571E">
              <w:rPr>
                <w:sz w:val="18"/>
                <w:szCs w:val="18"/>
              </w:rPr>
              <w:t>Siderastrea siderea and Siderastrea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r w:rsidRPr="0073571E">
              <w:rPr>
                <w:sz w:val="18"/>
                <w:szCs w:val="18"/>
              </w:rPr>
              <w:t>Dragmacidon reticulatum</w:t>
            </w:r>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r w:rsidRPr="0073571E">
              <w:rPr>
                <w:sz w:val="18"/>
                <w:szCs w:val="18"/>
              </w:rPr>
              <w:t>Solenastrea bournoni</w:t>
            </w:r>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r w:rsidRPr="0073571E">
              <w:rPr>
                <w:sz w:val="18"/>
                <w:szCs w:val="18"/>
              </w:rPr>
              <w:t>Dysidea janiae</w:t>
            </w:r>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r w:rsidRPr="0073571E">
              <w:rPr>
                <w:sz w:val="18"/>
                <w:szCs w:val="18"/>
              </w:rPr>
              <w:t>Stephanocoenia intersepta</w:t>
            </w:r>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r w:rsidRPr="0073571E">
              <w:rPr>
                <w:sz w:val="18"/>
                <w:szCs w:val="18"/>
              </w:rPr>
              <w:t>Dysidea sp. (maybe etheria)</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r w:rsidRPr="0073571E">
              <w:rPr>
                <w:sz w:val="18"/>
                <w:szCs w:val="18"/>
              </w:rPr>
              <w:t>Ectyoplasia ferox</w:t>
            </w:r>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r w:rsidRPr="0073571E">
              <w:rPr>
                <w:sz w:val="18"/>
                <w:szCs w:val="18"/>
              </w:rPr>
              <w:t>Halisarca caerulea</w:t>
            </w:r>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r w:rsidRPr="0073571E">
              <w:rPr>
                <w:sz w:val="18"/>
                <w:szCs w:val="18"/>
              </w:rPr>
              <w:t>Higginsia coralloides (may include Ptilocaulis walpersii)</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r w:rsidRPr="0073571E">
              <w:rPr>
                <w:sz w:val="18"/>
                <w:szCs w:val="18"/>
              </w:rPr>
              <w:t>Hyrtios sp. or Spheciospongia vesparium</w:t>
            </w:r>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r w:rsidRPr="0073571E">
              <w:rPr>
                <w:sz w:val="18"/>
                <w:szCs w:val="18"/>
              </w:rPr>
              <w:t>Iotrochota birotulata</w:t>
            </w:r>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r w:rsidRPr="0073571E">
              <w:rPr>
                <w:sz w:val="18"/>
                <w:szCs w:val="18"/>
              </w:rPr>
              <w:t>Iotrochota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r w:rsidRPr="0073571E">
              <w:rPr>
                <w:sz w:val="18"/>
                <w:szCs w:val="18"/>
              </w:rPr>
              <w:t>Ircinia campana</w:t>
            </w:r>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r w:rsidRPr="0073571E">
              <w:rPr>
                <w:sz w:val="18"/>
                <w:szCs w:val="18"/>
              </w:rPr>
              <w:t>Ircinia felix</w:t>
            </w:r>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r w:rsidRPr="0073571E">
              <w:rPr>
                <w:sz w:val="18"/>
                <w:szCs w:val="18"/>
              </w:rPr>
              <w:t>Ircinia strobilina</w:t>
            </w:r>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"Ircinia smooth" or Spongia</w:t>
            </w:r>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r w:rsidRPr="0073571E">
              <w:rPr>
                <w:sz w:val="18"/>
                <w:szCs w:val="18"/>
              </w:rPr>
              <w:t>Monanchora arbuscula</w:t>
            </w:r>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Mycale laevis</w:t>
            </w:r>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Mycale laxissima</w:t>
            </w:r>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r w:rsidRPr="0073571E">
              <w:rPr>
                <w:sz w:val="18"/>
                <w:szCs w:val="18"/>
              </w:rPr>
              <w:t>Neofibularia nolitangere</w:t>
            </w:r>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r w:rsidRPr="0073571E">
              <w:rPr>
                <w:sz w:val="18"/>
                <w:szCs w:val="18"/>
              </w:rPr>
              <w:t>Neopetrosia proxima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subtriangularis)</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r w:rsidRPr="0073571E">
              <w:rPr>
                <w:sz w:val="18"/>
                <w:szCs w:val="18"/>
              </w:rPr>
              <w:t>Niphates erecta (may include</w:t>
            </w:r>
            <w:r w:rsidRPr="0073571E">
              <w:rPr>
                <w:color w:val="000000"/>
                <w:sz w:val="18"/>
                <w:szCs w:val="18"/>
              </w:rPr>
              <w:t xml:space="preserve"> Niphates amorpha)</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r w:rsidRPr="0073571E">
              <w:rPr>
                <w:sz w:val="18"/>
                <w:szCs w:val="18"/>
              </w:rPr>
              <w:t>Niphates sp. or Lissodendoryx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r w:rsidRPr="0073571E">
              <w:rPr>
                <w:sz w:val="18"/>
                <w:szCs w:val="18"/>
              </w:rPr>
              <w:t>Pandaros acanthifolium</w:t>
            </w:r>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r w:rsidRPr="0073571E">
              <w:rPr>
                <w:sz w:val="18"/>
                <w:szCs w:val="18"/>
              </w:rPr>
              <w:t>Plakortis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r w:rsidRPr="0073571E">
              <w:rPr>
                <w:sz w:val="18"/>
                <w:szCs w:val="18"/>
              </w:rPr>
              <w:t>Scopalina ruetzleri</w:t>
            </w:r>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r w:rsidRPr="0073571E">
              <w:rPr>
                <w:sz w:val="18"/>
                <w:szCs w:val="18"/>
              </w:rPr>
              <w:t>Spirastrella coccinea and Spirastrella hartmani</w:t>
            </w:r>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r w:rsidRPr="0073571E">
              <w:rPr>
                <w:sz w:val="18"/>
                <w:szCs w:val="18"/>
              </w:rPr>
              <w:t>Spongosorites coralliphaga</w:t>
            </w:r>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r w:rsidRPr="0073571E">
              <w:rPr>
                <w:sz w:val="18"/>
                <w:szCs w:val="18"/>
              </w:rPr>
              <w:t>Tectitethya crypta</w:t>
            </w:r>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Xestospongia muta</w:t>
            </w:r>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0A13B185" w:rsidR="000F5F06" w:rsidRDefault="0091599B" w:rsidP="000F5F06">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Nicole" w:date="2019-11-18T00:11:00Z" w:initials="N">
    <w:p w14:paraId="6A28690D" w14:textId="13374E3D" w:rsidR="006875BD" w:rsidRDefault="006875BD">
      <w:pPr>
        <w:pStyle w:val="CommentText"/>
      </w:pPr>
      <w:r>
        <w:rPr>
          <w:rStyle w:val="CommentReference"/>
        </w:rPr>
        <w:annotationRef/>
      </w:r>
      <w:r>
        <w:t>*Same as abstract below</w:t>
      </w:r>
    </w:p>
  </w:comment>
  <w:comment w:id="3" w:author="Graham Forrester" w:date="2019-11-18T00:11:00Z" w:initials="GF">
    <w:p w14:paraId="06A73FF6" w14:textId="71C6BC20" w:rsidR="006875BD" w:rsidRDefault="006875BD">
      <w:pPr>
        <w:pStyle w:val="CommentText"/>
      </w:pPr>
      <w:r>
        <w:rPr>
          <w:rStyle w:val="CommentReference"/>
        </w:rPr>
        <w:annotationRef/>
      </w:r>
      <w:r>
        <w:t>It is OK for it to be the same as the paper abstract</w:t>
      </w:r>
    </w:p>
  </w:comment>
  <w:comment w:id="4" w:author="Graham Forrester" w:date="2019-11-18T00:11:00Z" w:initials="GF">
    <w:p w14:paraId="45BF6D5F" w14:textId="4F611170" w:rsidR="006875BD" w:rsidRDefault="006875BD">
      <w:pPr>
        <w:pStyle w:val="CommentText"/>
      </w:pPr>
      <w:r>
        <w:t>*</w:t>
      </w:r>
      <w:r>
        <w:rPr>
          <w:rStyle w:val="CommentReference"/>
        </w:rPr>
        <w:annotationRef/>
      </w:r>
      <w:r>
        <w:t>These bits need to change into a summary of conclusions</w:t>
      </w:r>
    </w:p>
  </w:comment>
  <w:comment w:id="14" w:author="Nicole" w:date="2019-11-18T00:11:00Z" w:initials="N">
    <w:p w14:paraId="78A982F5" w14:textId="1C555D43" w:rsidR="006875BD" w:rsidRDefault="006875BD">
      <w:pPr>
        <w:pStyle w:val="CommentText"/>
      </w:pPr>
      <w:r>
        <w:rPr>
          <w:rStyle w:val="CommentReference"/>
        </w:rPr>
        <w:annotationRef/>
      </w:r>
      <w:r>
        <w:t>*Same as abstract above</w:t>
      </w:r>
    </w:p>
  </w:comment>
  <w:comment w:id="15" w:author="Graham Forrester" w:date="2019-11-18T00:11:00Z" w:initials="GF">
    <w:p w14:paraId="5936C6A4" w14:textId="5C48C14F" w:rsidR="006875BD" w:rsidRDefault="00E60A40" w:rsidP="008746A9">
      <w:pPr>
        <w:pStyle w:val="CommentText"/>
      </w:pPr>
      <w:r>
        <w:t>*</w:t>
      </w:r>
      <w:r w:rsidR="006875BD">
        <w:rPr>
          <w:rStyle w:val="CommentReference"/>
        </w:rPr>
        <w:annotationRef/>
      </w:r>
      <w:r w:rsidR="006875BD">
        <w:t>These bits need to change into a summary of conclusions</w:t>
      </w:r>
    </w:p>
  </w:comment>
  <w:comment w:id="18" w:author="Nicole" w:date="2019-11-18T00:11:00Z" w:initials="N">
    <w:p w14:paraId="2DE7AC69" w14:textId="1975A548" w:rsidR="006875BD" w:rsidRDefault="006875BD" w:rsidP="00A679EA">
      <w:pPr>
        <w:pStyle w:val="CommentText"/>
        <w:ind w:firstLine="0"/>
      </w:pPr>
      <w:r>
        <w:rPr>
          <w:rStyle w:val="CommentReference"/>
        </w:rPr>
        <w:annotationRef/>
      </w:r>
      <w:r>
        <w:t>Main Point: Biodiversity is declining globally and that’s bad. We use richness to study these declines.</w:t>
      </w:r>
    </w:p>
  </w:comment>
  <w:comment w:id="19" w:author="Nicole" w:date="2019-11-18T00:11:00Z" w:initials="N">
    <w:p w14:paraId="2D513D92" w14:textId="2C2C4F19" w:rsidR="006875BD" w:rsidRDefault="006875BD">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0" w:author="Nicole" w:date="2019-11-18T00:11:00Z" w:initials="N">
    <w:p w14:paraId="3AE34301" w14:textId="30B9D9EB" w:rsidR="006875BD" w:rsidRDefault="006875BD">
      <w:pPr>
        <w:pStyle w:val="CommentText"/>
      </w:pPr>
      <w:r>
        <w:rPr>
          <w:rStyle w:val="CommentReference"/>
        </w:rPr>
        <w:annotationRef/>
      </w:r>
      <w:r>
        <w:t>Takeaway from Duelli: There are many aspects of biodiversity</w:t>
      </w:r>
    </w:p>
    <w:p w14:paraId="543012E7" w14:textId="77777777" w:rsidR="006875BD" w:rsidRDefault="006875BD">
      <w:pPr>
        <w:pStyle w:val="CommentText"/>
      </w:pPr>
    </w:p>
    <w:p w14:paraId="535203B4" w14:textId="1A92ABAD" w:rsidR="006875BD" w:rsidRDefault="006875BD">
      <w:pPr>
        <w:pStyle w:val="CommentText"/>
      </w:pPr>
      <w:r>
        <w:t>Takeaway from Noss: There are many aspects of biodiversity; indicators of biodiversity can be useful to monitor changes over time</w:t>
      </w:r>
    </w:p>
  </w:comment>
  <w:comment w:id="21" w:author="Nicole" w:date="2019-11-18T00:11:00Z" w:initials="N">
    <w:p w14:paraId="22EFE346" w14:textId="4FA2BD8C" w:rsidR="006875BD" w:rsidRDefault="006875BD">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3" w:author="Nicole" w:date="2019-11-18T00:11:00Z" w:initials="N">
    <w:p w14:paraId="479E64AE" w14:textId="6388C4D8" w:rsidR="006875BD" w:rsidRDefault="006875BD"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4" w:author="Nicole" w:date="2019-11-18T00:11:00Z" w:initials="N">
    <w:p w14:paraId="3B7CAA05" w14:textId="1C437E20" w:rsidR="006875BD" w:rsidRDefault="006875BD">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6875BD" w:rsidRDefault="006875BD">
      <w:pPr>
        <w:pStyle w:val="CommentText"/>
      </w:pPr>
    </w:p>
    <w:p w14:paraId="134665B8" w14:textId="22EAF5FA" w:rsidR="006875BD" w:rsidRDefault="006875BD">
      <w:pPr>
        <w:pStyle w:val="CommentText"/>
      </w:pPr>
      <w:r>
        <w:t>Takeaway from Hughes 1994: Coral reefs are threatened by overfishing (Caribbean)</w:t>
      </w:r>
    </w:p>
    <w:p w14:paraId="1FE20F0B" w14:textId="77777777" w:rsidR="006875BD" w:rsidRDefault="006875BD">
      <w:pPr>
        <w:pStyle w:val="CommentText"/>
      </w:pPr>
    </w:p>
    <w:p w14:paraId="3E67DCA8" w14:textId="272390D1" w:rsidR="006875BD" w:rsidRDefault="006875BD" w:rsidP="00CD5F38">
      <w:pPr>
        <w:pStyle w:val="CommentText"/>
      </w:pPr>
      <w:r>
        <w:rPr>
          <w:rStyle w:val="CommentReference"/>
        </w:rPr>
        <w:annotationRef/>
      </w:r>
      <w:r>
        <w:t>Takeaway from Hughes 2017: Coral reefs are threatened by higher temperatures (</w:t>
      </w:r>
      <w:r w:rsidRPr="00FD7426">
        <w:t>Great Barrier Reef</w:t>
      </w:r>
      <w:r>
        <w:t>)</w:t>
      </w:r>
    </w:p>
  </w:comment>
  <w:comment w:id="25" w:author="Nicole" w:date="2019-11-18T00:11:00Z" w:initials="N">
    <w:p w14:paraId="4AAC37F0" w14:textId="11D6840E" w:rsidR="006875BD" w:rsidRDefault="006875BD"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6" w:author="Nicole" w:date="2019-11-18T00:11:00Z" w:initials="N">
    <w:p w14:paraId="5A679D1C" w14:textId="3671066B" w:rsidR="006875BD" w:rsidRDefault="006875BD">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6875BD" w:rsidRDefault="006875BD">
      <w:pPr>
        <w:pStyle w:val="CommentText"/>
      </w:pPr>
    </w:p>
    <w:p w14:paraId="72C826D2" w14:textId="42CD8BDD" w:rsidR="006875BD" w:rsidRDefault="006875BD"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7" w:author="Nicole" w:date="2019-11-18T00:11:00Z" w:initials="N">
    <w:p w14:paraId="7814FD76" w14:textId="77777777" w:rsidR="006875BD" w:rsidRDefault="006875BD" w:rsidP="00697406">
      <w:pPr>
        <w:pStyle w:val="CommentText"/>
      </w:pPr>
      <w:r>
        <w:rPr>
          <w:rStyle w:val="CommentReference"/>
        </w:rPr>
        <w:annotationRef/>
      </w:r>
      <w:r>
        <w:rPr>
          <w:rStyle w:val="CommentReference"/>
        </w:rPr>
        <w:annotationRef/>
      </w:r>
      <w:r>
        <w:t>Takeaway from Mouillot: declines in species richness also leads to a reduction in functional diversity because functional redundancy is lower than expected on reefs</w:t>
      </w:r>
    </w:p>
    <w:p w14:paraId="584CA016" w14:textId="77777777" w:rsidR="006875BD" w:rsidRDefault="006875BD" w:rsidP="00697406">
      <w:pPr>
        <w:pStyle w:val="CommentText"/>
      </w:pPr>
    </w:p>
    <w:p w14:paraId="5334DAB2" w14:textId="1D197F4F" w:rsidR="006875BD" w:rsidRDefault="006875BD"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8" w:author="Nicole" w:date="2019-11-18T00:11:00Z" w:initials="N">
    <w:p w14:paraId="34AC5E9D" w14:textId="1C760878" w:rsidR="006875BD" w:rsidRDefault="006875BD"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9" w:author="Nicole" w:date="2019-11-18T00:11:00Z" w:initials="N">
    <w:p w14:paraId="77409D28" w14:textId="77777777" w:rsidR="006875BD" w:rsidRDefault="006875BD"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30" w:author="Nicole" w:date="2019-11-18T00:11:00Z" w:initials="N">
    <w:p w14:paraId="04D9F8FA" w14:textId="77777777" w:rsidR="006875BD" w:rsidRDefault="006875BD"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1" w:author="Nicole" w:date="2019-11-18T00:11:00Z" w:initials="N">
    <w:p w14:paraId="39314272" w14:textId="77777777" w:rsidR="006875BD" w:rsidRDefault="006875BD"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2" w:author="Nicole" w:date="2019-11-18T00:11:00Z" w:initials="N">
    <w:p w14:paraId="31CEEF06" w14:textId="77777777" w:rsidR="006875BD" w:rsidRDefault="006875BD"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33" w:author="Nicole" w:date="2019-11-18T00:11:00Z" w:initials="N">
    <w:p w14:paraId="2B2B877E" w14:textId="77777777" w:rsidR="006875BD" w:rsidRDefault="006875BD" w:rsidP="004D5430">
      <w:pPr>
        <w:pStyle w:val="CommentText"/>
      </w:pPr>
      <w:r>
        <w:rPr>
          <w:rStyle w:val="CommentReference"/>
        </w:rPr>
        <w:annotationRef/>
      </w:r>
      <w:r>
        <w:rPr>
          <w:rStyle w:val="CommentReference"/>
        </w:rPr>
        <w:annotationRef/>
      </w:r>
      <w:r>
        <w:t>Takeaway from these papers: non-metaanalysis studies that explicitly address the temporal aspect of candidate surrogate-target relationships</w:t>
      </w:r>
    </w:p>
  </w:comment>
  <w:comment w:id="34" w:author="Nicole" w:date="2019-11-18T00:11:00Z" w:initials="N">
    <w:p w14:paraId="3FF9B17C" w14:textId="77777777" w:rsidR="006875BD" w:rsidRDefault="006875BD"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6875BD" w:rsidRDefault="006875BD" w:rsidP="004D5430">
      <w:pPr>
        <w:pStyle w:val="CommentText"/>
      </w:pPr>
    </w:p>
    <w:p w14:paraId="3F25C1FA" w14:textId="77777777" w:rsidR="006875BD" w:rsidRDefault="006875BD"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uccessive monitoring programmes” also might secure funding for longer studies</w:t>
      </w:r>
    </w:p>
    <w:p w14:paraId="268F6B7D" w14:textId="77777777" w:rsidR="006875BD" w:rsidRDefault="006875BD" w:rsidP="004D5430">
      <w:pPr>
        <w:pStyle w:val="CommentText"/>
      </w:pPr>
    </w:p>
    <w:p w14:paraId="671B61D1" w14:textId="77777777" w:rsidR="006875BD" w:rsidRDefault="006875BD"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6875BD" w:rsidRDefault="006875BD" w:rsidP="004D5430">
      <w:pPr>
        <w:pStyle w:val="CommentText"/>
      </w:pPr>
    </w:p>
    <w:p w14:paraId="134C5206" w14:textId="77777777" w:rsidR="006875BD" w:rsidRDefault="006875BD" w:rsidP="004D5430">
      <w:pPr>
        <w:pStyle w:val="CommentText"/>
      </w:pPr>
      <w:r>
        <w:t xml:space="preserve">Takeaway from Mellin: Temporal robustness of the surrogate-target relationship should be addressed to improve the </w:t>
      </w:r>
      <w:r w:rsidRPr="00EC46A8">
        <w:t>reliability of biological surrogates</w:t>
      </w:r>
    </w:p>
  </w:comment>
  <w:comment w:id="35" w:author="Nicole" w:date="2019-11-18T00:11:00Z" w:initials="N">
    <w:p w14:paraId="6C529CCD" w14:textId="3FFE60C5" w:rsidR="006875BD" w:rsidRDefault="006875BD"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6" w:author="Nicole" w:date="2019-11-18T00:11:00Z" w:initials="N">
    <w:p w14:paraId="124E32E4" w14:textId="012AA482" w:rsidR="006875BD" w:rsidRDefault="006875BD"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7" w:author="Nicole" w:date="2019-11-18T00:11:00Z" w:initials="N">
    <w:p w14:paraId="7F126762" w14:textId="68490EF7" w:rsidR="006875BD" w:rsidRDefault="006875BD" w:rsidP="008D6764">
      <w:pPr>
        <w:pStyle w:val="CommentText"/>
        <w:rPr>
          <w:rStyle w:val="CommentReference"/>
        </w:rPr>
      </w:pPr>
      <w:r>
        <w:rPr>
          <w:rStyle w:val="CommentReference"/>
        </w:rPr>
        <w:annotationRef/>
      </w:r>
      <w:r>
        <w:t>Takeaway from Derraik: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6875BD" w:rsidRDefault="006875BD" w:rsidP="008D6764">
      <w:pPr>
        <w:pStyle w:val="CommentText"/>
        <w:rPr>
          <w:rStyle w:val="CommentReference"/>
        </w:rPr>
      </w:pPr>
    </w:p>
    <w:p w14:paraId="1DBF5CB5" w14:textId="00152107" w:rsidR="006875BD" w:rsidRDefault="006875BD"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6875BD" w:rsidRDefault="006875BD" w:rsidP="008D6764">
      <w:pPr>
        <w:pStyle w:val="CommentText"/>
      </w:pPr>
      <w:r>
        <w:rPr>
          <w:rStyle w:val="CommentReference"/>
        </w:rPr>
        <w:annotationRef/>
      </w:r>
    </w:p>
    <w:p w14:paraId="7BBD76AB" w14:textId="19CCAE75" w:rsidR="006875BD" w:rsidRDefault="006875BD" w:rsidP="008D6764">
      <w:pPr>
        <w:pStyle w:val="CommentText"/>
      </w:pPr>
      <w:r>
        <w:t>Takeaway from Sebek: saproxylic beetles are difficult to identify, so authors attempt to use RTU’s as surrogate for taxonomic diversity of beetles because they can be organized by less-experienced technicians</w:t>
      </w:r>
    </w:p>
  </w:comment>
  <w:comment w:id="38" w:author="Nicole" w:date="2019-11-18T00:11:00Z" w:initials="N">
    <w:p w14:paraId="346559B4" w14:textId="63019B03" w:rsidR="006875BD" w:rsidRDefault="006875BD"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9" w:author="Nicole" w:date="2019-11-18T00:11:00Z" w:initials="N">
    <w:p w14:paraId="563200BC" w14:textId="77777777" w:rsidR="006875BD" w:rsidRDefault="006875BD"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6875BD" w:rsidRDefault="006875BD" w:rsidP="00495A89">
      <w:pPr>
        <w:pStyle w:val="CommentText"/>
      </w:pPr>
    </w:p>
    <w:p w14:paraId="288C4DF7" w14:textId="77777777" w:rsidR="006875BD" w:rsidRDefault="006875BD"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6875BD" w:rsidRDefault="006875BD" w:rsidP="00495A89">
      <w:pPr>
        <w:pStyle w:val="CommentText"/>
      </w:pPr>
    </w:p>
    <w:p w14:paraId="3D4C7C09" w14:textId="77777777" w:rsidR="006875BD" w:rsidRDefault="006875BD" w:rsidP="00495A89">
      <w:pPr>
        <w:pStyle w:val="CommentText"/>
      </w:pPr>
      <w:r>
        <w:rPr>
          <w:rStyle w:val="CommentReference"/>
        </w:rPr>
        <w:annotationRef/>
      </w:r>
      <w:r>
        <w:t>Takeaway from Gratwicke:</w:t>
      </w:r>
      <w:r>
        <w:rPr>
          <w:rStyle w:val="CommentReference"/>
        </w:rPr>
        <w:annotationRef/>
      </w:r>
      <w:r>
        <w:t xml:space="preserve"> Rugose environments foster greater fish species richness (BVI study)</w:t>
      </w:r>
    </w:p>
    <w:p w14:paraId="3A3F3E23" w14:textId="77777777" w:rsidR="006875BD" w:rsidRDefault="006875BD" w:rsidP="00495A89">
      <w:pPr>
        <w:pStyle w:val="CommentText"/>
        <w:ind w:firstLine="0"/>
      </w:pPr>
    </w:p>
    <w:p w14:paraId="273F8887" w14:textId="77777777" w:rsidR="006875BD" w:rsidRDefault="006875BD"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0" w:author="Nicole" w:date="2019-11-18T00:11:00Z" w:initials="N">
    <w:p w14:paraId="051BA6B2" w14:textId="77777777" w:rsidR="006875BD" w:rsidRDefault="006875BD"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1" w:author="Nicole" w:date="2019-11-18T00:11:00Z" w:initials="N">
    <w:p w14:paraId="261FEDD3" w14:textId="51B08C58" w:rsidR="006875BD" w:rsidRDefault="006875BD">
      <w:pPr>
        <w:pStyle w:val="CommentText"/>
      </w:pPr>
      <w:r>
        <w:rPr>
          <w:rStyle w:val="CommentReference"/>
        </w:rPr>
        <w:annotationRef/>
      </w:r>
      <w:r>
        <w:t>Main Point: Corals and fish might not be representative of changes in reef diversity, so we use sponges to test this.</w:t>
      </w:r>
    </w:p>
  </w:comment>
  <w:comment w:id="42" w:author="Nicole" w:date="2019-11-18T00:11:00Z" w:initials="N">
    <w:p w14:paraId="68DD9017" w14:textId="08CFC335" w:rsidR="00B95EAD" w:rsidRDefault="00B95EAD"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43" w:author="Nicole" w:date="2019-11-18T00:11:00Z" w:initials="N">
    <w:p w14:paraId="67E2C70F" w14:textId="581920A1" w:rsidR="006875BD" w:rsidRDefault="006875BD"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4" w:author="Nicole" w:date="2019-11-18T00:11:00Z" w:initials="N">
    <w:p w14:paraId="01417F9B" w14:textId="2CB8BE60" w:rsidR="006875BD" w:rsidRDefault="006875BD"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6875BD" w:rsidRDefault="006875BD">
      <w:pPr>
        <w:pStyle w:val="CommentText"/>
      </w:pPr>
    </w:p>
    <w:p w14:paraId="410086E5" w14:textId="46ED1E2F" w:rsidR="006875BD" w:rsidRDefault="006875BD"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48" w:author="Nicole" w:date="2019-11-18T01:40:00Z" w:initials="N">
    <w:p w14:paraId="71174A1E" w14:textId="623CAE44" w:rsidR="006236A9" w:rsidRDefault="006236A9" w:rsidP="006236A9">
      <w:pPr>
        <w:pStyle w:val="CommentText"/>
        <w:ind w:firstLine="0"/>
      </w:pPr>
      <w:r>
        <w:rPr>
          <w:rStyle w:val="CommentReference"/>
        </w:rPr>
        <w:annotationRef/>
      </w:r>
      <w:r>
        <w:t>$ I added this for the basic correlations</w:t>
      </w:r>
    </w:p>
  </w:comment>
  <w:comment w:id="58" w:author="Graham Forrester" w:date="2019-11-18T00:11:00Z" w:initials="GF">
    <w:p w14:paraId="23C83350" w14:textId="60321701" w:rsidR="006875BD" w:rsidRDefault="00E60A40">
      <w:pPr>
        <w:pStyle w:val="CommentText"/>
      </w:pPr>
      <w:r>
        <w:t>*</w:t>
      </w:r>
      <w:r w:rsidR="006875BD">
        <w:rPr>
          <w:rStyle w:val="CommentReference"/>
        </w:rPr>
        <w:annotationRef/>
      </w:r>
      <w:r w:rsidR="006875BD">
        <w:t>Need connections to literature on:</w:t>
      </w:r>
    </w:p>
    <w:p w14:paraId="5D9FF3AB" w14:textId="77777777" w:rsidR="006875BD" w:rsidRDefault="006875BD" w:rsidP="009005CF">
      <w:pPr>
        <w:pStyle w:val="CommentText"/>
        <w:numPr>
          <w:ilvl w:val="0"/>
          <w:numId w:val="16"/>
        </w:numPr>
      </w:pPr>
      <w:r>
        <w:t>What processes create and maintain local species richnes</w:t>
      </w:r>
    </w:p>
    <w:p w14:paraId="09FCDECA" w14:textId="1E5CC81E" w:rsidR="006875BD" w:rsidRDefault="006875BD" w:rsidP="009005CF">
      <w:pPr>
        <w:pStyle w:val="CommentText"/>
        <w:numPr>
          <w:ilvl w:val="0"/>
          <w:numId w:val="16"/>
        </w:numPr>
      </w:pPr>
      <w:r>
        <w:t xml:space="preserve"> Any similar stuies in other systems – rainforests?</w:t>
      </w:r>
    </w:p>
  </w:comment>
  <w:comment w:id="59" w:author="Nicole" w:date="2019-11-18T00:11:00Z" w:initials="N">
    <w:p w14:paraId="005215A9" w14:textId="6C90560C" w:rsidR="006875BD" w:rsidRDefault="006875BD">
      <w:pPr>
        <w:pStyle w:val="CommentText"/>
      </w:pPr>
      <w:r>
        <w:rPr>
          <w:rStyle w:val="CommentReference"/>
        </w:rPr>
        <w:annotationRef/>
      </w:r>
      <w:r>
        <w:t>Main Point: Reiterate from intro what we wanted to do and why</w:t>
      </w:r>
    </w:p>
  </w:comment>
  <w:comment w:id="61" w:author="Nicole" w:date="2019-11-18T00:11:00Z" w:initials="N">
    <w:p w14:paraId="220AFF20" w14:textId="3D0266DF" w:rsidR="006875BD" w:rsidRDefault="006875BD">
      <w:pPr>
        <w:pStyle w:val="CommentText"/>
      </w:pPr>
      <w:r>
        <w:rPr>
          <w:rStyle w:val="CommentReference"/>
        </w:rPr>
        <w:annotationRef/>
      </w:r>
      <w:r>
        <w:t>*Insert citation</w:t>
      </w:r>
    </w:p>
  </w:comment>
  <w:comment w:id="60" w:author="Graham Forrester" w:date="2019-11-18T00:11:00Z" w:initials="GF">
    <w:p w14:paraId="4CA45C13" w14:textId="7CA96C95" w:rsidR="006875BD" w:rsidRDefault="006875BD" w:rsidP="00E60A40">
      <w:pPr>
        <w:pStyle w:val="CommentText"/>
        <w:ind w:firstLine="0"/>
      </w:pPr>
      <w:r>
        <w:rPr>
          <w:rStyle w:val="CommentReference"/>
        </w:rPr>
        <w:annotationRef/>
      </w:r>
      <w:r w:rsidR="00E60A40">
        <w:t>*</w:t>
      </w:r>
      <w:r>
        <w:t>This requires careful checking in the literature.</w:t>
      </w:r>
    </w:p>
  </w:comment>
  <w:comment w:id="62" w:author="Nicole" w:date="2019-11-18T00:11:00Z" w:initials="N">
    <w:p w14:paraId="6988B673" w14:textId="20314631" w:rsidR="006875BD" w:rsidRDefault="006875BD">
      <w:pPr>
        <w:pStyle w:val="CommentText"/>
      </w:pPr>
      <w:r>
        <w:rPr>
          <w:rStyle w:val="CommentReference"/>
        </w:rPr>
        <w:annotationRef/>
      </w:r>
      <w:r>
        <w:t>*Insert citation</w:t>
      </w:r>
    </w:p>
  </w:comment>
  <w:comment w:id="63" w:author="Nicole" w:date="2019-11-18T00:11:00Z" w:initials="N">
    <w:p w14:paraId="216D8FE3" w14:textId="1D5E7CBA" w:rsidR="006875BD" w:rsidRDefault="006875BD">
      <w:pPr>
        <w:pStyle w:val="CommentText"/>
      </w:pPr>
      <w:r>
        <w:rPr>
          <w:rStyle w:val="CommentReference"/>
        </w:rPr>
        <w:annotationRef/>
      </w:r>
      <w:r>
        <w:t>*Insert citation</w:t>
      </w:r>
    </w:p>
  </w:comment>
  <w:comment w:id="64" w:author="Nicole" w:date="2019-11-18T00:11:00Z" w:initials="N">
    <w:p w14:paraId="13942DA0" w14:textId="4CE3A484" w:rsidR="006875BD" w:rsidRDefault="006875BD" w:rsidP="003C38C5">
      <w:pPr>
        <w:pStyle w:val="CommentText"/>
      </w:pPr>
      <w:r>
        <w:rPr>
          <w:rStyle w:val="CommentReference"/>
        </w:rPr>
        <w:annotationRef/>
      </w:r>
      <w:r>
        <w:t>*</w:t>
      </w:r>
      <w:r>
        <w:rPr>
          <w:rStyle w:val="CommentReference"/>
        </w:rPr>
        <w:annotationRef/>
      </w:r>
      <w:r>
        <w:t>Insert citation</w:t>
      </w:r>
    </w:p>
  </w:comment>
  <w:comment w:id="65" w:author="Nicole" w:date="2019-11-18T00:11:00Z" w:initials="N">
    <w:p w14:paraId="07A7A449" w14:textId="21D02316" w:rsidR="006875BD" w:rsidRDefault="006875BD">
      <w:pPr>
        <w:pStyle w:val="CommentText"/>
      </w:pPr>
      <w:r>
        <w:rPr>
          <w:rStyle w:val="CommentReference"/>
        </w:rPr>
        <w:annotationRef/>
      </w:r>
      <w:r>
        <w:t>*Insert citation</w:t>
      </w:r>
    </w:p>
  </w:comment>
  <w:comment w:id="66" w:author="Nicole" w:date="2019-11-18T00:11:00Z" w:initials="N">
    <w:p w14:paraId="4D5603A1" w14:textId="0429BD46" w:rsidR="006875BD" w:rsidRDefault="006875BD">
      <w:pPr>
        <w:pStyle w:val="CommentText"/>
      </w:pPr>
      <w:r>
        <w:rPr>
          <w:rStyle w:val="CommentReference"/>
        </w:rPr>
        <w:annotationRef/>
      </w:r>
      <w:r>
        <w:t>*cite other studies that have found similar or opposing results</w:t>
      </w:r>
    </w:p>
  </w:comment>
  <w:comment w:id="67" w:author="Nicole" w:date="2019-11-18T00:11:00Z" w:initials="N">
    <w:p w14:paraId="535DEF79" w14:textId="77777777" w:rsidR="006875BD" w:rsidRDefault="006875BD" w:rsidP="002E560A">
      <w:pPr>
        <w:pStyle w:val="CommentText"/>
      </w:pPr>
      <w:r>
        <w:rPr>
          <w:rStyle w:val="CommentReference"/>
        </w:rPr>
        <w:annotationRef/>
      </w:r>
      <w:r>
        <w:t>Main Point: Surrogates have limits on spatial and temporal scales that should be explicitly addressed for studies that use them</w:t>
      </w:r>
    </w:p>
  </w:comment>
  <w:comment w:id="68" w:author="Nicole" w:date="2019-11-18T00:11:00Z" w:initials="N">
    <w:p w14:paraId="504ECD3E" w14:textId="6967F5DF" w:rsidR="006875BD" w:rsidRDefault="006875BD">
      <w:pPr>
        <w:pStyle w:val="CommentText"/>
      </w:pPr>
      <w:r>
        <w:rPr>
          <w:rStyle w:val="CommentReference"/>
        </w:rPr>
        <w:annotationRef/>
      </w:r>
      <w:r>
        <w:t>*cite studies that have looked at richness of other reef taxa (not including fish or corals)</w:t>
      </w:r>
    </w:p>
  </w:comment>
  <w:comment w:id="69" w:author="Nicole" w:date="2019-11-18T00:11:00Z" w:initials="N">
    <w:p w14:paraId="5AF9AD05" w14:textId="5C4D44F9" w:rsidR="006875BD" w:rsidRDefault="006875BD" w:rsidP="002E560A">
      <w:pPr>
        <w:pStyle w:val="CommentText"/>
        <w:ind w:firstLine="0"/>
      </w:pPr>
      <w:r>
        <w:rPr>
          <w:rStyle w:val="CommentReference"/>
        </w:rPr>
        <w:annotationRef/>
      </w:r>
      <w:r>
        <w:t>Main Point: Rugosity and coral cover shouldn’t be used as “catch-alls” for reef diversity estimates; sometimes direct measures are appropriate; sponges are an example of a group that isn’t well-predicted by these surrogates</w:t>
      </w:r>
    </w:p>
  </w:comment>
  <w:comment w:id="70" w:author="Nicole" w:date="2019-11-18T00:11:00Z" w:initials="N">
    <w:p w14:paraId="32FB71D9" w14:textId="77777777" w:rsidR="00B95EAD" w:rsidRDefault="00B95EAD" w:rsidP="00B95EAD">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71" w:author="Nicole" w:date="2019-11-18T04:24:00Z" w:initials="N">
    <w:p w14:paraId="68D391A2" w14:textId="37960604" w:rsidR="000A3E09" w:rsidRDefault="000A3E09">
      <w:pPr>
        <w:pStyle w:val="CommentText"/>
      </w:pPr>
      <w:r>
        <w:rPr>
          <w:rStyle w:val="CommentReference"/>
        </w:rPr>
        <w:annotationRef/>
      </w:r>
      <w:r>
        <w:t>Hernandez-Stefanini 2006</w:t>
      </w:r>
    </w:p>
  </w:comment>
  <w:comment w:id="72" w:author="Nicole" w:date="2019-11-18T04:23:00Z" w:initials="N">
    <w:p w14:paraId="535B17A0" w14:textId="5A3CC80D" w:rsidR="000A3E09" w:rsidRDefault="000A3E09">
      <w:pPr>
        <w:pStyle w:val="CommentText"/>
      </w:pPr>
      <w:r>
        <w:rPr>
          <w:rStyle w:val="CommentReference"/>
        </w:rPr>
        <w:annotationRef/>
      </w:r>
      <w:r>
        <w:t>Stella 2011: many groups are associated with corals, but the patterns over time and site of these groups are understudied, so it’s difficult to pinpoint their effect on coral reef persistence</w:t>
      </w:r>
    </w:p>
  </w:comment>
  <w:comment w:id="73" w:author="Nicole" w:date="2019-11-18T04:19:00Z" w:initials="N">
    <w:p w14:paraId="13E03AA8" w14:textId="5EEB9EEF" w:rsidR="00446A88" w:rsidRDefault="00446A88">
      <w:pPr>
        <w:pStyle w:val="CommentText"/>
      </w:pPr>
      <w:r>
        <w:rPr>
          <w:rStyle w:val="CommentReference"/>
        </w:rPr>
        <w:annotationRef/>
      </w:r>
      <w:r>
        <w:t>George et al. 2018: Sponge morphology as ecological indicator of biophysical measures in GBR</w:t>
      </w:r>
    </w:p>
    <w:p w14:paraId="103D0DF8" w14:textId="77777777" w:rsidR="00446A88" w:rsidRDefault="00446A88">
      <w:pPr>
        <w:pStyle w:val="CommentText"/>
      </w:pPr>
    </w:p>
    <w:p w14:paraId="114DA017" w14:textId="63B9A691" w:rsidR="00446A88" w:rsidRDefault="00446A88">
      <w:pPr>
        <w:pStyle w:val="CommentText"/>
      </w:pPr>
      <w:r>
        <w:t>Powell 2014: Sponge richness estimated by environmental variables</w:t>
      </w:r>
    </w:p>
  </w:comment>
  <w:comment w:id="74" w:author="Nicole" w:date="2019-11-18T04:22:00Z" w:initials="N">
    <w:p w14:paraId="3137CD02" w14:textId="5BB94ABD" w:rsidR="000A3E09" w:rsidRDefault="000A3E09">
      <w:pPr>
        <w:pStyle w:val="CommentText"/>
      </w:pPr>
      <w:r>
        <w:rPr>
          <w:rStyle w:val="CommentReference"/>
        </w:rPr>
        <w:annotationRef/>
      </w:r>
      <w:r>
        <w:t>Lam 2014: looked at patterns of landscape features to estimate richness of 3 taxonomic groups and found that not all groups followed the same patterns</w:t>
      </w:r>
    </w:p>
    <w:p w14:paraId="3CEC9913" w14:textId="77777777" w:rsidR="000A3E09" w:rsidRDefault="000A3E09">
      <w:pPr>
        <w:pStyle w:val="CommentText"/>
      </w:pPr>
    </w:p>
    <w:p w14:paraId="30A0A703" w14:textId="7A66C331" w:rsidR="000A3E09" w:rsidRDefault="000A3E09" w:rsidP="000A3E09">
      <w:pPr>
        <w:pStyle w:val="CommentText"/>
      </w:pPr>
      <w:r>
        <w:t>Acosta 2015: sponges follow different patterns than corals and fish over spatial gradient</w:t>
      </w:r>
    </w:p>
  </w:comment>
  <w:comment w:id="77" w:author="Nicole" w:date="2019-11-18T00:11:00Z" w:initials="N">
    <w:p w14:paraId="1FB370F7" w14:textId="11DBA93A" w:rsidR="006875BD" w:rsidRPr="00EA3C4D" w:rsidRDefault="006875BD">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78A982F5"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6AB48A53" w15:done="0"/>
  <w15:commentEx w15:paraId="2B2B877E" w15:done="0"/>
  <w15:commentEx w15:paraId="134C5206" w15:done="0"/>
  <w15:commentEx w15:paraId="6C529CCD" w15:done="0"/>
  <w15:commentEx w15:paraId="124E32E4" w15:done="0"/>
  <w15:commentEx w15:paraId="7BBD76AB" w15:done="0"/>
  <w15:commentEx w15:paraId="346559B4" w15:done="0"/>
  <w15:commentEx w15:paraId="115BB4FA" w15:done="0"/>
  <w15:commentEx w15:paraId="32C91867" w15:done="0"/>
  <w15:commentEx w15:paraId="3F28E9FE" w15:done="0"/>
  <w15:commentEx w15:paraId="273F8887" w15:done="0"/>
  <w15:commentEx w15:paraId="051BA6B2" w15:done="0"/>
  <w15:commentEx w15:paraId="261FEDD3" w15:done="0"/>
  <w15:commentEx w15:paraId="5FCE36B3" w15:done="0"/>
  <w15:commentEx w15:paraId="67E2C70F" w15:done="0"/>
  <w15:commentEx w15:paraId="410086E5" w15:done="0"/>
  <w15:commentEx w15:paraId="33C4F7C1" w15:done="0"/>
  <w15:commentEx w15:paraId="7A72C7A3" w15:done="0"/>
  <w15:commentEx w15:paraId="41BFCD9C" w15:done="0"/>
  <w15:commentEx w15:paraId="2DE9D942" w15:done="0"/>
  <w15:commentEx w15:paraId="7F407A59" w15:done="0"/>
  <w15:commentEx w15:paraId="0BE8C30F" w15:done="0"/>
  <w15:commentEx w15:paraId="18F06E3B" w15:done="0"/>
  <w15:commentEx w15:paraId="0CBB16A0" w15:done="0"/>
  <w15:commentEx w15:paraId="48777767" w15:done="0"/>
  <w15:commentEx w15:paraId="0098009C" w15:done="0"/>
  <w15:commentEx w15:paraId="7387A91F" w15:done="0"/>
  <w15:commentEx w15:paraId="10BFE643" w15:done="0"/>
  <w15:commentEx w15:paraId="142CEE12" w15:done="0"/>
  <w15:commentEx w15:paraId="756D0EBA" w15:done="0"/>
  <w15:commentEx w15:paraId="09FCDECA" w15:done="0"/>
  <w15:commentEx w15:paraId="005215A9" w15:done="0"/>
  <w15:commentEx w15:paraId="220AFF20" w15:done="0"/>
  <w15:commentEx w15:paraId="4CA45C13"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A4A29" w16cex:dateUtc="2019-11-16T15:12:00Z"/>
  <w16cex:commentExtensible w16cex:durableId="217A4AF9" w16cex:dateUtc="2019-11-16T15:16:00Z"/>
  <w16cex:commentExtensible w16cex:durableId="217A4BB4" w16cex:dateUtc="2019-11-16T15:19:00Z"/>
  <w16cex:commentExtensible w16cex:durableId="217A4E56" w16cex:dateUtc="2019-11-16T15:30:00Z"/>
  <w16cex:commentExtensible w16cex:durableId="217A4DEA" w16cex:dateUtc="2019-11-1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78A982F5" w16cid:durableId="217578DE"/>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6AB48A53" w16cid:durableId="217A48C0"/>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115BB4FA" w16cid:durableId="217A48C7"/>
  <w16cid:commentId w16cid:paraId="32C91867" w16cid:durableId="217A48C8"/>
  <w16cid:commentId w16cid:paraId="3F28E9FE" w16cid:durableId="217A48C9"/>
  <w16cid:commentId w16cid:paraId="273F8887" w16cid:durableId="217A48CA"/>
  <w16cid:commentId w16cid:paraId="051BA6B2" w16cid:durableId="217A48CB"/>
  <w16cid:commentId w16cid:paraId="261FEDD3" w16cid:durableId="217A48CC"/>
  <w16cid:commentId w16cid:paraId="5FCE36B3" w16cid:durableId="217A48CD"/>
  <w16cid:commentId w16cid:paraId="67E2C70F" w16cid:durableId="217A48CE"/>
  <w16cid:commentId w16cid:paraId="410086E5" w16cid:durableId="217A48CF"/>
  <w16cid:commentId w16cid:paraId="33C4F7C1" w16cid:durableId="217A48D0"/>
  <w16cid:commentId w16cid:paraId="7A72C7A3" w16cid:durableId="217A48D1"/>
  <w16cid:commentId w16cid:paraId="41BFCD9C" w16cid:durableId="217A48D2"/>
  <w16cid:commentId w16cid:paraId="2DE9D942" w16cid:durableId="217A48D3"/>
  <w16cid:commentId w16cid:paraId="7F407A59" w16cid:durableId="217A48D4"/>
  <w16cid:commentId w16cid:paraId="0BE8C30F" w16cid:durableId="217A48D5"/>
  <w16cid:commentId w16cid:paraId="18F06E3B" w16cid:durableId="217A48D6"/>
  <w16cid:commentId w16cid:paraId="0CBB16A0" w16cid:durableId="217A48D7"/>
  <w16cid:commentId w16cid:paraId="48777767" w16cid:durableId="217A48D8"/>
  <w16cid:commentId w16cid:paraId="0098009C" w16cid:durableId="21757904"/>
  <w16cid:commentId w16cid:paraId="7387A91F" w16cid:durableId="217A4A29"/>
  <w16cid:commentId w16cid:paraId="10BFE643" w16cid:durableId="217A4AF9"/>
  <w16cid:commentId w16cid:paraId="142CEE12" w16cid:durableId="217A4BB4"/>
  <w16cid:commentId w16cid:paraId="756D0EBA" w16cid:durableId="21757905"/>
  <w16cid:commentId w16cid:paraId="09FCDECA" w16cid:durableId="217A4E56"/>
  <w16cid:commentId w16cid:paraId="005215A9" w16cid:durableId="21757906"/>
  <w16cid:commentId w16cid:paraId="220AFF20" w16cid:durableId="21757907"/>
  <w16cid:commentId w16cid:paraId="4CA45C13" w16cid:durableId="217A4DEA"/>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DE6112" w14:textId="77777777" w:rsidR="00A324C5" w:rsidRDefault="00A324C5">
      <w:pPr>
        <w:spacing w:line="240" w:lineRule="auto"/>
      </w:pPr>
      <w:r>
        <w:separator/>
      </w:r>
    </w:p>
  </w:endnote>
  <w:endnote w:type="continuationSeparator" w:id="0">
    <w:p w14:paraId="6E486A62" w14:textId="77777777" w:rsidR="00A324C5" w:rsidRDefault="00A32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6875BD" w:rsidRDefault="006875B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6875BD" w:rsidRDefault="006875BD">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6875BD" w:rsidRDefault="006875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6875BD" w:rsidRDefault="006875BD">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6875BD" w:rsidRDefault="006875BD">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6875BD" w:rsidRDefault="006875B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7B4BF5">
      <w:rPr>
        <w:noProof/>
        <w:color w:val="000000"/>
      </w:rPr>
      <w:t>49</w:t>
    </w:r>
    <w:r>
      <w:rPr>
        <w:color w:val="000000"/>
      </w:rPr>
      <w:fldChar w:fldCharType="end"/>
    </w:r>
  </w:p>
  <w:p w14:paraId="2EB2665D" w14:textId="77777777" w:rsidR="006875BD" w:rsidRDefault="006875BD">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EB1E8" w14:textId="77777777" w:rsidR="00A324C5" w:rsidRDefault="00A324C5">
      <w:pPr>
        <w:spacing w:line="240" w:lineRule="auto"/>
      </w:pPr>
      <w:r>
        <w:separator/>
      </w:r>
    </w:p>
  </w:footnote>
  <w:footnote w:type="continuationSeparator" w:id="0">
    <w:p w14:paraId="54D81C66" w14:textId="77777777" w:rsidR="00A324C5" w:rsidRDefault="00A324C5">
      <w:pPr>
        <w:spacing w:line="240" w:lineRule="auto"/>
      </w:pPr>
      <w:r>
        <w:continuationSeparator/>
      </w:r>
    </w:p>
  </w:footnote>
  <w:footnote w:id="1">
    <w:p w14:paraId="208BD1FC" w14:textId="61E8DDD0" w:rsidR="006875BD" w:rsidRPr="00512A9A" w:rsidRDefault="006875BD">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6875BD" w:rsidRDefault="006875BD">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DF2"/>
    <w:rsid w:val="00016AF6"/>
    <w:rsid w:val="000404AE"/>
    <w:rsid w:val="000509C9"/>
    <w:rsid w:val="000802B6"/>
    <w:rsid w:val="00082267"/>
    <w:rsid w:val="00095511"/>
    <w:rsid w:val="000A2AE9"/>
    <w:rsid w:val="000A3E09"/>
    <w:rsid w:val="000A68B7"/>
    <w:rsid w:val="000C5D90"/>
    <w:rsid w:val="000E0709"/>
    <w:rsid w:val="000E1584"/>
    <w:rsid w:val="000E4FE9"/>
    <w:rsid w:val="000F5F06"/>
    <w:rsid w:val="00105D9D"/>
    <w:rsid w:val="00134178"/>
    <w:rsid w:val="001463E1"/>
    <w:rsid w:val="0015137A"/>
    <w:rsid w:val="00170DE5"/>
    <w:rsid w:val="0018320D"/>
    <w:rsid w:val="0018493D"/>
    <w:rsid w:val="001E222B"/>
    <w:rsid w:val="001E4D66"/>
    <w:rsid w:val="001F2D9B"/>
    <w:rsid w:val="0020662D"/>
    <w:rsid w:val="002126A8"/>
    <w:rsid w:val="002171C5"/>
    <w:rsid w:val="002268EB"/>
    <w:rsid w:val="002272B7"/>
    <w:rsid w:val="0023176A"/>
    <w:rsid w:val="00247F5E"/>
    <w:rsid w:val="002548D9"/>
    <w:rsid w:val="0026468B"/>
    <w:rsid w:val="0029184A"/>
    <w:rsid w:val="002B6EC5"/>
    <w:rsid w:val="002C61B1"/>
    <w:rsid w:val="002C6A88"/>
    <w:rsid w:val="002D25F0"/>
    <w:rsid w:val="002D2DBB"/>
    <w:rsid w:val="002E458F"/>
    <w:rsid w:val="002E560A"/>
    <w:rsid w:val="002F5608"/>
    <w:rsid w:val="002F6971"/>
    <w:rsid w:val="0030502C"/>
    <w:rsid w:val="00314985"/>
    <w:rsid w:val="00336D95"/>
    <w:rsid w:val="003474A6"/>
    <w:rsid w:val="003573F9"/>
    <w:rsid w:val="0036055A"/>
    <w:rsid w:val="00375F85"/>
    <w:rsid w:val="003818D4"/>
    <w:rsid w:val="00384C5C"/>
    <w:rsid w:val="00391E4E"/>
    <w:rsid w:val="003B5B34"/>
    <w:rsid w:val="003C14EE"/>
    <w:rsid w:val="003C38C5"/>
    <w:rsid w:val="003C482E"/>
    <w:rsid w:val="003F7563"/>
    <w:rsid w:val="00402890"/>
    <w:rsid w:val="004125DA"/>
    <w:rsid w:val="004174F3"/>
    <w:rsid w:val="00446A88"/>
    <w:rsid w:val="004546B1"/>
    <w:rsid w:val="00456F8B"/>
    <w:rsid w:val="004570C5"/>
    <w:rsid w:val="00460D4B"/>
    <w:rsid w:val="00467068"/>
    <w:rsid w:val="00484C29"/>
    <w:rsid w:val="00495A89"/>
    <w:rsid w:val="00496D7A"/>
    <w:rsid w:val="004A70C4"/>
    <w:rsid w:val="004B606E"/>
    <w:rsid w:val="004C0B21"/>
    <w:rsid w:val="004C29E0"/>
    <w:rsid w:val="004C5F85"/>
    <w:rsid w:val="004D1FD5"/>
    <w:rsid w:val="004D5430"/>
    <w:rsid w:val="004D705A"/>
    <w:rsid w:val="004E1061"/>
    <w:rsid w:val="004E18DC"/>
    <w:rsid w:val="004F7586"/>
    <w:rsid w:val="00502CD3"/>
    <w:rsid w:val="00512A9A"/>
    <w:rsid w:val="00554C58"/>
    <w:rsid w:val="005804B3"/>
    <w:rsid w:val="005912B2"/>
    <w:rsid w:val="005A1886"/>
    <w:rsid w:val="005C650F"/>
    <w:rsid w:val="006076B1"/>
    <w:rsid w:val="006236A9"/>
    <w:rsid w:val="006350EB"/>
    <w:rsid w:val="00635EA6"/>
    <w:rsid w:val="00646CC6"/>
    <w:rsid w:val="00647639"/>
    <w:rsid w:val="00647FB4"/>
    <w:rsid w:val="00653D70"/>
    <w:rsid w:val="00655D6A"/>
    <w:rsid w:val="00684042"/>
    <w:rsid w:val="006875BD"/>
    <w:rsid w:val="00695E29"/>
    <w:rsid w:val="00697406"/>
    <w:rsid w:val="006B6A9C"/>
    <w:rsid w:val="006C7225"/>
    <w:rsid w:val="006D4EA4"/>
    <w:rsid w:val="006D7B14"/>
    <w:rsid w:val="006E3AA8"/>
    <w:rsid w:val="006F13C7"/>
    <w:rsid w:val="006F3E95"/>
    <w:rsid w:val="00700A7F"/>
    <w:rsid w:val="00703A7A"/>
    <w:rsid w:val="0073571E"/>
    <w:rsid w:val="0074148C"/>
    <w:rsid w:val="00766FC9"/>
    <w:rsid w:val="007817DC"/>
    <w:rsid w:val="007826C9"/>
    <w:rsid w:val="007B4245"/>
    <w:rsid w:val="007B4BF5"/>
    <w:rsid w:val="007B7C5B"/>
    <w:rsid w:val="007C3EED"/>
    <w:rsid w:val="007D1B38"/>
    <w:rsid w:val="007E383A"/>
    <w:rsid w:val="007F25E6"/>
    <w:rsid w:val="007F6BFC"/>
    <w:rsid w:val="00802EBE"/>
    <w:rsid w:val="008104B1"/>
    <w:rsid w:val="008165F0"/>
    <w:rsid w:val="0081750B"/>
    <w:rsid w:val="00835659"/>
    <w:rsid w:val="00836E9A"/>
    <w:rsid w:val="00841D1E"/>
    <w:rsid w:val="0087421F"/>
    <w:rsid w:val="008746A9"/>
    <w:rsid w:val="008818CB"/>
    <w:rsid w:val="0088253A"/>
    <w:rsid w:val="008A2FEF"/>
    <w:rsid w:val="008A47B3"/>
    <w:rsid w:val="008D2FAF"/>
    <w:rsid w:val="008D6764"/>
    <w:rsid w:val="009005CF"/>
    <w:rsid w:val="00901A55"/>
    <w:rsid w:val="0091599B"/>
    <w:rsid w:val="00925C48"/>
    <w:rsid w:val="009276F7"/>
    <w:rsid w:val="00932256"/>
    <w:rsid w:val="00932EF6"/>
    <w:rsid w:val="009347F7"/>
    <w:rsid w:val="009400CB"/>
    <w:rsid w:val="00965ED4"/>
    <w:rsid w:val="00982442"/>
    <w:rsid w:val="009836F5"/>
    <w:rsid w:val="009933F1"/>
    <w:rsid w:val="0099543B"/>
    <w:rsid w:val="009A3559"/>
    <w:rsid w:val="009B58CE"/>
    <w:rsid w:val="009F0A28"/>
    <w:rsid w:val="00A00425"/>
    <w:rsid w:val="00A04752"/>
    <w:rsid w:val="00A15ABA"/>
    <w:rsid w:val="00A324C5"/>
    <w:rsid w:val="00A40D26"/>
    <w:rsid w:val="00A42AA5"/>
    <w:rsid w:val="00A6553C"/>
    <w:rsid w:val="00A67532"/>
    <w:rsid w:val="00A679EA"/>
    <w:rsid w:val="00A75CAA"/>
    <w:rsid w:val="00A82E79"/>
    <w:rsid w:val="00AA1855"/>
    <w:rsid w:val="00AD3DF3"/>
    <w:rsid w:val="00AF0299"/>
    <w:rsid w:val="00AF467F"/>
    <w:rsid w:val="00B01658"/>
    <w:rsid w:val="00B0373A"/>
    <w:rsid w:val="00B129FD"/>
    <w:rsid w:val="00B1353A"/>
    <w:rsid w:val="00B20CC7"/>
    <w:rsid w:val="00B21A6D"/>
    <w:rsid w:val="00B43562"/>
    <w:rsid w:val="00B9243A"/>
    <w:rsid w:val="00B95EAD"/>
    <w:rsid w:val="00BA4562"/>
    <w:rsid w:val="00BA73F0"/>
    <w:rsid w:val="00BB1205"/>
    <w:rsid w:val="00BB269A"/>
    <w:rsid w:val="00BB3CB4"/>
    <w:rsid w:val="00BB7289"/>
    <w:rsid w:val="00BC5F7E"/>
    <w:rsid w:val="00BC63CA"/>
    <w:rsid w:val="00BD307E"/>
    <w:rsid w:val="00BD49FE"/>
    <w:rsid w:val="00BF35E9"/>
    <w:rsid w:val="00BF406D"/>
    <w:rsid w:val="00BF55D9"/>
    <w:rsid w:val="00BF7305"/>
    <w:rsid w:val="00C11451"/>
    <w:rsid w:val="00C26A73"/>
    <w:rsid w:val="00C42B4A"/>
    <w:rsid w:val="00C73944"/>
    <w:rsid w:val="00C77A17"/>
    <w:rsid w:val="00C84908"/>
    <w:rsid w:val="00C926CE"/>
    <w:rsid w:val="00CB0AD7"/>
    <w:rsid w:val="00CB745A"/>
    <w:rsid w:val="00CC386C"/>
    <w:rsid w:val="00CC70C6"/>
    <w:rsid w:val="00CD5F38"/>
    <w:rsid w:val="00CF1C06"/>
    <w:rsid w:val="00CF2C3B"/>
    <w:rsid w:val="00CF3FA2"/>
    <w:rsid w:val="00D03E44"/>
    <w:rsid w:val="00D0553C"/>
    <w:rsid w:val="00D145C2"/>
    <w:rsid w:val="00D14CCA"/>
    <w:rsid w:val="00D409A1"/>
    <w:rsid w:val="00D60922"/>
    <w:rsid w:val="00D62FBB"/>
    <w:rsid w:val="00D74C70"/>
    <w:rsid w:val="00D87ED2"/>
    <w:rsid w:val="00D91FDF"/>
    <w:rsid w:val="00DA3A06"/>
    <w:rsid w:val="00DC33FA"/>
    <w:rsid w:val="00DC67D1"/>
    <w:rsid w:val="00DE59B9"/>
    <w:rsid w:val="00DE5D74"/>
    <w:rsid w:val="00E04396"/>
    <w:rsid w:val="00E058FD"/>
    <w:rsid w:val="00E14149"/>
    <w:rsid w:val="00E31749"/>
    <w:rsid w:val="00E31DE6"/>
    <w:rsid w:val="00E60A40"/>
    <w:rsid w:val="00E63A92"/>
    <w:rsid w:val="00E74719"/>
    <w:rsid w:val="00EA3C4D"/>
    <w:rsid w:val="00EB5354"/>
    <w:rsid w:val="00EB7263"/>
    <w:rsid w:val="00EC46A8"/>
    <w:rsid w:val="00EC48F2"/>
    <w:rsid w:val="00EC52DD"/>
    <w:rsid w:val="00ED0596"/>
    <w:rsid w:val="00ED485E"/>
    <w:rsid w:val="00ED7313"/>
    <w:rsid w:val="00EE5D45"/>
    <w:rsid w:val="00EF0E81"/>
    <w:rsid w:val="00F17D8A"/>
    <w:rsid w:val="00F25817"/>
    <w:rsid w:val="00F264AE"/>
    <w:rsid w:val="00F26D3D"/>
    <w:rsid w:val="00F56F3F"/>
    <w:rsid w:val="00F72F1A"/>
    <w:rsid w:val="00F924AE"/>
    <w:rsid w:val="00FA068C"/>
    <w:rsid w:val="00FB2624"/>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6/09/relationships/commentsIds" Target="commentsIds.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C867B33-FC3D-4BA8-AF38-D423E1000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60</Pages>
  <Words>33434</Words>
  <Characters>190579</Characters>
  <Application>Microsoft Office Word</Application>
  <DocSecurity>0</DocSecurity>
  <Lines>1588</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151</cp:revision>
  <dcterms:created xsi:type="dcterms:W3CDTF">2019-11-08T05:18:00Z</dcterms:created>
  <dcterms:modified xsi:type="dcterms:W3CDTF">2019-11-18T09:38:00Z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