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bookmarkStart w:id="0" w:name="_GoBack"/>
      <w:bookmarkEnd w:id="0"/>
    </w:p>
    <w:p w14:paraId="76972552" w14:textId="3C76EDBE"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6C38CA">
        <w:rPr>
          <w:rFonts w:ascii="Times New Roman" w:hAnsi="Times New Roman" w:cs="Times New Roman"/>
          <w:b/>
        </w:rPr>
        <w:t>Temporal effectiveness of biodiversity surrogates in</w:t>
      </w:r>
    </w:p>
    <w:p w14:paraId="0792C0C1" w14:textId="1F7FBD77"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b/>
        </w:rPr>
      </w:pPr>
      <w:proofErr w:type="gramStart"/>
      <w:r w:rsidRPr="006C38CA">
        <w:rPr>
          <w:rFonts w:ascii="Times New Roman" w:hAnsi="Times New Roman" w:cs="Times New Roman"/>
          <w:b/>
        </w:rPr>
        <w:t>coral</w:t>
      </w:r>
      <w:proofErr w:type="gramEnd"/>
      <w:r w:rsidRPr="006C38CA">
        <w:rPr>
          <w:rFonts w:ascii="Times New Roman" w:hAnsi="Times New Roman" w:cs="Times New Roman"/>
          <w:b/>
        </w:rPr>
        <w:t xml:space="preserve"> reefs in the British Virgin Islands</w:t>
      </w:r>
    </w:p>
    <w:p w14:paraId="4116F09B" w14:textId="1D4FEE48"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6C38CA">
        <w:rPr>
          <w:rFonts w:ascii="Times New Roman" w:hAnsi="Times New Roman" w:cs="Times New Roman"/>
        </w:rPr>
        <w:t xml:space="preserve">Nicole B. </w:t>
      </w:r>
      <w:proofErr w:type="spellStart"/>
      <w:r w:rsidRPr="006C38CA">
        <w:rPr>
          <w:rFonts w:ascii="Times New Roman" w:hAnsi="Times New Roman" w:cs="Times New Roman"/>
        </w:rPr>
        <w:t>Keefner</w:t>
      </w:r>
      <w:proofErr w:type="spellEnd"/>
    </w:p>
    <w:p w14:paraId="4B9146C1" w14:textId="403FF089"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6C38CA">
        <w:rPr>
          <w:rFonts w:ascii="Times New Roman" w:hAnsi="Times New Roman" w:cs="Times New Roman"/>
        </w:rPr>
        <w:t>Biological and Environmental Sciences</w:t>
      </w:r>
    </w:p>
    <w:p w14:paraId="7D57F7BE" w14:textId="336BD036"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6C38CA">
        <w:rPr>
          <w:rFonts w:ascii="Times New Roman" w:hAnsi="Times New Roman" w:cs="Times New Roman"/>
        </w:rPr>
        <w:t>MS Thesis Proposal</w:t>
      </w:r>
    </w:p>
    <w:p w14:paraId="25585B92"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F5015F4"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2A70F1A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12FE44C2"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8CBFE4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433B0E88" w:rsidR="000560AF" w:rsidRPr="006C38CA" w:rsidRDefault="00C8148D" w:rsidP="006C38CA">
      <w:pPr>
        <w:widowControl w:val="0"/>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lastRenderedPageBreak/>
        <w:t xml:space="preserve">Temporal effectiveness of </w:t>
      </w:r>
      <w:r w:rsidR="00F62EFD" w:rsidRPr="006C38CA">
        <w:rPr>
          <w:rFonts w:ascii="Times New Roman" w:hAnsi="Times New Roman" w:cs="Times New Roman"/>
          <w:b/>
        </w:rPr>
        <w:t xml:space="preserve">biodiversity </w:t>
      </w:r>
      <w:r w:rsidRPr="006C38CA">
        <w:rPr>
          <w:rFonts w:ascii="Times New Roman" w:hAnsi="Times New Roman" w:cs="Times New Roman"/>
          <w:b/>
        </w:rPr>
        <w:t>surrogates in coral reef</w:t>
      </w:r>
      <w:r w:rsidR="000560AF" w:rsidRPr="006C38CA">
        <w:rPr>
          <w:rFonts w:ascii="Times New Roman" w:hAnsi="Times New Roman" w:cs="Times New Roman"/>
          <w:b/>
        </w:rPr>
        <w:t xml:space="preserve">s </w:t>
      </w:r>
      <w:r w:rsidRPr="006C38CA">
        <w:rPr>
          <w:rFonts w:ascii="Times New Roman" w:hAnsi="Times New Roman" w:cs="Times New Roman"/>
          <w:b/>
        </w:rPr>
        <w:t>in</w:t>
      </w:r>
      <w:r w:rsidR="000560AF" w:rsidRPr="006C38CA">
        <w:rPr>
          <w:rFonts w:ascii="Times New Roman" w:hAnsi="Times New Roman" w:cs="Times New Roman"/>
          <w:b/>
        </w:rPr>
        <w:t xml:space="preserve"> the British Virgin Islands</w:t>
      </w:r>
    </w:p>
    <w:p w14:paraId="620A00A3" w14:textId="77777777"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rPr>
      </w:pPr>
      <w:r w:rsidRPr="006C38CA">
        <w:rPr>
          <w:rFonts w:ascii="Times New Roman" w:hAnsi="Times New Roman" w:cs="Times New Roman"/>
        </w:rPr>
        <w:t>Nicole B. Keefner</w:t>
      </w:r>
      <w:r w:rsidRPr="006C38CA">
        <w:rPr>
          <w:rFonts w:ascii="Times New Roman" w:hAnsi="Times New Roman" w:cs="Times New Roman"/>
          <w:vertAlign w:val="superscript"/>
        </w:rPr>
        <w:t>1</w:t>
      </w:r>
    </w:p>
    <w:p w14:paraId="34C75657" w14:textId="77777777" w:rsidR="000560AF" w:rsidRPr="006C38CA" w:rsidRDefault="000560AF" w:rsidP="006C38CA">
      <w:pPr>
        <w:widowControl w:val="0"/>
        <w:autoSpaceDE w:val="0"/>
        <w:autoSpaceDN w:val="0"/>
        <w:adjustRightInd w:val="0"/>
        <w:spacing w:line="480" w:lineRule="auto"/>
        <w:rPr>
          <w:rFonts w:ascii="Times New Roman" w:hAnsi="Times New Roman" w:cs="Times New Roman"/>
        </w:rPr>
      </w:pPr>
      <w:proofErr w:type="gramStart"/>
      <w:r w:rsidRPr="006C38CA">
        <w:rPr>
          <w:rFonts w:ascii="Times New Roman" w:hAnsi="Times New Roman" w:cs="Times New Roman"/>
          <w:vertAlign w:val="superscript"/>
        </w:rPr>
        <w:t>1</w:t>
      </w:r>
      <w:r w:rsidRPr="006C38CA">
        <w:rPr>
          <w:rFonts w:ascii="Times New Roman" w:hAnsi="Times New Roman" w:cs="Times New Roman"/>
        </w:rPr>
        <w:t>Department of Natural Resources Science, University of Rhode Island, Kingston, RI 02881, USA.</w:t>
      </w:r>
      <w:proofErr w:type="gramEnd"/>
      <w:r w:rsidRPr="006C38CA">
        <w:rPr>
          <w:rFonts w:ascii="Times New Roman" w:hAnsi="Times New Roman" w:cs="Times New Roman"/>
        </w:rPr>
        <w:t xml:space="preserve"> </w:t>
      </w:r>
    </w:p>
    <w:p w14:paraId="5E481B60" w14:textId="77777777"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t>Statement of the Problem</w:t>
      </w:r>
    </w:p>
    <w:p w14:paraId="0F4F0E91" w14:textId="4BA959A3" w:rsidR="000560AF" w:rsidRPr="006C38CA" w:rsidRDefault="000560AF" w:rsidP="006C38CA">
      <w:pPr>
        <w:widowControl w:val="0"/>
        <w:autoSpaceDE w:val="0"/>
        <w:autoSpaceDN w:val="0"/>
        <w:adjustRightInd w:val="0"/>
        <w:spacing w:line="480" w:lineRule="auto"/>
        <w:ind w:firstLine="720"/>
        <w:rPr>
          <w:rFonts w:ascii="Times New Roman" w:hAnsi="Times New Roman" w:cs="Times New Roman"/>
        </w:rPr>
      </w:pPr>
      <w:r w:rsidRPr="006C38CA">
        <w:rPr>
          <w:rFonts w:ascii="Times New Roman" w:hAnsi="Times New Roman" w:cs="Times New Roman"/>
        </w:rPr>
        <w:t xml:space="preserve">This study aims to </w:t>
      </w:r>
      <w:r w:rsidR="00DD6FC1" w:rsidRPr="006C38CA">
        <w:rPr>
          <w:rFonts w:ascii="Times New Roman" w:hAnsi="Times New Roman" w:cs="Times New Roman"/>
        </w:rPr>
        <w:t>inve</w:t>
      </w:r>
      <w:r w:rsidR="0094103A" w:rsidRPr="006C38CA">
        <w:rPr>
          <w:rFonts w:ascii="Times New Roman" w:hAnsi="Times New Roman" w:cs="Times New Roman"/>
        </w:rPr>
        <w:t xml:space="preserve">stigate </w:t>
      </w:r>
      <w:r w:rsidR="00063837" w:rsidRPr="006C38CA">
        <w:rPr>
          <w:rFonts w:ascii="Times New Roman" w:hAnsi="Times New Roman" w:cs="Times New Roman"/>
        </w:rPr>
        <w:t xml:space="preserve">the </w:t>
      </w:r>
      <w:r w:rsidR="0094103A" w:rsidRPr="006C38CA">
        <w:rPr>
          <w:rFonts w:ascii="Times New Roman" w:hAnsi="Times New Roman" w:cs="Times New Roman"/>
        </w:rPr>
        <w:t>effectiveness</w:t>
      </w:r>
      <w:r w:rsidR="00DD6FC1" w:rsidRPr="006C38CA">
        <w:rPr>
          <w:rFonts w:ascii="Times New Roman" w:hAnsi="Times New Roman" w:cs="Times New Roman"/>
        </w:rPr>
        <w:t xml:space="preserve"> of </w:t>
      </w:r>
      <w:r w:rsidR="00063837" w:rsidRPr="006C38CA">
        <w:rPr>
          <w:rFonts w:ascii="Times New Roman" w:hAnsi="Times New Roman" w:cs="Times New Roman"/>
        </w:rPr>
        <w:t>different taxonomic groups (</w:t>
      </w:r>
      <w:r w:rsidR="00DD6FC1" w:rsidRPr="006C38CA">
        <w:rPr>
          <w:rFonts w:ascii="Times New Roman" w:hAnsi="Times New Roman" w:cs="Times New Roman"/>
        </w:rPr>
        <w:t>sponges, corals, and reef fishes</w:t>
      </w:r>
      <w:r w:rsidR="00063837" w:rsidRPr="006C38CA">
        <w:rPr>
          <w:rFonts w:ascii="Times New Roman" w:hAnsi="Times New Roman" w:cs="Times New Roman"/>
        </w:rPr>
        <w:t>) as proxies for overall biodiversity</w:t>
      </w:r>
      <w:r w:rsidR="00DD6FC1" w:rsidRPr="006C38CA">
        <w:rPr>
          <w:rFonts w:ascii="Times New Roman" w:hAnsi="Times New Roman" w:cs="Times New Roman"/>
        </w:rPr>
        <w:t xml:space="preserve"> in a </w:t>
      </w:r>
      <w:r w:rsidR="0094103A" w:rsidRPr="006C38CA">
        <w:rPr>
          <w:rFonts w:ascii="Times New Roman" w:hAnsi="Times New Roman" w:cs="Times New Roman"/>
        </w:rPr>
        <w:t xml:space="preserve">tropical </w:t>
      </w:r>
      <w:r w:rsidR="00063837" w:rsidRPr="006C38CA">
        <w:rPr>
          <w:rFonts w:ascii="Times New Roman" w:hAnsi="Times New Roman" w:cs="Times New Roman"/>
        </w:rPr>
        <w:t xml:space="preserve">coral </w:t>
      </w:r>
      <w:r w:rsidR="0094103A" w:rsidRPr="006C38CA">
        <w:rPr>
          <w:rFonts w:ascii="Times New Roman" w:hAnsi="Times New Roman" w:cs="Times New Roman"/>
        </w:rPr>
        <w:t>reef system</w:t>
      </w:r>
      <w:r w:rsidR="00063837" w:rsidRPr="006C38CA">
        <w:rPr>
          <w:rFonts w:ascii="Times New Roman" w:hAnsi="Times New Roman" w:cs="Times New Roman"/>
        </w:rPr>
        <w:t>. In addition to testing whether proxies are comparable among sites, I will test if they change similarly over time in response to natural and anthropogenic forces</w:t>
      </w:r>
      <w:r w:rsidR="00441CA2" w:rsidRPr="006C38CA">
        <w:rPr>
          <w:rFonts w:ascii="Times New Roman" w:hAnsi="Times New Roman" w:cs="Times New Roman"/>
        </w:rPr>
        <w:t>. I will compare the</w:t>
      </w:r>
      <w:r w:rsidR="00DD6FC1" w:rsidRPr="006C38CA">
        <w:rPr>
          <w:rFonts w:ascii="Times New Roman" w:hAnsi="Times New Roman" w:cs="Times New Roman"/>
        </w:rPr>
        <w:t xml:space="preserve"> effectiveness of </w:t>
      </w:r>
      <w:r w:rsidR="00063837" w:rsidRPr="006C38CA">
        <w:rPr>
          <w:rFonts w:ascii="Times New Roman" w:hAnsi="Times New Roman" w:cs="Times New Roman"/>
        </w:rPr>
        <w:t xml:space="preserve">surrogates that can be surveyed in the field: </w:t>
      </w:r>
      <w:r w:rsidR="00D530AE" w:rsidRPr="006C38CA">
        <w:rPr>
          <w:rFonts w:ascii="Times New Roman" w:hAnsi="Times New Roman" w:cs="Times New Roman"/>
        </w:rPr>
        <w:t>recognizable taxonomic units (</w:t>
      </w:r>
      <w:r w:rsidR="00DD6FC1" w:rsidRPr="006C38CA">
        <w:rPr>
          <w:rFonts w:ascii="Times New Roman" w:hAnsi="Times New Roman" w:cs="Times New Roman"/>
        </w:rPr>
        <w:t>RTU’s</w:t>
      </w:r>
      <w:r w:rsidR="00D530AE" w:rsidRPr="006C38CA">
        <w:rPr>
          <w:rFonts w:ascii="Times New Roman" w:hAnsi="Times New Roman" w:cs="Times New Roman"/>
        </w:rPr>
        <w:t>)</w:t>
      </w:r>
      <w:r w:rsidR="00DD6FC1" w:rsidRPr="006C38CA">
        <w:rPr>
          <w:rFonts w:ascii="Times New Roman" w:hAnsi="Times New Roman" w:cs="Times New Roman"/>
        </w:rPr>
        <w:t xml:space="preserve"> and functional groups.</w:t>
      </w:r>
      <w:r w:rsidRPr="006C38CA">
        <w:rPr>
          <w:rFonts w:ascii="Times New Roman" w:hAnsi="Times New Roman" w:cs="Times New Roman"/>
        </w:rPr>
        <w:t xml:space="preserve"> </w:t>
      </w:r>
      <w:r w:rsidR="00441CA2" w:rsidRPr="006C38CA">
        <w:rPr>
          <w:rFonts w:ascii="Times New Roman" w:hAnsi="Times New Roman" w:cs="Times New Roman"/>
        </w:rPr>
        <w:t>I will use d</w:t>
      </w:r>
      <w:r w:rsidRPr="006C38CA">
        <w:rPr>
          <w:rFonts w:ascii="Times New Roman" w:hAnsi="Times New Roman" w:cs="Times New Roman"/>
        </w:rPr>
        <w:t>ata collected from reef monitoring in the British Virgin Islands</w:t>
      </w:r>
      <w:r w:rsidR="000B29A6" w:rsidRPr="006C38CA">
        <w:rPr>
          <w:rFonts w:ascii="Times New Roman" w:hAnsi="Times New Roman" w:cs="Times New Roman"/>
        </w:rPr>
        <w:t xml:space="preserve"> from 1992 to 201</w:t>
      </w:r>
      <w:r w:rsidR="0018077E" w:rsidRPr="006C38CA">
        <w:rPr>
          <w:rFonts w:ascii="Times New Roman" w:hAnsi="Times New Roman" w:cs="Times New Roman"/>
        </w:rPr>
        <w:t>7</w:t>
      </w:r>
      <w:r w:rsidRPr="006C38CA">
        <w:rPr>
          <w:rFonts w:ascii="Times New Roman" w:hAnsi="Times New Roman" w:cs="Times New Roman"/>
        </w:rPr>
        <w:t>.</w:t>
      </w:r>
    </w:p>
    <w:p w14:paraId="66EE783C" w14:textId="77777777" w:rsidR="000560AF" w:rsidRPr="006C38CA" w:rsidRDefault="000560AF"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t xml:space="preserve">Justification for and Significance of the Study </w:t>
      </w:r>
    </w:p>
    <w:p w14:paraId="65879267" w14:textId="56902E18" w:rsidR="00FE148D" w:rsidRPr="006C38CA" w:rsidRDefault="0094103A"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B</w:t>
      </w:r>
      <w:r w:rsidR="000560AF" w:rsidRPr="006C38CA">
        <w:rPr>
          <w:rFonts w:ascii="Times New Roman" w:eastAsia="Calibri" w:hAnsi="Times New Roman" w:cs="Times New Roman"/>
        </w:rPr>
        <w:t>iodiversity</w:t>
      </w:r>
      <w:r w:rsidR="006776C7" w:rsidRPr="006C38CA">
        <w:rPr>
          <w:rFonts w:ascii="Times New Roman" w:eastAsia="Calibri" w:hAnsi="Times New Roman" w:cs="Times New Roman"/>
        </w:rPr>
        <w:t xml:space="preserve"> changes and</w:t>
      </w:r>
      <w:r w:rsidR="000560AF" w:rsidRPr="006C38CA">
        <w:rPr>
          <w:rFonts w:ascii="Times New Roman" w:eastAsia="Calibri" w:hAnsi="Times New Roman" w:cs="Times New Roman"/>
        </w:rPr>
        <w:t xml:space="preserve"> declines associated with </w:t>
      </w:r>
      <w:r w:rsidR="000C7138" w:rsidRPr="006C38CA">
        <w:rPr>
          <w:rFonts w:ascii="Times New Roman" w:eastAsia="Calibri" w:hAnsi="Times New Roman" w:cs="Times New Roman"/>
        </w:rPr>
        <w:t xml:space="preserve">increasing </w:t>
      </w:r>
      <w:r w:rsidR="000560AF" w:rsidRPr="006C38CA">
        <w:rPr>
          <w:rFonts w:ascii="Times New Roman" w:eastAsia="Calibri" w:hAnsi="Times New Roman" w:cs="Times New Roman"/>
        </w:rPr>
        <w:t xml:space="preserve">levels of anthropogenic </w:t>
      </w:r>
      <w:r w:rsidR="009347E3" w:rsidRPr="006C38CA">
        <w:rPr>
          <w:rFonts w:ascii="Times New Roman" w:eastAsia="Calibri" w:hAnsi="Times New Roman" w:cs="Times New Roman"/>
        </w:rPr>
        <w:t xml:space="preserve">stress </w:t>
      </w:r>
      <w:r w:rsidR="000560AF" w:rsidRPr="006C38CA">
        <w:rPr>
          <w:rFonts w:ascii="Times New Roman" w:eastAsia="Calibri" w:hAnsi="Times New Roman" w:cs="Times New Roman"/>
        </w:rPr>
        <w:t>disrupt community dynamics</w:t>
      </w:r>
      <w:r w:rsidRPr="006C38CA">
        <w:rPr>
          <w:rFonts w:ascii="Times New Roman" w:eastAsia="Calibri" w:hAnsi="Times New Roman" w:cs="Times New Roman"/>
        </w:rPr>
        <w:t xml:space="preserve"> and are of great concern</w:t>
      </w:r>
      <w:r w:rsidR="000560AF" w:rsidRPr="006C38CA">
        <w:rPr>
          <w:rFonts w:ascii="Times New Roman" w:eastAsia="Calibri" w:hAnsi="Times New Roman" w:cs="Times New Roman"/>
        </w:rPr>
        <w:t xml:space="preserve"> </w:t>
      </w:r>
      <w:r w:rsidR="000560AF" w:rsidRPr="006C38CA">
        <w:rPr>
          <w:rFonts w:ascii="Times New Roman" w:eastAsia="Calibri" w:hAnsi="Times New Roman" w:cs="Times New Roman"/>
        </w:rPr>
        <w:fldChar w:fldCharType="begin" w:fldLock="1"/>
      </w:r>
      <w:r w:rsidR="00605415" w:rsidRPr="006C38CA">
        <w:rPr>
          <w:rFonts w:ascii="Times New Roman" w:eastAsia="Calibri" w:hAnsi="Times New Roman" w:cs="Times New Roman"/>
        </w:rPr>
        <w:instrText>ADDIN CSL_CITATION {"citationItems":[{"id":"ITEM-1","itemData":{"DOI":"10.1890/06-0976","ISBN":"0012-9658","ISSN":"00129658","PMID":"17536700","abstract":"Development of a mechanistic understanding and predictions of patterns of biodiversity is a central theme in ecology. One of the most influential theories, the intermediate disturbance hypothesis (IDH), predicts maximum diversity at intermediate levels of disturbance frequency. The dynamic equilibrium model (DEM), an extension of the IDH, predicts that the level of productivity determines at what frequency of disturbance maximum diversity occurs. To test, and contrast, the predictions of these two models, a field experiment on marine hard-substratum assemblages was conducted with seven levels of disturbance frequency and three levels of nutrient availability. Consistent with the IDH, maximum diversity, measured as species richness, was observed at an intermediate frequency of disturbance. Despite documented effects on productivity, the relationship between disturbance and diversity was not altered by the nutrient treatments. Thus, in this system the DEM did not improve the understanding of patterns of diversity compared to the IDH. Furthermore, it is suggested that careful consideration of measurements and practical definitions of productivity in natural assemblages is necessary for a rigorous test of the DEM.","author":[{"dropping-particle":"","family":"Svensson","given":"J. Robin","non-dropping-particle":"","parse-names":false,"suffix":""},{"dropping-particle":"","family":"Lindegarth","given":"Mats","non-dropping-particle":"","parse-names":false,"suffix":""},{"dropping-particle":"","family":"Siccha","given":"Michael","non-dropping-particle":"","parse-names":false,"suffix":""},{"dropping-particle":"","family":"Lenz","given":"Mark","non-dropping-particle":"","parse-names":false,"suffix":""},{"dropping-particle":"","family":"Molis","given":"Markus","non-dropping-particle":"","parse-names":false,"suffix":""},{"dropping-particle":"","family":"Wahl","given":"Martin","non-dropping-particle":"","parse-names":false,"suffix":""},{"dropping-particle":"","family":"Pavia","given":"Henrik","non-dropping-particle":"","parse-names":false,"suffix":""}],"container-title":"Ecology","id":"ITEM-1","issue":"4","issued":{"date-parts":[["2007"]]},"note":"a look at how disturbance is related to biodiversity levels - affects population dynamics, IDH suggests that some species that are slow recruiters will disappear from the community at higher disturbance rates; species richness analyzed with ANOVA","page":"830-838","title":"Maximum species richness at intermediate frequencies of disturbance: Consistency among levels of productivity","type":"article-journal","volume":"88"},"uris":["http://www.mendeley.com/documents/?uuid=96b6a609-0958-39ff-a34d-6b865729e87e"]},{"id":"ITEM-2","itemData":{"DOI":"10.1890/120272","abstract":"This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rates","type":"article-journal","volume":"19"},"uris":["http://www.mendeley.com/documents/?uuid=5b5d4a67-30a3-41a5-bcc3-04f30e507025"]}],"mendeley":{"formattedCitation":"(Staudinger et al., 2013; Stork, 2010; Svensson et al., 2007)","manualFormatting":"(Staudinger et al., 2013; Stork, 2010)","plainTextFormattedCitation":"(Staudinger et al., 2013; Stork, 2010; Svensson et al., 2007)","previouslyFormattedCitation":"(Staudinger et al., 2013; Stork, 2010; Svensson et al., 2007)"},"properties":{"noteIndex":0},"schema":"https://github.com/citation-style-language/schema/raw/master/csl-citation.json"}</w:instrText>
      </w:r>
      <w:r w:rsidR="000560AF" w:rsidRPr="006C38CA">
        <w:rPr>
          <w:rFonts w:ascii="Times New Roman" w:eastAsia="Calibri" w:hAnsi="Times New Roman" w:cs="Times New Roman"/>
        </w:rPr>
        <w:fldChar w:fldCharType="separate"/>
      </w:r>
      <w:r w:rsidR="000560AF" w:rsidRPr="006C38CA">
        <w:rPr>
          <w:rFonts w:ascii="Times New Roman" w:eastAsia="Calibri" w:hAnsi="Times New Roman" w:cs="Times New Roman"/>
          <w:noProof/>
        </w:rPr>
        <w:t>(Staudinger et al., 2013; Stork, 2010)</w:t>
      </w:r>
      <w:r w:rsidR="000560AF" w:rsidRPr="006C38CA">
        <w:rPr>
          <w:rFonts w:ascii="Times New Roman" w:eastAsia="Calibri" w:hAnsi="Times New Roman" w:cs="Times New Roman"/>
        </w:rPr>
        <w:fldChar w:fldCharType="end"/>
      </w:r>
      <w:r w:rsidR="000560AF" w:rsidRPr="006C38CA">
        <w:rPr>
          <w:rFonts w:ascii="Times New Roman" w:eastAsia="Calibri" w:hAnsi="Times New Roman" w:cs="Times New Roman"/>
        </w:rPr>
        <w:t>.</w:t>
      </w:r>
      <w:r w:rsidR="006776C7" w:rsidRPr="006C38CA">
        <w:rPr>
          <w:rFonts w:ascii="Times New Roman" w:eastAsia="Calibri" w:hAnsi="Times New Roman" w:cs="Times New Roman"/>
        </w:rPr>
        <w:t xml:space="preserve"> </w:t>
      </w:r>
      <w:r w:rsidR="00DD6FC1" w:rsidRPr="006C38CA">
        <w:rPr>
          <w:rFonts w:ascii="Times New Roman" w:eastAsia="Calibri" w:hAnsi="Times New Roman" w:cs="Times New Roman"/>
        </w:rPr>
        <w:t>Ho</w:t>
      </w:r>
      <w:r w:rsidRPr="006C38CA">
        <w:rPr>
          <w:rFonts w:ascii="Times New Roman" w:eastAsia="Calibri" w:hAnsi="Times New Roman" w:cs="Times New Roman"/>
        </w:rPr>
        <w:t xml:space="preserve">wever, because biodiversity </w:t>
      </w:r>
      <w:r w:rsidR="00E01D7C" w:rsidRPr="006C38CA">
        <w:rPr>
          <w:rFonts w:ascii="Times New Roman" w:eastAsia="Calibri" w:hAnsi="Times New Roman" w:cs="Times New Roman"/>
        </w:rPr>
        <w:t xml:space="preserve">often </w:t>
      </w:r>
      <w:r w:rsidRPr="006C38CA">
        <w:rPr>
          <w:rFonts w:ascii="Times New Roman" w:eastAsia="Calibri" w:hAnsi="Times New Roman" w:cs="Times New Roman"/>
        </w:rPr>
        <w:t>can</w:t>
      </w:r>
      <w:r w:rsidR="00DD6FC1" w:rsidRPr="006C38CA">
        <w:rPr>
          <w:rFonts w:ascii="Times New Roman" w:eastAsia="Calibri" w:hAnsi="Times New Roman" w:cs="Times New Roman"/>
        </w:rPr>
        <w:t>not be measured directly, proxies are often used.</w:t>
      </w:r>
      <w:r w:rsidR="000560AF" w:rsidRPr="006C38CA">
        <w:rPr>
          <w:rFonts w:ascii="Times New Roman" w:eastAsia="Calibri" w:hAnsi="Times New Roman" w:cs="Times New Roman"/>
        </w:rPr>
        <w:t xml:space="preserve"> </w:t>
      </w:r>
      <w:r w:rsidR="006776C7" w:rsidRPr="006C38CA">
        <w:rPr>
          <w:rFonts w:ascii="Times New Roman" w:eastAsia="Calibri" w:hAnsi="Times New Roman" w:cs="Times New Roman"/>
        </w:rPr>
        <w:t>Proxies like</w:t>
      </w:r>
      <w:r w:rsidR="00FE148D" w:rsidRPr="006C38CA">
        <w:rPr>
          <w:rFonts w:ascii="Times New Roman" w:eastAsia="Calibri" w:hAnsi="Times New Roman" w:cs="Times New Roman"/>
        </w:rPr>
        <w:t xml:space="preserve"> diversity</w:t>
      </w:r>
      <w:r w:rsidR="006776C7" w:rsidRPr="006C38CA">
        <w:rPr>
          <w:rFonts w:ascii="Times New Roman" w:eastAsia="Calibri" w:hAnsi="Times New Roman" w:cs="Times New Roman"/>
        </w:rPr>
        <w:t xml:space="preserve"> indices</w:t>
      </w:r>
      <w:r w:rsidR="00FE148D" w:rsidRPr="006C38CA">
        <w:rPr>
          <w:rFonts w:ascii="Times New Roman" w:eastAsia="Calibri" w:hAnsi="Times New Roman" w:cs="Times New Roman"/>
        </w:rPr>
        <w:t xml:space="preserve"> and species richness </w:t>
      </w:r>
      <w:r w:rsidR="00441CA2" w:rsidRPr="006C38CA">
        <w:rPr>
          <w:rFonts w:ascii="Times New Roman" w:eastAsia="Calibri" w:hAnsi="Times New Roman" w:cs="Times New Roman"/>
        </w:rPr>
        <w:t>are</w:t>
      </w:r>
      <w:r w:rsidR="00FE148D" w:rsidRPr="006C38CA">
        <w:rPr>
          <w:rFonts w:ascii="Times New Roman" w:eastAsia="Calibri" w:hAnsi="Times New Roman" w:cs="Times New Roman"/>
        </w:rPr>
        <w:t xml:space="preserve"> useful when learning about changes in </w:t>
      </w:r>
      <w:r w:rsidR="006776C7" w:rsidRPr="006C38CA">
        <w:rPr>
          <w:rFonts w:ascii="Times New Roman" w:eastAsia="Calibri" w:hAnsi="Times New Roman" w:cs="Times New Roman"/>
        </w:rPr>
        <w:t xml:space="preserve">the species composition aspect of </w:t>
      </w:r>
      <w:r w:rsidR="00FE148D" w:rsidRPr="006C38CA">
        <w:rPr>
          <w:rFonts w:ascii="Times New Roman" w:eastAsia="Calibri" w:hAnsi="Times New Roman" w:cs="Times New Roman"/>
        </w:rPr>
        <w:t>biodiversity</w:t>
      </w:r>
      <w:r w:rsidR="006776C7" w:rsidRPr="006C38CA">
        <w:rPr>
          <w:rFonts w:ascii="Times New Roman" w:eastAsia="Calibri" w:hAnsi="Times New Roman" w:cs="Times New Roman"/>
        </w:rPr>
        <w:t xml:space="preserve"> </w:t>
      </w:r>
      <w:r w:rsidR="006776C7" w:rsidRPr="006C38CA">
        <w:rPr>
          <w:rFonts w:ascii="Times New Roman" w:eastAsia="Calibri" w:hAnsi="Times New Roman" w:cs="Times New Roman"/>
        </w:rPr>
        <w:fldChar w:fldCharType="begin" w:fldLock="1"/>
      </w:r>
      <w:r w:rsidR="006776C7" w:rsidRPr="006C38CA">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(Hamilton, 2005)</w:t>
      </w:r>
      <w:r w:rsidR="006776C7" w:rsidRPr="006C38CA">
        <w:rPr>
          <w:rFonts w:ascii="Times New Roman" w:eastAsia="Calibri" w:hAnsi="Times New Roman" w:cs="Times New Roman"/>
        </w:rPr>
        <w:fldChar w:fldCharType="end"/>
      </w:r>
      <w:r w:rsidR="00FE148D" w:rsidRPr="006C38CA">
        <w:rPr>
          <w:rFonts w:ascii="Times New Roman" w:eastAsia="Calibri" w:hAnsi="Times New Roman" w:cs="Times New Roman"/>
        </w:rPr>
        <w:t>. Unfortunately, these proxies</w:t>
      </w:r>
      <w:r w:rsidR="00294D79" w:rsidRPr="006C38CA">
        <w:rPr>
          <w:rFonts w:ascii="Times New Roman" w:eastAsia="Calibri" w:hAnsi="Times New Roman" w:cs="Times New Roman"/>
        </w:rPr>
        <w:t xml:space="preserve"> that attempt to include all species</w:t>
      </w:r>
      <w:r w:rsidR="00FE148D" w:rsidRPr="006C38CA">
        <w:rPr>
          <w:rFonts w:ascii="Times New Roman" w:eastAsia="Calibri" w:hAnsi="Times New Roman" w:cs="Times New Roman"/>
        </w:rPr>
        <w:t xml:space="preserve"> </w:t>
      </w:r>
      <w:r w:rsidR="006776C7" w:rsidRPr="006C38CA">
        <w:rPr>
          <w:rFonts w:ascii="Times New Roman" w:eastAsia="Calibri" w:hAnsi="Times New Roman" w:cs="Times New Roman"/>
        </w:rPr>
        <w:t>require large expenditures of time, effort, and taxonomic expertise</w:t>
      </w:r>
      <w:r w:rsidR="00FE148D" w:rsidRPr="006C38CA">
        <w:rPr>
          <w:rFonts w:ascii="Times New Roman" w:eastAsia="Calibri" w:hAnsi="Times New Roman" w:cs="Times New Roman"/>
        </w:rPr>
        <w:t>, and are therefore often prohibitively expensive</w:t>
      </w:r>
      <w:r w:rsidR="006776C7" w:rsidRPr="006C38CA">
        <w:rPr>
          <w:rFonts w:ascii="Times New Roman" w:eastAsia="Calibri" w:hAnsi="Times New Roman" w:cs="Times New Roman"/>
        </w:rPr>
        <w:t xml:space="preserve"> </w:t>
      </w:r>
      <w:r w:rsidR="006776C7" w:rsidRPr="006C38CA">
        <w:rPr>
          <w:rFonts w:ascii="Times New Roman" w:eastAsia="Calibri" w:hAnsi="Times New Roman" w:cs="Times New Roman"/>
        </w:rPr>
        <w:fldChar w:fldCharType="begin" w:fldLock="1"/>
      </w:r>
      <w:r w:rsidR="006776C7" w:rsidRPr="006C38CA">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up-mentions gap in literature of time-this studies says they look at time, but it's over 13 months-methods may be useful-paraphrase: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(Magierowski &amp; Johnson, 2006)</w:t>
      </w:r>
      <w:r w:rsidR="006776C7" w:rsidRPr="006C38CA">
        <w:rPr>
          <w:rFonts w:ascii="Times New Roman" w:eastAsia="Calibri" w:hAnsi="Times New Roman" w:cs="Times New Roman"/>
        </w:rPr>
        <w:fldChar w:fldCharType="end"/>
      </w:r>
      <w:r w:rsidR="00FE148D" w:rsidRPr="006C38CA">
        <w:rPr>
          <w:rFonts w:ascii="Times New Roman" w:eastAsia="Calibri" w:hAnsi="Times New Roman" w:cs="Times New Roman"/>
        </w:rPr>
        <w:t>.</w:t>
      </w:r>
    </w:p>
    <w:p w14:paraId="1D0855E2" w14:textId="1AFE3576" w:rsidR="006B3A65" w:rsidRPr="006C38CA" w:rsidRDefault="00E0265F"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Surrogates are specific abiotic or biotic indicators/indicator groups that provide an estimate of a </w:t>
      </w:r>
      <w:r w:rsidR="004B69C8" w:rsidRPr="006C38CA">
        <w:rPr>
          <w:rFonts w:ascii="Times New Roman" w:eastAsia="Calibri" w:hAnsi="Times New Roman" w:cs="Times New Roman"/>
        </w:rPr>
        <w:t>component</w:t>
      </w:r>
      <w:r w:rsidRPr="006C38CA">
        <w:rPr>
          <w:rFonts w:ascii="Times New Roman" w:eastAsia="Calibri" w:hAnsi="Times New Roman" w:cs="Times New Roman"/>
        </w:rPr>
        <w:t xml:space="preserve"> of biodiversity</w:t>
      </w:r>
      <w:r w:rsidR="006776C7" w:rsidRPr="006C38CA">
        <w:rPr>
          <w:rFonts w:ascii="Times New Roman" w:eastAsia="Calibri" w:hAnsi="Times New Roman" w:cs="Times New Roman"/>
        </w:rPr>
        <w:t xml:space="preserve"> </w:t>
      </w:r>
      <w:r w:rsidR="006776C7" w:rsidRPr="006C38CA">
        <w:rPr>
          <w:rFonts w:ascii="Times New Roman" w:eastAsia="Calibri" w:hAnsi="Times New Roman" w:cs="Times New Roman"/>
        </w:rPr>
        <w:fldChar w:fldCharType="begin" w:fldLock="1"/>
      </w:r>
      <w:r w:rsidR="006776C7" w:rsidRPr="006C38CA">
        <w:rPr>
          <w:rFonts w:ascii="Times New Roman" w:eastAsia="Calibri" w:hAnsi="Times New Roman" w:cs="Times New Roman"/>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(Lambeck, 1997)</w:t>
      </w:r>
      <w:r w:rsidR="006776C7" w:rsidRPr="006C38CA">
        <w:rPr>
          <w:rFonts w:ascii="Times New Roman" w:eastAsia="Calibri" w:hAnsi="Times New Roman" w:cs="Times New Roman"/>
        </w:rPr>
        <w:fldChar w:fldCharType="end"/>
      </w:r>
      <w:r w:rsidRPr="006C38CA">
        <w:rPr>
          <w:rFonts w:ascii="Times New Roman" w:eastAsia="Calibri" w:hAnsi="Times New Roman" w:cs="Times New Roman"/>
        </w:rPr>
        <w:t>.</w:t>
      </w:r>
      <w:r w:rsidR="006B3A65" w:rsidRPr="006C38CA">
        <w:rPr>
          <w:rFonts w:ascii="Times New Roman" w:eastAsia="Calibri" w:hAnsi="Times New Roman" w:cs="Times New Roman"/>
        </w:rPr>
        <w:t xml:space="preserve"> </w:t>
      </w:r>
      <w:r w:rsidR="00A8749F" w:rsidRPr="006C38CA">
        <w:rPr>
          <w:rFonts w:ascii="Times New Roman" w:eastAsia="Calibri" w:hAnsi="Times New Roman" w:cs="Times New Roman"/>
        </w:rPr>
        <w:t>An effective surrogate takes less time, money, and experience to measure than the target. In addition, a</w:t>
      </w:r>
      <w:r w:rsidR="006B3A65" w:rsidRPr="006C38CA">
        <w:rPr>
          <w:rFonts w:ascii="Times New Roman" w:eastAsia="Calibri" w:hAnsi="Times New Roman" w:cs="Times New Roman"/>
        </w:rPr>
        <w:t xml:space="preserve"> good surrogate meets the </w:t>
      </w:r>
      <w:r w:rsidR="006B3A65" w:rsidRPr="006C38CA">
        <w:rPr>
          <w:rFonts w:ascii="Times New Roman" w:eastAsia="Calibri" w:hAnsi="Times New Roman" w:cs="Times New Roman"/>
        </w:rPr>
        <w:lastRenderedPageBreak/>
        <w:t xml:space="preserve">assumptions that the target-surrogate relationship remains constant over time and space. </w:t>
      </w:r>
      <w:r w:rsidR="00441CA2" w:rsidRPr="006C38CA">
        <w:rPr>
          <w:rFonts w:ascii="Times New Roman" w:eastAsia="Calibri" w:hAnsi="Times New Roman" w:cs="Times New Roman"/>
        </w:rPr>
        <w:t xml:space="preserve">Many studies </w:t>
      </w:r>
      <w:r w:rsidR="00E01D7C" w:rsidRPr="006C38CA">
        <w:rPr>
          <w:rFonts w:ascii="Times New Roman" w:eastAsia="Calibri" w:hAnsi="Times New Roman" w:cs="Times New Roman"/>
        </w:rPr>
        <w:t xml:space="preserve">have </w:t>
      </w:r>
      <w:r w:rsidR="00441CA2" w:rsidRPr="006C38CA">
        <w:rPr>
          <w:rFonts w:ascii="Times New Roman" w:eastAsia="Calibri" w:hAnsi="Times New Roman" w:cs="Times New Roman"/>
        </w:rPr>
        <w:t>investigate</w:t>
      </w:r>
      <w:r w:rsidR="00E01D7C" w:rsidRPr="006C38CA">
        <w:rPr>
          <w:rFonts w:ascii="Times New Roman" w:eastAsia="Calibri" w:hAnsi="Times New Roman" w:cs="Times New Roman"/>
        </w:rPr>
        <w:t>d</w:t>
      </w:r>
      <w:r w:rsidR="006B3A65" w:rsidRPr="006C38CA">
        <w:rPr>
          <w:rFonts w:ascii="Times New Roman" w:eastAsia="Calibri" w:hAnsi="Times New Roman" w:cs="Times New Roman"/>
        </w:rPr>
        <w:t xml:space="preserve"> the effectiveness of su</w:t>
      </w:r>
      <w:r w:rsidR="00441CA2" w:rsidRPr="006C38CA">
        <w:rPr>
          <w:rFonts w:ascii="Times New Roman" w:eastAsia="Calibri" w:hAnsi="Times New Roman" w:cs="Times New Roman"/>
        </w:rPr>
        <w:t xml:space="preserve">rrogates, </w:t>
      </w:r>
      <w:r w:rsidR="00F109D7" w:rsidRPr="006C38CA">
        <w:rPr>
          <w:rFonts w:ascii="Times New Roman" w:eastAsia="Calibri" w:hAnsi="Times New Roman" w:cs="Times New Roman"/>
        </w:rPr>
        <w:t>with mixed results</w:t>
      </w:r>
      <w:r w:rsidR="006776C7" w:rsidRPr="006C38CA">
        <w:rPr>
          <w:rFonts w:ascii="Times New Roman" w:eastAsia="Calibri" w:hAnsi="Times New Roman" w:cs="Times New Roman"/>
        </w:rPr>
        <w:t xml:space="preserve">. For example, percent canopy cover was </w:t>
      </w:r>
      <w:r w:rsidR="00A12636" w:rsidRPr="006C38CA">
        <w:rPr>
          <w:rFonts w:ascii="Times New Roman" w:eastAsia="Calibri" w:hAnsi="Times New Roman" w:cs="Times New Roman"/>
        </w:rPr>
        <w:t xml:space="preserve">found to be a poor </w:t>
      </w:r>
      <w:r w:rsidR="006776C7" w:rsidRPr="006C38CA">
        <w:rPr>
          <w:rFonts w:ascii="Times New Roman" w:eastAsia="Calibri" w:hAnsi="Times New Roman" w:cs="Times New Roman"/>
        </w:rPr>
        <w:t xml:space="preserve">surrogate </w:t>
      </w:r>
      <w:r w:rsidR="00A12636" w:rsidRPr="006C38CA">
        <w:rPr>
          <w:rFonts w:ascii="Times New Roman" w:eastAsia="Calibri" w:hAnsi="Times New Roman" w:cs="Times New Roman"/>
        </w:rPr>
        <w:t>for</w:t>
      </w:r>
      <w:r w:rsidR="006776C7" w:rsidRPr="006C38CA">
        <w:rPr>
          <w:rFonts w:ascii="Times New Roman" w:eastAsia="Calibri" w:hAnsi="Times New Roman" w:cs="Times New Roman"/>
        </w:rPr>
        <w:t xml:space="preserve"> bird richness in different geographic regions</w:t>
      </w:r>
      <w:r w:rsidR="006B3A65" w:rsidRPr="006C38CA">
        <w:rPr>
          <w:rFonts w:ascii="Times New Roman" w:eastAsia="Calibri" w:hAnsi="Times New Roman" w:cs="Times New Roman"/>
        </w:rPr>
        <w:t xml:space="preserve"> (Pierson, </w:t>
      </w:r>
      <w:proofErr w:type="spellStart"/>
      <w:r w:rsidR="006B3A65" w:rsidRPr="006C38CA">
        <w:rPr>
          <w:rFonts w:ascii="Times New Roman" w:eastAsia="Calibri" w:hAnsi="Times New Roman" w:cs="Times New Roman"/>
        </w:rPr>
        <w:t>Mortelliti</w:t>
      </w:r>
      <w:proofErr w:type="spellEnd"/>
      <w:r w:rsidR="006B3A65" w:rsidRPr="006C38CA">
        <w:rPr>
          <w:rFonts w:ascii="Times New Roman" w:eastAsia="Calibri" w:hAnsi="Times New Roman" w:cs="Times New Roman"/>
        </w:rPr>
        <w:t>, Barton</w:t>
      </w:r>
      <w:r w:rsidR="006776C7" w:rsidRPr="006C38CA">
        <w:rPr>
          <w:rFonts w:ascii="Times New Roman" w:eastAsia="Calibri" w:hAnsi="Times New Roman" w:cs="Times New Roman"/>
        </w:rPr>
        <w:t xml:space="preserve">, Lane, &amp; </w:t>
      </w:r>
      <w:proofErr w:type="spellStart"/>
      <w:r w:rsidR="006776C7" w:rsidRPr="006C38CA">
        <w:rPr>
          <w:rFonts w:ascii="Times New Roman" w:eastAsia="Calibri" w:hAnsi="Times New Roman" w:cs="Times New Roman"/>
        </w:rPr>
        <w:t>Lindenmayer</w:t>
      </w:r>
      <w:proofErr w:type="spellEnd"/>
      <w:r w:rsidR="006776C7" w:rsidRPr="006C38CA">
        <w:rPr>
          <w:rFonts w:ascii="Times New Roman" w:eastAsia="Calibri" w:hAnsi="Times New Roman" w:cs="Times New Roman"/>
        </w:rPr>
        <w:t>, 2016).</w:t>
      </w:r>
      <w:r w:rsidR="006B3A65" w:rsidRPr="006C38CA">
        <w:rPr>
          <w:rFonts w:ascii="Times New Roman" w:eastAsia="Calibri" w:hAnsi="Times New Roman" w:cs="Times New Roman"/>
        </w:rPr>
        <w:t xml:space="preserve"> </w:t>
      </w:r>
      <w:r w:rsidR="00F109D7" w:rsidRPr="006C38CA">
        <w:rPr>
          <w:rFonts w:ascii="Times New Roman" w:eastAsia="Calibri" w:hAnsi="Times New Roman" w:cs="Times New Roman"/>
        </w:rPr>
        <w:t>In contrast</w:t>
      </w:r>
      <w:r w:rsidR="006776C7" w:rsidRPr="006C38CA">
        <w:rPr>
          <w:rFonts w:ascii="Times New Roman" w:eastAsia="Calibri" w:hAnsi="Times New Roman" w:cs="Times New Roman"/>
        </w:rPr>
        <w:t xml:space="preserve">, mollusk diversity </w:t>
      </w:r>
      <w:r w:rsidR="00F109D7" w:rsidRPr="006C38CA">
        <w:rPr>
          <w:rFonts w:ascii="Times New Roman" w:eastAsia="Calibri" w:hAnsi="Times New Roman" w:cs="Times New Roman"/>
        </w:rPr>
        <w:t xml:space="preserve">served </w:t>
      </w:r>
      <w:r w:rsidR="00441CA2" w:rsidRPr="006C38CA">
        <w:rPr>
          <w:rFonts w:ascii="Times New Roman" w:eastAsia="Calibri" w:hAnsi="Times New Roman" w:cs="Times New Roman"/>
        </w:rPr>
        <w:t>as</w:t>
      </w:r>
      <w:r w:rsidR="006776C7" w:rsidRPr="006C38CA">
        <w:rPr>
          <w:rFonts w:ascii="Times New Roman" w:eastAsia="Calibri" w:hAnsi="Times New Roman" w:cs="Times New Roman"/>
        </w:rPr>
        <w:t xml:space="preserve"> a good surrogate to estimate</w:t>
      </w:r>
      <w:r w:rsidR="006B3A65" w:rsidRPr="006C38CA">
        <w:rPr>
          <w:rFonts w:ascii="Times New Roman" w:eastAsia="Calibri" w:hAnsi="Times New Roman" w:cs="Times New Roman"/>
        </w:rPr>
        <w:t xml:space="preserve"> </w:t>
      </w:r>
      <w:r w:rsidR="006776C7" w:rsidRPr="006C38CA">
        <w:rPr>
          <w:rFonts w:ascii="Times New Roman" w:eastAsia="Calibri" w:hAnsi="Times New Roman" w:cs="Times New Roman"/>
        </w:rPr>
        <w:t>community diversity on the rocky shores of a marine park in Australia (Smith, 2005) and mycorrhizal fungal diversity</w:t>
      </w:r>
      <w:r w:rsidR="00F109D7" w:rsidRPr="006C38CA">
        <w:rPr>
          <w:rFonts w:ascii="Times New Roman" w:eastAsia="Calibri" w:hAnsi="Times New Roman" w:cs="Times New Roman"/>
        </w:rPr>
        <w:t xml:space="preserve"> was</w:t>
      </w:r>
      <w:r w:rsidR="006776C7" w:rsidRPr="006C38CA">
        <w:rPr>
          <w:rFonts w:ascii="Times New Roman" w:eastAsia="Calibri" w:hAnsi="Times New Roman" w:cs="Times New Roman"/>
        </w:rPr>
        <w:t xml:space="preserve"> a good surrogate for plant diversity in lab and field experiments </w:t>
      </w:r>
      <w:r w:rsidR="006776C7" w:rsidRPr="006C38CA">
        <w:rPr>
          <w:rFonts w:ascii="Times New Roman" w:eastAsia="Calibri" w:hAnsi="Times New Roman" w:cs="Times New Roman"/>
        </w:rPr>
        <w:fldChar w:fldCharType="begin" w:fldLock="1"/>
      </w:r>
      <w:r w:rsidR="000E3140" w:rsidRPr="006C38CA">
        <w:rPr>
          <w:rFonts w:ascii="Times New Roman" w:eastAsia="Calibri" w:hAnsi="Times New Roman" w:cs="Times New Roman"/>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(Van Der Heijden et al., 1998)</w:t>
      </w:r>
      <w:r w:rsidR="006776C7" w:rsidRPr="006C38CA">
        <w:rPr>
          <w:rFonts w:ascii="Times New Roman" w:eastAsia="Calibri" w:hAnsi="Times New Roman" w:cs="Times New Roman"/>
        </w:rPr>
        <w:fldChar w:fldCharType="end"/>
      </w:r>
      <w:r w:rsidR="006776C7" w:rsidRPr="006C38CA">
        <w:rPr>
          <w:rFonts w:ascii="Times New Roman" w:eastAsia="Calibri" w:hAnsi="Times New Roman" w:cs="Times New Roman"/>
        </w:rPr>
        <w:t>.</w:t>
      </w:r>
    </w:p>
    <w:p w14:paraId="63D3781F" w14:textId="4A8859DA" w:rsidR="00EA33EA" w:rsidRPr="006C38CA" w:rsidRDefault="007C093C"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Most </w:t>
      </w:r>
      <w:r w:rsidR="00BF0D2A" w:rsidRPr="006C38CA">
        <w:rPr>
          <w:rFonts w:ascii="Times New Roman" w:eastAsia="Calibri" w:hAnsi="Times New Roman" w:cs="Times New Roman"/>
        </w:rPr>
        <w:t>surrogate</w:t>
      </w:r>
      <w:r w:rsidR="00894420" w:rsidRPr="006C38CA">
        <w:rPr>
          <w:rFonts w:ascii="Times New Roman" w:eastAsia="Calibri" w:hAnsi="Times New Roman" w:cs="Times New Roman"/>
        </w:rPr>
        <w:t xml:space="preserve"> studies to date </w:t>
      </w:r>
      <w:r w:rsidR="004B69C8" w:rsidRPr="006C38CA">
        <w:rPr>
          <w:rFonts w:ascii="Times New Roman" w:eastAsia="Calibri" w:hAnsi="Times New Roman" w:cs="Times New Roman"/>
        </w:rPr>
        <w:t xml:space="preserve">have </w:t>
      </w:r>
      <w:r w:rsidR="00894420" w:rsidRPr="006C38CA">
        <w:rPr>
          <w:rFonts w:ascii="Times New Roman" w:eastAsia="Calibri" w:hAnsi="Times New Roman" w:cs="Times New Roman"/>
        </w:rPr>
        <w:t>investigate</w:t>
      </w:r>
      <w:r w:rsidR="004B5893" w:rsidRPr="006C38CA">
        <w:rPr>
          <w:rFonts w:ascii="Times New Roman" w:eastAsia="Calibri" w:hAnsi="Times New Roman" w:cs="Times New Roman"/>
        </w:rPr>
        <w:t>d</w:t>
      </w:r>
      <w:r w:rsidRPr="006C38CA">
        <w:rPr>
          <w:rFonts w:ascii="Times New Roman" w:eastAsia="Calibri" w:hAnsi="Times New Roman" w:cs="Times New Roman"/>
        </w:rPr>
        <w:t xml:space="preserve"> the effectiveness of</w:t>
      </w:r>
      <w:r w:rsidR="00EA33EA" w:rsidRPr="006C38CA">
        <w:rPr>
          <w:rFonts w:ascii="Times New Roman" w:eastAsia="Calibri" w:hAnsi="Times New Roman" w:cs="Times New Roman"/>
        </w:rPr>
        <w:t xml:space="preserve"> surrogates at different </w:t>
      </w:r>
      <w:r w:rsidR="004B69C8" w:rsidRPr="006C38CA">
        <w:rPr>
          <w:rFonts w:ascii="Times New Roman" w:eastAsia="Calibri" w:hAnsi="Times New Roman" w:cs="Times New Roman"/>
        </w:rPr>
        <w:t xml:space="preserve">spatial </w:t>
      </w:r>
      <w:r w:rsidR="00EA33EA" w:rsidRPr="006C38CA">
        <w:rPr>
          <w:rFonts w:ascii="Times New Roman" w:eastAsia="Calibri" w:hAnsi="Times New Roman" w:cs="Times New Roman"/>
        </w:rPr>
        <w:t>scales</w:t>
      </w:r>
      <w:r w:rsidR="004B5893" w:rsidRPr="006C38CA">
        <w:rPr>
          <w:rFonts w:ascii="Times New Roman" w:eastAsia="Calibri" w:hAnsi="Times New Roman" w:cs="Times New Roman"/>
        </w:rPr>
        <w:t xml:space="preserve">, perhaps because of their widespread use to identify priority conservation areas </w:t>
      </w:r>
      <w:r w:rsidR="004B5893" w:rsidRPr="006C38CA">
        <w:rPr>
          <w:rFonts w:ascii="Times New Roman" w:eastAsia="Calibri" w:hAnsi="Times New Roman" w:cs="Times New Roman"/>
        </w:rPr>
        <w:fldChar w:fldCharType="begin" w:fldLock="1"/>
      </w:r>
      <w:r w:rsidR="004B5893" w:rsidRPr="006C38CA">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6C38CA">
        <w:rPr>
          <w:rFonts w:ascii="Times New Roman" w:eastAsia="Calibri" w:hAnsi="Times New Roman" w:cs="Times New Roman"/>
        </w:rPr>
        <w:fldChar w:fldCharType="separate"/>
      </w:r>
      <w:r w:rsidR="004B5893" w:rsidRPr="006C38CA">
        <w:rPr>
          <w:rFonts w:ascii="Times New Roman" w:eastAsia="Calibri" w:hAnsi="Times New Roman" w:cs="Times New Roman"/>
          <w:noProof/>
        </w:rPr>
        <w:t>(Margules, Pressey, &amp; Williams, 2002; Sarkar &amp; Margules, 2002)</w:t>
      </w:r>
      <w:r w:rsidR="004B5893" w:rsidRPr="006C38CA">
        <w:rPr>
          <w:rFonts w:ascii="Times New Roman" w:eastAsia="Calibri" w:hAnsi="Times New Roman" w:cs="Times New Roman"/>
        </w:rPr>
        <w:fldChar w:fldCharType="end"/>
      </w:r>
      <w:r w:rsidR="004B5893" w:rsidRPr="006C38CA">
        <w:rPr>
          <w:rFonts w:ascii="Times New Roman" w:eastAsia="Calibri" w:hAnsi="Times New Roman" w:cs="Times New Roman"/>
        </w:rPr>
        <w:t xml:space="preserve"> and sites for designation as marine reserves </w:t>
      </w:r>
      <w:r w:rsidR="004B5893" w:rsidRPr="006C38CA">
        <w:rPr>
          <w:rFonts w:ascii="Times New Roman" w:eastAsia="Calibri" w:hAnsi="Times New Roman" w:cs="Times New Roman"/>
        </w:rPr>
        <w:fldChar w:fldCharType="begin" w:fldLock="1"/>
      </w:r>
      <w:r w:rsidR="004B5893" w:rsidRPr="006C38CA">
        <w:rPr>
          <w:rFonts w:ascii="Times New Roman" w:eastAsia="Calibri" w:hAnsi="Times New Roman" w:cs="Times New Roman"/>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6C38CA">
        <w:rPr>
          <w:rFonts w:ascii="Times New Roman" w:eastAsia="Calibri" w:hAnsi="Times New Roman" w:cs="Times New Roman"/>
        </w:rPr>
        <w:fldChar w:fldCharType="separate"/>
      </w:r>
      <w:r w:rsidR="004B5893" w:rsidRPr="006C38CA">
        <w:rPr>
          <w:rFonts w:ascii="Times New Roman" w:eastAsia="Calibri" w:hAnsi="Times New Roman" w:cs="Times New Roman"/>
          <w:noProof/>
        </w:rPr>
        <w:t>(T. Ward, Vanderklift, Nicholls, &amp; Kenchington, 1999)</w:t>
      </w:r>
      <w:r w:rsidR="004B5893" w:rsidRPr="006C38CA">
        <w:rPr>
          <w:rFonts w:ascii="Times New Roman" w:eastAsia="Calibri" w:hAnsi="Times New Roman" w:cs="Times New Roman"/>
        </w:rPr>
        <w:fldChar w:fldCharType="end"/>
      </w:r>
      <w:r w:rsidR="00EA33EA" w:rsidRPr="006C38CA">
        <w:rPr>
          <w:rFonts w:ascii="Times New Roman" w:eastAsia="Calibri" w:hAnsi="Times New Roman" w:cs="Times New Roman"/>
        </w:rPr>
        <w:t xml:space="preserve">. </w:t>
      </w:r>
      <w:r w:rsidR="00AD70CA" w:rsidRPr="006C38CA">
        <w:rPr>
          <w:rFonts w:ascii="Times New Roman" w:eastAsia="Calibri" w:hAnsi="Times New Roman" w:cs="Times New Roman"/>
        </w:rPr>
        <w:t>For example,</w:t>
      </w:r>
      <w:r w:rsidR="004C3BDB" w:rsidRPr="006C38CA">
        <w:rPr>
          <w:rFonts w:ascii="Times New Roman" w:eastAsia="Calibri" w:hAnsi="Times New Roman" w:cs="Times New Roman"/>
        </w:rPr>
        <w:t xml:space="preserve"> hedgerow bird </w:t>
      </w:r>
      <w:r w:rsidR="00AD70CA" w:rsidRPr="006C38CA">
        <w:rPr>
          <w:rFonts w:ascii="Times New Roman" w:eastAsia="Calibri" w:hAnsi="Times New Roman" w:cs="Times New Roman"/>
        </w:rPr>
        <w:t>communities</w:t>
      </w:r>
      <w:r w:rsidR="004C3BDB" w:rsidRPr="006C38CA">
        <w:rPr>
          <w:rFonts w:ascii="Times New Roman" w:eastAsia="Calibri" w:hAnsi="Times New Roman" w:cs="Times New Roman"/>
        </w:rPr>
        <w:t xml:space="preserve"> act as surrogates for landscape quality at a broad scale and for landscape structure at a local scale</w:t>
      </w:r>
      <w:r w:rsidR="00AD70CA" w:rsidRPr="006C38CA">
        <w:rPr>
          <w:rFonts w:ascii="Times New Roman" w:eastAsia="Calibri" w:hAnsi="Times New Roman" w:cs="Times New Roman"/>
        </w:rPr>
        <w:t xml:space="preserve">, </w:t>
      </w:r>
      <w:r w:rsidR="004B69C8" w:rsidRPr="006C38CA">
        <w:rPr>
          <w:rFonts w:ascii="Times New Roman" w:eastAsia="Calibri" w:hAnsi="Times New Roman" w:cs="Times New Roman"/>
        </w:rPr>
        <w:t>which helps define appropriate indicators for</w:t>
      </w:r>
      <w:r w:rsidR="004C3BDB" w:rsidRPr="006C38CA">
        <w:rPr>
          <w:rFonts w:ascii="Times New Roman" w:eastAsia="Calibri" w:hAnsi="Times New Roman" w:cs="Times New Roman"/>
        </w:rPr>
        <w:t xml:space="preserve"> restoration efforts </w:t>
      </w:r>
      <w:r w:rsidR="004C3BDB" w:rsidRPr="006C38CA">
        <w:rPr>
          <w:rFonts w:ascii="Times New Roman" w:eastAsia="Calibri" w:hAnsi="Times New Roman" w:cs="Times New Roman"/>
        </w:rPr>
        <w:fldChar w:fldCharType="begin" w:fldLock="1"/>
      </w:r>
      <w:r w:rsidR="000B36F3" w:rsidRPr="006C38CA">
        <w:rPr>
          <w:rFonts w:ascii="Times New Roman" w:eastAsia="Calibri" w:hAnsi="Times New Roman" w:cs="Times New Roman"/>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6C38CA">
        <w:rPr>
          <w:rFonts w:ascii="Times New Roman" w:eastAsia="Calibri" w:hAnsi="Times New Roman" w:cs="Times New Roman"/>
        </w:rPr>
        <w:fldChar w:fldCharType="separate"/>
      </w:r>
      <w:r w:rsidR="004C3BDB" w:rsidRPr="006C38CA">
        <w:rPr>
          <w:rFonts w:ascii="Times New Roman" w:eastAsia="Calibri" w:hAnsi="Times New Roman" w:cs="Times New Roman"/>
          <w:noProof/>
        </w:rPr>
        <w:t>(Padoa-Schioppa, Baietto, Massa, &amp; Bottoni, 2006)</w:t>
      </w:r>
      <w:r w:rsidR="004C3BDB" w:rsidRPr="006C38CA">
        <w:rPr>
          <w:rFonts w:ascii="Times New Roman" w:eastAsia="Calibri" w:hAnsi="Times New Roman" w:cs="Times New Roman"/>
        </w:rPr>
        <w:fldChar w:fldCharType="end"/>
      </w:r>
      <w:r w:rsidR="00EA33EA" w:rsidRPr="006C38CA">
        <w:rPr>
          <w:rFonts w:ascii="Times New Roman" w:eastAsia="Calibri" w:hAnsi="Times New Roman" w:cs="Times New Roman"/>
        </w:rPr>
        <w:t xml:space="preserve">. </w:t>
      </w:r>
    </w:p>
    <w:p w14:paraId="42B41FDE" w14:textId="54475EB3" w:rsidR="007C093C" w:rsidRPr="006C38CA" w:rsidRDefault="000B36F3"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Although the spatial assumption of surrogate effectiveness </w:t>
      </w:r>
      <w:r w:rsidR="00AD70CA" w:rsidRPr="006C38CA">
        <w:rPr>
          <w:rFonts w:ascii="Times New Roman" w:eastAsia="Calibri" w:hAnsi="Times New Roman" w:cs="Times New Roman"/>
        </w:rPr>
        <w:t xml:space="preserve">has been </w:t>
      </w:r>
      <w:r w:rsidRPr="006C38CA">
        <w:rPr>
          <w:rFonts w:ascii="Times New Roman" w:eastAsia="Calibri" w:hAnsi="Times New Roman" w:cs="Times New Roman"/>
        </w:rPr>
        <w:t xml:space="preserve">frequently investigated, </w:t>
      </w:r>
      <w:r w:rsidR="00AD70CA" w:rsidRPr="006C38CA">
        <w:rPr>
          <w:rFonts w:ascii="Times New Roman" w:eastAsia="Calibri" w:hAnsi="Times New Roman" w:cs="Times New Roman"/>
        </w:rPr>
        <w:t xml:space="preserve">many authors have noted a </w:t>
      </w:r>
      <w:r w:rsidR="007C093C" w:rsidRPr="006C38CA">
        <w:rPr>
          <w:rFonts w:ascii="Times New Roman" w:eastAsia="Calibri" w:hAnsi="Times New Roman" w:cs="Times New Roman"/>
        </w:rPr>
        <w:t xml:space="preserve">lack of studies that </w:t>
      </w:r>
      <w:r w:rsidR="00AD70CA" w:rsidRPr="006C38CA">
        <w:rPr>
          <w:rFonts w:ascii="Times New Roman" w:eastAsia="Calibri" w:hAnsi="Times New Roman" w:cs="Times New Roman"/>
        </w:rPr>
        <w:t>investigat</w:t>
      </w:r>
      <w:r w:rsidR="00A12636" w:rsidRPr="006C38CA">
        <w:rPr>
          <w:rFonts w:ascii="Times New Roman" w:eastAsia="Calibri" w:hAnsi="Times New Roman" w:cs="Times New Roman"/>
        </w:rPr>
        <w:t>e</w:t>
      </w:r>
      <w:r w:rsidR="00AD70CA" w:rsidRPr="006C38CA">
        <w:rPr>
          <w:rFonts w:ascii="Times New Roman" w:eastAsia="Calibri" w:hAnsi="Times New Roman" w:cs="Times New Roman"/>
        </w:rPr>
        <w:t xml:space="preserve"> </w:t>
      </w:r>
      <w:r w:rsidR="007C093C" w:rsidRPr="006C38CA">
        <w:rPr>
          <w:rFonts w:ascii="Times New Roman" w:eastAsia="Calibri" w:hAnsi="Times New Roman" w:cs="Times New Roman"/>
        </w:rPr>
        <w:t>the tempora</w:t>
      </w:r>
      <w:r w:rsidR="00894420" w:rsidRPr="006C38CA">
        <w:rPr>
          <w:rFonts w:ascii="Times New Roman" w:eastAsia="Calibri" w:hAnsi="Times New Roman" w:cs="Times New Roman"/>
        </w:rPr>
        <w:t xml:space="preserve">l effectiveness of surrogates </w:t>
      </w:r>
      <w:r w:rsidR="007C093C" w:rsidRPr="006C38CA">
        <w:rPr>
          <w:rFonts w:ascii="Times New Roman" w:eastAsia="Calibri" w:hAnsi="Times New Roman" w:cs="Times New Roman"/>
        </w:rPr>
        <w:t>(</w:t>
      </w:r>
      <w:proofErr w:type="spellStart"/>
      <w:r w:rsidR="007C093C" w:rsidRPr="006C38CA">
        <w:rPr>
          <w:rFonts w:ascii="Times New Roman" w:eastAsia="Calibri" w:hAnsi="Times New Roman" w:cs="Times New Roman"/>
        </w:rPr>
        <w:t>Bevilacqua</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Mistri</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Terlizzi</w:t>
      </w:r>
      <w:proofErr w:type="spellEnd"/>
      <w:r w:rsidR="007C093C" w:rsidRPr="006C38CA">
        <w:rPr>
          <w:rFonts w:ascii="Times New Roman" w:eastAsia="Calibri" w:hAnsi="Times New Roman" w:cs="Times New Roman"/>
        </w:rPr>
        <w:t xml:space="preserve">, &amp; </w:t>
      </w:r>
      <w:proofErr w:type="spellStart"/>
      <w:r w:rsidR="007C093C" w:rsidRPr="006C38CA">
        <w:rPr>
          <w:rFonts w:ascii="Times New Roman" w:eastAsia="Calibri" w:hAnsi="Times New Roman" w:cs="Times New Roman"/>
        </w:rPr>
        <w:t>Munari</w:t>
      </w:r>
      <w:proofErr w:type="spellEnd"/>
      <w:r w:rsidR="007C093C" w:rsidRPr="006C38CA">
        <w:rPr>
          <w:rFonts w:ascii="Times New Roman" w:eastAsia="Calibri" w:hAnsi="Times New Roman" w:cs="Times New Roman"/>
        </w:rPr>
        <w:t xml:space="preserve">, 2018; Lewandowski, </w:t>
      </w:r>
      <w:proofErr w:type="spellStart"/>
      <w:r w:rsidR="007C093C" w:rsidRPr="006C38CA">
        <w:rPr>
          <w:rFonts w:ascii="Times New Roman" w:eastAsia="Calibri" w:hAnsi="Times New Roman" w:cs="Times New Roman"/>
        </w:rPr>
        <w:t>Noss</w:t>
      </w:r>
      <w:proofErr w:type="spellEnd"/>
      <w:r w:rsidR="007C093C" w:rsidRPr="006C38CA">
        <w:rPr>
          <w:rFonts w:ascii="Times New Roman" w:eastAsia="Calibri" w:hAnsi="Times New Roman" w:cs="Times New Roman"/>
        </w:rPr>
        <w:t xml:space="preserve">, &amp; Parson, 2010; </w:t>
      </w:r>
      <w:proofErr w:type="spellStart"/>
      <w:r w:rsidR="007C093C" w:rsidRPr="006C38CA">
        <w:rPr>
          <w:rFonts w:ascii="Times New Roman" w:eastAsia="Calibri" w:hAnsi="Times New Roman" w:cs="Times New Roman"/>
        </w:rPr>
        <w:t>Magierowski</w:t>
      </w:r>
      <w:proofErr w:type="spellEnd"/>
      <w:r w:rsidR="007C093C" w:rsidRPr="006C38CA">
        <w:rPr>
          <w:rFonts w:ascii="Times New Roman" w:eastAsia="Calibri" w:hAnsi="Times New Roman" w:cs="Times New Roman"/>
        </w:rPr>
        <w:t xml:space="preserve"> &amp; Johnson, 2006; McArthur, Brooke, </w:t>
      </w:r>
      <w:proofErr w:type="spellStart"/>
      <w:r w:rsidR="007C093C" w:rsidRPr="006C38CA">
        <w:rPr>
          <w:rFonts w:ascii="Times New Roman" w:eastAsia="Calibri" w:hAnsi="Times New Roman" w:cs="Times New Roman"/>
        </w:rPr>
        <w:t>Przeslawski</w:t>
      </w:r>
      <w:proofErr w:type="spellEnd"/>
      <w:r w:rsidR="007C093C" w:rsidRPr="006C38CA">
        <w:rPr>
          <w:rFonts w:ascii="Times New Roman" w:eastAsia="Calibri" w:hAnsi="Times New Roman" w:cs="Times New Roman"/>
        </w:rPr>
        <w:t xml:space="preserve">, Ryan, &amp; </w:t>
      </w:r>
      <w:proofErr w:type="spellStart"/>
      <w:r w:rsidR="007C093C" w:rsidRPr="006C38CA">
        <w:rPr>
          <w:rFonts w:ascii="Times New Roman" w:eastAsia="Calibri" w:hAnsi="Times New Roman" w:cs="Times New Roman"/>
        </w:rPr>
        <w:t>Lucieer</w:t>
      </w:r>
      <w:proofErr w:type="spellEnd"/>
      <w:r w:rsidR="007C093C" w:rsidRPr="006C38CA">
        <w:rPr>
          <w:rFonts w:ascii="Times New Roman" w:eastAsia="Calibri" w:hAnsi="Times New Roman" w:cs="Times New Roman"/>
        </w:rPr>
        <w:t xml:space="preserve">, 2010; </w:t>
      </w:r>
      <w:proofErr w:type="spellStart"/>
      <w:r w:rsidR="007C093C" w:rsidRPr="006C38CA">
        <w:rPr>
          <w:rFonts w:ascii="Times New Roman" w:eastAsia="Calibri" w:hAnsi="Times New Roman" w:cs="Times New Roman"/>
        </w:rPr>
        <w:t>Mellin</w:t>
      </w:r>
      <w:proofErr w:type="spellEnd"/>
      <w:r w:rsidR="007C093C" w:rsidRPr="006C38CA">
        <w:rPr>
          <w:rFonts w:ascii="Times New Roman" w:eastAsia="Calibri" w:hAnsi="Times New Roman" w:cs="Times New Roman"/>
        </w:rPr>
        <w:t xml:space="preserve"> et al., 2011; </w:t>
      </w:r>
      <w:proofErr w:type="spellStart"/>
      <w:r w:rsidR="007C093C" w:rsidRPr="006C38CA">
        <w:rPr>
          <w:rFonts w:ascii="Times New Roman" w:eastAsia="Calibri" w:hAnsi="Times New Roman" w:cs="Times New Roman"/>
        </w:rPr>
        <w:t>Rubal</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Veiga</w:t>
      </w:r>
      <w:proofErr w:type="spellEnd"/>
      <w:r w:rsidR="007C093C" w:rsidRPr="006C38CA">
        <w:rPr>
          <w:rFonts w:ascii="Times New Roman" w:eastAsia="Calibri" w:hAnsi="Times New Roman" w:cs="Times New Roman"/>
        </w:rPr>
        <w:t>, Vieira, &amp; Sousa-Pinto, 2011)</w:t>
      </w:r>
      <w:r w:rsidRPr="006C38CA">
        <w:rPr>
          <w:rFonts w:ascii="Times New Roman" w:eastAsia="Calibri" w:hAnsi="Times New Roman" w:cs="Times New Roman"/>
        </w:rPr>
        <w:t>.</w:t>
      </w:r>
      <w:r w:rsidR="007C093C" w:rsidRPr="006C38CA">
        <w:rPr>
          <w:rFonts w:ascii="Times New Roman" w:eastAsia="Calibri" w:hAnsi="Times New Roman" w:cs="Times New Roman"/>
        </w:rPr>
        <w:t xml:space="preserve"> </w:t>
      </w:r>
      <w:r w:rsidR="00AD70CA" w:rsidRPr="006C38CA">
        <w:rPr>
          <w:rFonts w:ascii="Times New Roman" w:eastAsia="Calibri" w:hAnsi="Times New Roman" w:cs="Times New Roman"/>
        </w:rPr>
        <w:t>The few examples ha</w:t>
      </w:r>
      <w:r w:rsidR="006D0EBA" w:rsidRPr="006C38CA">
        <w:rPr>
          <w:rFonts w:ascii="Times New Roman" w:eastAsia="Calibri" w:hAnsi="Times New Roman" w:cs="Times New Roman"/>
        </w:rPr>
        <w:t>ve</w:t>
      </w:r>
      <w:r w:rsidR="004A3292" w:rsidRPr="006C38CA">
        <w:rPr>
          <w:rFonts w:ascii="Times New Roman" w:eastAsia="Calibri" w:hAnsi="Times New Roman" w:cs="Times New Roman"/>
        </w:rPr>
        <w:t xml:space="preserve"> produced mixed results. For example, </w:t>
      </w:r>
      <w:r w:rsidR="00EB702C" w:rsidRPr="006C38CA">
        <w:rPr>
          <w:rFonts w:ascii="Times New Roman" w:eastAsia="Calibri" w:hAnsi="Times New Roman" w:cs="Times New Roman"/>
        </w:rPr>
        <w:t xml:space="preserve">a study greater than 10 years found </w:t>
      </w:r>
      <w:r w:rsidR="004A3292" w:rsidRPr="006C38CA">
        <w:rPr>
          <w:rFonts w:ascii="Times New Roman" w:eastAsia="Calibri" w:hAnsi="Times New Roman" w:cs="Times New Roman"/>
        </w:rPr>
        <w:t>p</w:t>
      </w:r>
      <w:r w:rsidR="00100945" w:rsidRPr="006C38CA">
        <w:rPr>
          <w:rFonts w:ascii="Times New Roman" w:eastAsia="Calibri" w:hAnsi="Times New Roman" w:cs="Times New Roman"/>
        </w:rPr>
        <w:t xml:space="preserve">ercent canopy cover was </w:t>
      </w:r>
      <w:r w:rsidR="004A3292" w:rsidRPr="006C38CA">
        <w:rPr>
          <w:rFonts w:ascii="Times New Roman" w:eastAsia="Calibri" w:hAnsi="Times New Roman" w:cs="Times New Roman"/>
        </w:rPr>
        <w:t>a poor</w:t>
      </w:r>
      <w:r w:rsidR="00100945" w:rsidRPr="006C38CA">
        <w:rPr>
          <w:rFonts w:ascii="Times New Roman" w:eastAsia="Calibri" w:hAnsi="Times New Roman" w:cs="Times New Roman"/>
        </w:rPr>
        <w:t xml:space="preserve"> surrogate</w:t>
      </w:r>
      <w:r w:rsidR="001C54E0" w:rsidRPr="006C38CA">
        <w:rPr>
          <w:rFonts w:ascii="Times New Roman" w:eastAsia="Calibri" w:hAnsi="Times New Roman" w:cs="Times New Roman"/>
        </w:rPr>
        <w:t xml:space="preserve"> </w:t>
      </w:r>
      <w:r w:rsidR="004A3292" w:rsidRPr="006C38CA">
        <w:rPr>
          <w:rFonts w:ascii="Times New Roman" w:eastAsia="Calibri" w:hAnsi="Times New Roman" w:cs="Times New Roman"/>
        </w:rPr>
        <w:t>for</w:t>
      </w:r>
      <w:r w:rsidR="001C54E0" w:rsidRPr="006C38CA">
        <w:rPr>
          <w:rFonts w:ascii="Times New Roman" w:eastAsia="Calibri" w:hAnsi="Times New Roman" w:cs="Times New Roman"/>
        </w:rPr>
        <w:t xml:space="preserve"> bird pop</w:t>
      </w:r>
      <w:r w:rsidR="00C11D4B" w:rsidRPr="006C38CA">
        <w:rPr>
          <w:rFonts w:ascii="Times New Roman" w:eastAsia="Calibri" w:hAnsi="Times New Roman" w:cs="Times New Roman"/>
        </w:rPr>
        <w:t xml:space="preserve">ulation trends </w:t>
      </w:r>
      <w:r w:rsidR="001C54E0" w:rsidRPr="006C38CA">
        <w:rPr>
          <w:rFonts w:ascii="Times New Roman" w:eastAsia="Calibri" w:hAnsi="Times New Roman" w:cs="Times New Roman"/>
        </w:rPr>
        <w:fldChar w:fldCharType="begin" w:fldLock="1"/>
      </w:r>
      <w:r w:rsidR="00CC54A8" w:rsidRPr="006C38CA">
        <w:rPr>
          <w:rFonts w:ascii="Times New Roman" w:eastAsia="Calibri" w:hAnsi="Times New Roman" w:cs="Times New Roman"/>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6C38CA">
        <w:rPr>
          <w:rFonts w:ascii="Times New Roman" w:eastAsia="Calibri" w:hAnsi="Times New Roman" w:cs="Times New Roman"/>
        </w:rPr>
        <w:fldChar w:fldCharType="separate"/>
      </w:r>
      <w:r w:rsidR="001C54E0" w:rsidRPr="006C38CA">
        <w:rPr>
          <w:rFonts w:ascii="Times New Roman" w:eastAsia="Calibri" w:hAnsi="Times New Roman" w:cs="Times New Roman"/>
          <w:noProof/>
        </w:rPr>
        <w:t>(Pierson, Mortelliti, Barton, Lane, &amp; Lindenmayer, 2016)</w:t>
      </w:r>
      <w:r w:rsidR="001C54E0" w:rsidRPr="006C38CA">
        <w:rPr>
          <w:rFonts w:ascii="Times New Roman" w:eastAsia="Calibri" w:hAnsi="Times New Roman" w:cs="Times New Roman"/>
        </w:rPr>
        <w:fldChar w:fldCharType="end"/>
      </w:r>
      <w:r w:rsidR="001C54E0" w:rsidRPr="006C38CA">
        <w:rPr>
          <w:rFonts w:ascii="Times New Roman" w:eastAsia="Calibri" w:hAnsi="Times New Roman" w:cs="Times New Roman"/>
        </w:rPr>
        <w:t>.</w:t>
      </w:r>
      <w:r w:rsidR="007C093C" w:rsidRPr="006C38CA">
        <w:rPr>
          <w:rFonts w:ascii="Times New Roman" w:eastAsia="Calibri" w:hAnsi="Times New Roman" w:cs="Times New Roman"/>
        </w:rPr>
        <w:t xml:space="preserve"> </w:t>
      </w:r>
      <w:r w:rsidR="004A3292" w:rsidRPr="006C38CA">
        <w:rPr>
          <w:rFonts w:ascii="Times New Roman" w:eastAsia="Calibri" w:hAnsi="Times New Roman" w:cs="Times New Roman"/>
        </w:rPr>
        <w:t xml:space="preserve">In contrast, a </w:t>
      </w:r>
      <w:r w:rsidR="00C843B7" w:rsidRPr="006C38CA">
        <w:rPr>
          <w:rFonts w:ascii="Times New Roman" w:eastAsia="Calibri" w:hAnsi="Times New Roman" w:cs="Times New Roman"/>
        </w:rPr>
        <w:t xml:space="preserve">group of 35 </w:t>
      </w:r>
      <w:r w:rsidR="004A3292" w:rsidRPr="006C38CA">
        <w:rPr>
          <w:rFonts w:ascii="Times New Roman" w:eastAsia="Calibri" w:hAnsi="Times New Roman" w:cs="Times New Roman"/>
        </w:rPr>
        <w:t>biodiversity surrogate</w:t>
      </w:r>
      <w:r w:rsidR="00C843B7" w:rsidRPr="006C38CA">
        <w:rPr>
          <w:rFonts w:ascii="Times New Roman" w:eastAsia="Calibri" w:hAnsi="Times New Roman" w:cs="Times New Roman"/>
        </w:rPr>
        <w:t>s</w:t>
      </w:r>
      <w:r w:rsidR="004A3292" w:rsidRPr="006C38CA">
        <w:rPr>
          <w:rFonts w:ascii="Times New Roman" w:eastAsia="Calibri" w:hAnsi="Times New Roman" w:cs="Times New Roman"/>
        </w:rPr>
        <w:t xml:space="preserve"> </w:t>
      </w:r>
      <w:r w:rsidR="00C843B7" w:rsidRPr="006C38CA">
        <w:rPr>
          <w:rFonts w:ascii="Times New Roman" w:eastAsia="Calibri" w:hAnsi="Times New Roman" w:cs="Times New Roman"/>
        </w:rPr>
        <w:t xml:space="preserve">defined </w:t>
      </w:r>
      <w:r w:rsidR="004A3292" w:rsidRPr="006C38CA">
        <w:rPr>
          <w:rFonts w:ascii="Times New Roman" w:eastAsia="Calibri" w:hAnsi="Times New Roman" w:cs="Times New Roman"/>
        </w:rPr>
        <w:t xml:space="preserve">using a 5-year </w:t>
      </w:r>
      <w:r w:rsidR="00C843B7" w:rsidRPr="006C38CA">
        <w:rPr>
          <w:rFonts w:ascii="Times New Roman" w:eastAsia="Calibri" w:hAnsi="Times New Roman" w:cs="Times New Roman"/>
        </w:rPr>
        <w:lastRenderedPageBreak/>
        <w:t xml:space="preserve">pilot </w:t>
      </w:r>
      <w:r w:rsidR="004A3292" w:rsidRPr="006C38CA">
        <w:rPr>
          <w:rFonts w:ascii="Times New Roman" w:eastAsia="Calibri" w:hAnsi="Times New Roman" w:cs="Times New Roman"/>
        </w:rPr>
        <w:t xml:space="preserve">data set successfully </w:t>
      </w:r>
      <w:r w:rsidR="00C843B7" w:rsidRPr="006C38CA">
        <w:rPr>
          <w:rFonts w:ascii="Times New Roman" w:eastAsia="Calibri" w:hAnsi="Times New Roman" w:cs="Times New Roman"/>
        </w:rPr>
        <w:t>detec</w:t>
      </w:r>
      <w:r w:rsidR="004A3292" w:rsidRPr="006C38CA">
        <w:rPr>
          <w:rFonts w:ascii="Times New Roman" w:eastAsia="Calibri" w:hAnsi="Times New Roman" w:cs="Times New Roman"/>
        </w:rPr>
        <w:t xml:space="preserve">ted changes </w:t>
      </w:r>
      <w:r w:rsidR="00C843B7" w:rsidRPr="006C38CA">
        <w:rPr>
          <w:rFonts w:ascii="Times New Roman" w:eastAsia="Calibri" w:hAnsi="Times New Roman" w:cs="Times New Roman"/>
        </w:rPr>
        <w:t xml:space="preserve">in the species assemblage structure </w:t>
      </w:r>
      <w:r w:rsidR="004A3292" w:rsidRPr="006C38CA">
        <w:rPr>
          <w:rFonts w:ascii="Times New Roman" w:eastAsia="Calibri" w:hAnsi="Times New Roman" w:cs="Times New Roman"/>
        </w:rPr>
        <w:t xml:space="preserve">over a subsequent 5-year </w:t>
      </w:r>
      <w:r w:rsidR="00C843B7" w:rsidRPr="006C38CA">
        <w:rPr>
          <w:rFonts w:ascii="Times New Roman" w:eastAsia="Calibri" w:hAnsi="Times New Roman" w:cs="Times New Roman"/>
        </w:rPr>
        <w:t xml:space="preserve">test </w:t>
      </w:r>
      <w:r w:rsidR="004A3292" w:rsidRPr="006C38CA">
        <w:rPr>
          <w:rFonts w:ascii="Times New Roman" w:eastAsia="Calibri" w:hAnsi="Times New Roman" w:cs="Times New Roman"/>
        </w:rPr>
        <w:t>period</w:t>
      </w:r>
      <w:r w:rsidR="00C843B7" w:rsidRPr="006C38CA">
        <w:rPr>
          <w:rFonts w:ascii="Times New Roman" w:eastAsia="Calibri" w:hAnsi="Times New Roman" w:cs="Times New Roman"/>
        </w:rPr>
        <w:t xml:space="preserve"> in a temperate brackish system</w:t>
      </w:r>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Bevilacqua</w:t>
      </w:r>
      <w:proofErr w:type="spellEnd"/>
      <w:r w:rsidR="007C093C" w:rsidRPr="006C38CA">
        <w:rPr>
          <w:rFonts w:ascii="Times New Roman" w:eastAsia="Calibri" w:hAnsi="Times New Roman" w:cs="Times New Roman"/>
        </w:rPr>
        <w:t xml:space="preserve"> et al., 2018).</w:t>
      </w:r>
      <w:r w:rsidR="00D530AE" w:rsidRPr="006C38CA">
        <w:rPr>
          <w:rFonts w:ascii="Times New Roman" w:eastAsia="Calibri" w:hAnsi="Times New Roman" w:cs="Times New Roman"/>
        </w:rPr>
        <w:t xml:space="preserve"> </w:t>
      </w:r>
    </w:p>
    <w:p w14:paraId="133762FD" w14:textId="6E8FEA4F" w:rsidR="00166447" w:rsidRPr="006C38CA" w:rsidRDefault="001C54E0"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In addition to spatial effectiveness, s</w:t>
      </w:r>
      <w:r w:rsidR="000B36F3" w:rsidRPr="006C38CA">
        <w:rPr>
          <w:rFonts w:ascii="Times New Roman" w:eastAsia="Calibri" w:hAnsi="Times New Roman" w:cs="Times New Roman"/>
        </w:rPr>
        <w:t xml:space="preserve">urrogate studies </w:t>
      </w:r>
      <w:r w:rsidR="00345AA8" w:rsidRPr="006C38CA">
        <w:rPr>
          <w:rFonts w:ascii="Times New Roman" w:eastAsia="Calibri" w:hAnsi="Times New Roman" w:cs="Times New Roman"/>
        </w:rPr>
        <w:t xml:space="preserve">often </w:t>
      </w:r>
      <w:r w:rsidR="00894420" w:rsidRPr="006C38CA">
        <w:rPr>
          <w:rFonts w:ascii="Times New Roman" w:eastAsia="Calibri" w:hAnsi="Times New Roman" w:cs="Times New Roman"/>
        </w:rPr>
        <w:t>focus</w:t>
      </w:r>
      <w:r w:rsidR="000B36F3" w:rsidRPr="006C38CA">
        <w:rPr>
          <w:rFonts w:ascii="Times New Roman" w:eastAsia="Calibri" w:hAnsi="Times New Roman" w:cs="Times New Roman"/>
        </w:rPr>
        <w:t xml:space="preserve"> on taxonomic sufficiency (i.e.</w:t>
      </w:r>
      <w:r w:rsidR="00A12636" w:rsidRPr="006C38CA">
        <w:rPr>
          <w:rFonts w:ascii="Times New Roman" w:eastAsia="Calibri" w:hAnsi="Times New Roman" w:cs="Times New Roman"/>
        </w:rPr>
        <w:t>,</w:t>
      </w:r>
      <w:r w:rsidR="000B36F3" w:rsidRPr="006C38CA">
        <w:rPr>
          <w:rFonts w:ascii="Times New Roman" w:eastAsia="Calibri" w:hAnsi="Times New Roman" w:cs="Times New Roman"/>
        </w:rPr>
        <w:t xml:space="preserve"> the taxonomic resolution required to maximize surrogate effectiveness) </w:t>
      </w:r>
      <w:r w:rsidR="000B36F3" w:rsidRPr="006C38CA">
        <w:rPr>
          <w:rFonts w:ascii="Times New Roman" w:eastAsia="Calibri" w:hAnsi="Times New Roman" w:cs="Times New Roman"/>
        </w:rPr>
        <w:fldChar w:fldCharType="begin" w:fldLock="1"/>
      </w:r>
      <w:r w:rsidR="000B36F3" w:rsidRPr="006C38CA">
        <w:rPr>
          <w:rFonts w:ascii="Times New Roman" w:eastAsia="Calibri" w:hAnsi="Times New Roman" w:cs="Times New Roman"/>
        </w:rPr>
        <w:instrText>ADDIN CSL_CITATION {"citationItems":[{"id":"ITEM-1","itemData":{"author":[{"dropping-particle":"","family":"Noss","given":"RF","non-dropping-particle":"","parse-names":false,"suffix":""}],"container-title":"Cons Biol","id":"ITEM-1","issued":{"date-parts":[["1990"]]},"note":"-widely cited-describes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Noss, 1990; Olsgard &amp; Somerfield, 2000)","plainTextFormattedCitation":"(Fontaine, Devillers, Peres-Neto, &amp; Johnson, 2015; Musco, Mikac, Tataranni, Giangrande, &amp; Terlizzi, 2011;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6C38CA">
        <w:rPr>
          <w:rFonts w:ascii="Times New Roman" w:eastAsia="Calibri" w:hAnsi="Times New Roman" w:cs="Times New Roman"/>
        </w:rPr>
        <w:fldChar w:fldCharType="separate"/>
      </w:r>
      <w:r w:rsidR="000B36F3" w:rsidRPr="006C38CA">
        <w:rPr>
          <w:rFonts w:ascii="Times New Roman" w:eastAsia="Calibri" w:hAnsi="Times New Roman" w:cs="Times New Roman"/>
          <w:noProof/>
        </w:rPr>
        <w:t>(Fontaine, Devillers, Peres-Neto, &amp; Johnson, 2015; Musco, Mikac, Tataranni, Giangrande, &amp; Terlizzi, 2011; Noss, 1990; Olsgard &amp; Somerfield, 2000)</w:t>
      </w:r>
      <w:r w:rsidR="000B36F3" w:rsidRPr="006C38CA">
        <w:rPr>
          <w:rFonts w:ascii="Times New Roman" w:eastAsia="Calibri" w:hAnsi="Times New Roman" w:cs="Times New Roman"/>
        </w:rPr>
        <w:fldChar w:fldCharType="end"/>
      </w:r>
      <w:r w:rsidR="000B36F3" w:rsidRPr="006C38CA">
        <w:rPr>
          <w:rFonts w:ascii="Times New Roman" w:eastAsia="Calibri" w:hAnsi="Times New Roman" w:cs="Times New Roman"/>
        </w:rPr>
        <w:t>.</w:t>
      </w:r>
      <w:r w:rsidRPr="006C38CA">
        <w:rPr>
          <w:rFonts w:ascii="Times New Roman" w:eastAsia="Calibri" w:hAnsi="Times New Roman" w:cs="Times New Roman"/>
        </w:rPr>
        <w:t xml:space="preserve"> </w:t>
      </w:r>
      <w:r w:rsidR="00213D75" w:rsidRPr="006C38CA">
        <w:rPr>
          <w:rFonts w:ascii="Times New Roman" w:eastAsia="Calibri" w:hAnsi="Times New Roman" w:cs="Times New Roman"/>
        </w:rPr>
        <w:t>Few</w:t>
      </w:r>
      <w:r w:rsidRPr="006C38CA">
        <w:rPr>
          <w:rFonts w:ascii="Times New Roman" w:eastAsia="Calibri" w:hAnsi="Times New Roman" w:cs="Times New Roman"/>
        </w:rPr>
        <w:t xml:space="preserve"> studies </w:t>
      </w:r>
      <w:r w:rsidR="00213D75" w:rsidRPr="006C38CA">
        <w:rPr>
          <w:rFonts w:ascii="Times New Roman" w:eastAsia="Calibri" w:hAnsi="Times New Roman" w:cs="Times New Roman"/>
        </w:rPr>
        <w:t xml:space="preserve">have </w:t>
      </w:r>
      <w:r w:rsidR="007C093C" w:rsidRPr="006C38CA">
        <w:rPr>
          <w:rFonts w:ascii="Times New Roman" w:eastAsia="Calibri" w:hAnsi="Times New Roman" w:cs="Times New Roman"/>
        </w:rPr>
        <w:t>investigate</w:t>
      </w:r>
      <w:r w:rsidR="00213D75" w:rsidRPr="006C38CA">
        <w:rPr>
          <w:rFonts w:ascii="Times New Roman" w:eastAsia="Calibri" w:hAnsi="Times New Roman" w:cs="Times New Roman"/>
        </w:rPr>
        <w:t>d</w:t>
      </w:r>
      <w:r w:rsidR="007C093C" w:rsidRPr="006C38CA">
        <w:rPr>
          <w:rFonts w:ascii="Times New Roman" w:eastAsia="Calibri" w:hAnsi="Times New Roman" w:cs="Times New Roman"/>
        </w:rPr>
        <w:t xml:space="preserve"> the use </w:t>
      </w:r>
      <w:r w:rsidR="001B5A05" w:rsidRPr="006C38CA">
        <w:rPr>
          <w:rFonts w:ascii="Times New Roman" w:eastAsia="Calibri" w:hAnsi="Times New Roman" w:cs="Times New Roman"/>
        </w:rPr>
        <w:t>of</w:t>
      </w:r>
      <w:r w:rsidR="00906B2D" w:rsidRPr="006C38CA">
        <w:rPr>
          <w:rFonts w:ascii="Times New Roman" w:eastAsia="Calibri" w:hAnsi="Times New Roman" w:cs="Times New Roman"/>
        </w:rPr>
        <w:t xml:space="preserve"> </w:t>
      </w:r>
      <w:r w:rsidR="00C11D4B" w:rsidRPr="006C38CA">
        <w:rPr>
          <w:rFonts w:ascii="Times New Roman" w:eastAsia="Calibri" w:hAnsi="Times New Roman" w:cs="Times New Roman"/>
        </w:rPr>
        <w:t xml:space="preserve">recognizable taxonomic units (i.e. </w:t>
      </w:r>
      <w:r w:rsidR="00906B2D" w:rsidRPr="006C38CA">
        <w:rPr>
          <w:rFonts w:ascii="Times New Roman" w:eastAsia="Calibri" w:hAnsi="Times New Roman" w:cs="Times New Roman"/>
        </w:rPr>
        <w:t>RTU’s</w:t>
      </w:r>
      <w:r w:rsidR="00C11D4B" w:rsidRPr="006C38CA">
        <w:rPr>
          <w:rFonts w:ascii="Times New Roman" w:eastAsia="Calibri" w:hAnsi="Times New Roman" w:cs="Times New Roman"/>
        </w:rPr>
        <w:t>)</w:t>
      </w:r>
      <w:r w:rsidR="00906B2D" w:rsidRPr="006C38CA">
        <w:rPr>
          <w:rFonts w:ascii="Times New Roman" w:eastAsia="Calibri" w:hAnsi="Times New Roman" w:cs="Times New Roman"/>
        </w:rPr>
        <w:t xml:space="preserve"> </w:t>
      </w:r>
      <w:r w:rsidR="001B5A05" w:rsidRPr="006C38CA">
        <w:rPr>
          <w:rFonts w:ascii="Times New Roman" w:eastAsia="Calibri" w:hAnsi="Times New Roman" w:cs="Times New Roman"/>
        </w:rPr>
        <w:t xml:space="preserve">or </w:t>
      </w:r>
      <w:r w:rsidR="007C093C" w:rsidRPr="006C38CA">
        <w:rPr>
          <w:rFonts w:ascii="Times New Roman" w:eastAsia="Calibri" w:hAnsi="Times New Roman" w:cs="Times New Roman"/>
        </w:rPr>
        <w:t xml:space="preserve">functional groups when identifying potential surrogates. </w:t>
      </w:r>
      <w:r w:rsidR="00CC32D0" w:rsidRPr="006C38CA">
        <w:rPr>
          <w:rFonts w:ascii="Times New Roman" w:hAnsi="Times New Roman" w:cs="Times New Roman"/>
        </w:rPr>
        <w:t xml:space="preserve">RTU’s are taxonomic units defined by readily identifiable characteristics in the field </w:t>
      </w:r>
      <w:r w:rsidR="00CC32D0" w:rsidRPr="006C38CA">
        <w:rPr>
          <w:rFonts w:ascii="Times New Roman" w:hAnsi="Times New Roman" w:cs="Times New Roman"/>
        </w:rPr>
        <w:fldChar w:fldCharType="begin" w:fldLock="1"/>
      </w:r>
      <w:r w:rsidR="00CC32D0" w:rsidRPr="006C38CA">
        <w:rPr>
          <w:rFonts w:ascii="Times New Roman" w:hAnsi="Times New Roman" w:cs="Times New Roman"/>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6C38CA">
        <w:rPr>
          <w:rFonts w:ascii="Times New Roman" w:hAnsi="Times New Roman" w:cs="Times New Roman"/>
        </w:rPr>
        <w:fldChar w:fldCharType="separate"/>
      </w:r>
      <w:r w:rsidR="00CC32D0" w:rsidRPr="006C38CA">
        <w:rPr>
          <w:rFonts w:ascii="Times New Roman" w:hAnsi="Times New Roman" w:cs="Times New Roman"/>
          <w:noProof/>
        </w:rPr>
        <w:t>(Sebek et al., 2012)</w:t>
      </w:r>
      <w:r w:rsidR="00CC32D0" w:rsidRPr="006C38CA">
        <w:rPr>
          <w:rFonts w:ascii="Times New Roman" w:hAnsi="Times New Roman" w:cs="Times New Roman"/>
        </w:rPr>
        <w:fldChar w:fldCharType="end"/>
      </w:r>
      <w:r w:rsidR="00CC32D0" w:rsidRPr="006C38CA">
        <w:rPr>
          <w:rFonts w:ascii="Times New Roman" w:hAnsi="Times New Roman" w:cs="Times New Roman"/>
        </w:rPr>
        <w:t xml:space="preserve">. </w:t>
      </w:r>
      <w:r w:rsidR="004B69C8" w:rsidRPr="006C38CA">
        <w:rPr>
          <w:rFonts w:ascii="Times New Roman" w:hAnsi="Times New Roman" w:cs="Times New Roman"/>
        </w:rPr>
        <w:t>Some</w:t>
      </w:r>
      <w:r w:rsidR="00C11D4B" w:rsidRPr="006C38CA">
        <w:rPr>
          <w:rFonts w:ascii="Times New Roman" w:eastAsia="Calibri" w:hAnsi="Times New Roman" w:cs="Times New Roman"/>
        </w:rPr>
        <w:t xml:space="preserve"> surrogates</w:t>
      </w:r>
      <w:r w:rsidR="007C093C" w:rsidRPr="006C38CA">
        <w:rPr>
          <w:rFonts w:ascii="Times New Roman" w:eastAsia="Calibri" w:hAnsi="Times New Roman" w:cs="Times New Roman"/>
        </w:rPr>
        <w:t xml:space="preserve"> identif</w:t>
      </w:r>
      <w:r w:rsidR="00166447" w:rsidRPr="006C38CA">
        <w:rPr>
          <w:rFonts w:ascii="Times New Roman" w:eastAsia="Calibri" w:hAnsi="Times New Roman" w:cs="Times New Roman"/>
        </w:rPr>
        <w:t>ied using functional groups have been</w:t>
      </w:r>
      <w:r w:rsidR="007C093C" w:rsidRPr="006C38CA">
        <w:rPr>
          <w:rFonts w:ascii="Times New Roman" w:eastAsia="Calibri" w:hAnsi="Times New Roman" w:cs="Times New Roman"/>
        </w:rPr>
        <w:t xml:space="preserve"> consistent with those using</w:t>
      </w:r>
      <w:r w:rsidR="00C11D4B" w:rsidRPr="006C38CA">
        <w:rPr>
          <w:rFonts w:ascii="Times New Roman" w:eastAsia="Calibri" w:hAnsi="Times New Roman" w:cs="Times New Roman"/>
        </w:rPr>
        <w:t xml:space="preserve"> taxonomic designations</w:t>
      </w:r>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Rubal</w:t>
      </w:r>
      <w:proofErr w:type="spellEnd"/>
      <w:r w:rsidR="007C093C" w:rsidRPr="006C38CA">
        <w:rPr>
          <w:rFonts w:ascii="Times New Roman" w:eastAsia="Calibri" w:hAnsi="Times New Roman" w:cs="Times New Roman"/>
        </w:rPr>
        <w:t xml:space="preserve"> et al., 2011). However, functional and taxonomic diversity </w:t>
      </w:r>
      <w:r w:rsidR="004B69C8" w:rsidRPr="006C38CA">
        <w:rPr>
          <w:rFonts w:ascii="Times New Roman" w:eastAsia="Calibri" w:hAnsi="Times New Roman" w:cs="Times New Roman"/>
        </w:rPr>
        <w:t>can</w:t>
      </w:r>
      <w:r w:rsidR="007C093C" w:rsidRPr="006C38CA">
        <w:rPr>
          <w:rFonts w:ascii="Times New Roman" w:eastAsia="Calibri" w:hAnsi="Times New Roman" w:cs="Times New Roman"/>
        </w:rPr>
        <w:t xml:space="preserve"> provide different informa</w:t>
      </w:r>
      <w:r w:rsidR="00166447" w:rsidRPr="006C38CA">
        <w:rPr>
          <w:rFonts w:ascii="Times New Roman" w:eastAsia="Calibri" w:hAnsi="Times New Roman" w:cs="Times New Roman"/>
        </w:rPr>
        <w:t xml:space="preserve">tion when </w:t>
      </w:r>
      <w:r w:rsidR="004B69C8" w:rsidRPr="006C38CA">
        <w:rPr>
          <w:rFonts w:ascii="Times New Roman" w:eastAsia="Calibri" w:hAnsi="Times New Roman" w:cs="Times New Roman"/>
        </w:rPr>
        <w:t xml:space="preserve">measured at </w:t>
      </w:r>
      <w:r w:rsidR="00166447" w:rsidRPr="006C38CA">
        <w:rPr>
          <w:rFonts w:ascii="Times New Roman" w:eastAsia="Calibri" w:hAnsi="Times New Roman" w:cs="Times New Roman"/>
        </w:rPr>
        <w:t xml:space="preserve">different </w:t>
      </w:r>
      <w:r w:rsidR="007C093C" w:rsidRPr="006C38CA">
        <w:rPr>
          <w:rFonts w:ascii="Times New Roman" w:eastAsia="Calibri" w:hAnsi="Times New Roman" w:cs="Times New Roman"/>
        </w:rPr>
        <w:t>scales (</w:t>
      </w:r>
      <w:proofErr w:type="spellStart"/>
      <w:r w:rsidR="007C093C" w:rsidRPr="006C38CA">
        <w:rPr>
          <w:rFonts w:ascii="Times New Roman" w:eastAsia="Calibri" w:hAnsi="Times New Roman" w:cs="Times New Roman"/>
        </w:rPr>
        <w:t>Törnroos</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Nordström</w:t>
      </w:r>
      <w:proofErr w:type="spellEnd"/>
      <w:r w:rsidR="007C093C" w:rsidRPr="006C38CA">
        <w:rPr>
          <w:rFonts w:ascii="Times New Roman" w:eastAsia="Calibri" w:hAnsi="Times New Roman" w:cs="Times New Roman"/>
        </w:rPr>
        <w:t xml:space="preserve">, &amp; </w:t>
      </w:r>
      <w:proofErr w:type="spellStart"/>
      <w:r w:rsidR="007C093C" w:rsidRPr="006C38CA">
        <w:rPr>
          <w:rFonts w:ascii="Times New Roman" w:eastAsia="Calibri" w:hAnsi="Times New Roman" w:cs="Times New Roman"/>
        </w:rPr>
        <w:t>Bonsdorff</w:t>
      </w:r>
      <w:proofErr w:type="spellEnd"/>
      <w:r w:rsidR="007C093C" w:rsidRPr="006C38CA">
        <w:rPr>
          <w:rFonts w:ascii="Times New Roman" w:eastAsia="Calibri" w:hAnsi="Times New Roman" w:cs="Times New Roman"/>
        </w:rPr>
        <w:t>, 2013).</w:t>
      </w:r>
    </w:p>
    <w:p w14:paraId="1A0CA6D6" w14:textId="5E4A6395" w:rsidR="00906B2D" w:rsidRPr="006C38CA" w:rsidRDefault="008C011B"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Because they are used as proxies to monitor specific aspects of biodiversity, surrogates are especially relevant when studying </w:t>
      </w:r>
      <w:r w:rsidR="0076482D" w:rsidRPr="006C38CA">
        <w:rPr>
          <w:rFonts w:ascii="Times New Roman" w:eastAsia="Calibri" w:hAnsi="Times New Roman" w:cs="Times New Roman"/>
        </w:rPr>
        <w:t xml:space="preserve">high-diversity </w:t>
      </w:r>
      <w:r w:rsidRPr="006C38CA">
        <w:rPr>
          <w:rFonts w:ascii="Times New Roman" w:eastAsia="Calibri" w:hAnsi="Times New Roman" w:cs="Times New Roman"/>
        </w:rPr>
        <w:t>ecosystems</w:t>
      </w:r>
      <w:r w:rsidR="00A12636" w:rsidRPr="006C38CA">
        <w:rPr>
          <w:rFonts w:ascii="Times New Roman" w:eastAsia="Calibri" w:hAnsi="Times New Roman" w:cs="Times New Roman"/>
        </w:rPr>
        <w:t>,</w:t>
      </w:r>
      <w:r w:rsidRPr="006C38CA">
        <w:rPr>
          <w:rFonts w:ascii="Times New Roman" w:eastAsia="Calibri" w:hAnsi="Times New Roman" w:cs="Times New Roman"/>
        </w:rPr>
        <w:t xml:space="preserve"> such as coral reefs</w:t>
      </w:r>
      <w:r w:rsidR="00F419E1" w:rsidRPr="006C38CA">
        <w:rPr>
          <w:rFonts w:ascii="Times New Roman" w:eastAsia="Calibri" w:hAnsi="Times New Roman" w:cs="Times New Roman"/>
        </w:rPr>
        <w:t>.</w:t>
      </w:r>
      <w:r w:rsidRPr="006C38CA">
        <w:rPr>
          <w:rFonts w:ascii="Times New Roman" w:eastAsia="Calibri" w:hAnsi="Times New Roman" w:cs="Times New Roman"/>
        </w:rPr>
        <w:t xml:space="preserve"> </w:t>
      </w:r>
      <w:r w:rsidR="00F419E1" w:rsidRPr="006C38CA">
        <w:rPr>
          <w:rFonts w:ascii="Times New Roman" w:eastAsia="Calibri" w:hAnsi="Times New Roman" w:cs="Times New Roman"/>
        </w:rPr>
        <w:t>Coral reefs</w:t>
      </w:r>
      <w:r w:rsidRPr="006C38CA">
        <w:rPr>
          <w:rFonts w:ascii="Times New Roman" w:eastAsia="Calibri" w:hAnsi="Times New Roman" w:cs="Times New Roman"/>
        </w:rPr>
        <w:t xml:space="preserve"> are </w:t>
      </w:r>
      <w:r w:rsidR="0076482D" w:rsidRPr="006C38CA">
        <w:rPr>
          <w:rFonts w:ascii="Times New Roman" w:eastAsia="Calibri" w:hAnsi="Times New Roman" w:cs="Times New Roman"/>
        </w:rPr>
        <w:t>being progressively degraded by a suite of</w:t>
      </w:r>
      <w:r w:rsidRPr="006C38CA">
        <w:rPr>
          <w:rFonts w:ascii="Times New Roman" w:eastAsia="Calibri" w:hAnsi="Times New Roman" w:cs="Times New Roman"/>
        </w:rPr>
        <w:t xml:space="preserve"> anthropogenic stressors</w:t>
      </w:r>
      <w:r w:rsidR="00F419E1" w:rsidRPr="006C38CA">
        <w:rPr>
          <w:rFonts w:ascii="Times New Roman" w:eastAsia="Calibri" w:hAnsi="Times New Roman" w:cs="Times New Roman"/>
        </w:rPr>
        <w:t xml:space="preserve"> </w:t>
      </w:r>
      <w:r w:rsidR="00EB63C7" w:rsidRPr="006C38CA">
        <w:rPr>
          <w:rFonts w:ascii="Times New Roman" w:eastAsia="Calibri" w:hAnsi="Times New Roman" w:cs="Times New Roman"/>
        </w:rPr>
        <w:fldChar w:fldCharType="begin" w:fldLock="1"/>
      </w:r>
      <w:r w:rsidR="00CC54A8" w:rsidRPr="006C38CA">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6C38CA">
        <w:rPr>
          <w:rFonts w:ascii="Times New Roman" w:eastAsia="Calibri" w:hAnsi="Times New Roman" w:cs="Times New Roman"/>
        </w:rPr>
        <w:fldChar w:fldCharType="separate"/>
      </w:r>
      <w:r w:rsidR="00EB63C7" w:rsidRPr="006C38CA">
        <w:rPr>
          <w:rFonts w:ascii="Times New Roman" w:eastAsia="Calibri" w:hAnsi="Times New Roman" w:cs="Times New Roman"/>
          <w:noProof/>
        </w:rPr>
        <w:t>(Habibi, Setiasih, &amp; Sartin, 2007; Hughes et al., 2017; Stubler, Duckworth, &amp; Peterson, 2015)</w:t>
      </w:r>
      <w:r w:rsidR="00EB63C7" w:rsidRPr="006C38CA">
        <w:rPr>
          <w:rFonts w:ascii="Times New Roman" w:eastAsia="Calibri" w:hAnsi="Times New Roman" w:cs="Times New Roman"/>
        </w:rPr>
        <w:fldChar w:fldCharType="end"/>
      </w:r>
      <w:r w:rsidR="00EB63C7" w:rsidRPr="006C38CA">
        <w:rPr>
          <w:rFonts w:ascii="Times New Roman" w:eastAsia="Calibri" w:hAnsi="Times New Roman" w:cs="Times New Roman"/>
        </w:rPr>
        <w:t>.</w:t>
      </w:r>
      <w:r w:rsidR="001B7F7A" w:rsidRPr="006C38CA">
        <w:rPr>
          <w:rFonts w:ascii="Times New Roman" w:eastAsia="Calibri" w:hAnsi="Times New Roman" w:cs="Times New Roman"/>
        </w:rPr>
        <w:t xml:space="preserve"> </w:t>
      </w:r>
      <w:r w:rsidR="00297EA0" w:rsidRPr="006C38CA">
        <w:rPr>
          <w:rFonts w:ascii="Times New Roman" w:eastAsia="Calibri" w:hAnsi="Times New Roman" w:cs="Times New Roman"/>
        </w:rPr>
        <w:t xml:space="preserve">Reef fishes, </w:t>
      </w:r>
      <w:r w:rsidR="00CC16AE" w:rsidRPr="006C38CA">
        <w:rPr>
          <w:rFonts w:ascii="Times New Roman" w:eastAsia="Calibri" w:hAnsi="Times New Roman" w:cs="Times New Roman"/>
        </w:rPr>
        <w:t xml:space="preserve">hard </w:t>
      </w:r>
      <w:r w:rsidR="00297EA0" w:rsidRPr="006C38CA">
        <w:rPr>
          <w:rFonts w:ascii="Times New Roman" w:eastAsia="Calibri" w:hAnsi="Times New Roman" w:cs="Times New Roman"/>
        </w:rPr>
        <w:t>corals</w:t>
      </w:r>
      <w:r w:rsidR="00CC16AE" w:rsidRPr="006C38CA">
        <w:rPr>
          <w:rFonts w:ascii="Times New Roman" w:eastAsia="Calibri" w:hAnsi="Times New Roman" w:cs="Times New Roman"/>
        </w:rPr>
        <w:t xml:space="preserve"> (</w:t>
      </w:r>
      <w:proofErr w:type="spellStart"/>
      <w:r w:rsidR="00CC16AE" w:rsidRPr="006C38CA">
        <w:rPr>
          <w:rFonts w:ascii="Times New Roman" w:eastAsia="Calibri" w:hAnsi="Times New Roman" w:cs="Times New Roman"/>
        </w:rPr>
        <w:t>Scleractinia</w:t>
      </w:r>
      <w:proofErr w:type="spellEnd"/>
      <w:r w:rsidR="00CC16AE" w:rsidRPr="006C38CA">
        <w:rPr>
          <w:rFonts w:ascii="Times New Roman" w:eastAsia="Calibri" w:hAnsi="Times New Roman" w:cs="Times New Roman"/>
        </w:rPr>
        <w:t>)</w:t>
      </w:r>
      <w:r w:rsidR="00297EA0" w:rsidRPr="006C38CA">
        <w:rPr>
          <w:rFonts w:ascii="Times New Roman" w:eastAsia="Calibri" w:hAnsi="Times New Roman" w:cs="Times New Roman"/>
        </w:rPr>
        <w:t xml:space="preserve">, and sponges are dominant </w:t>
      </w:r>
      <w:r w:rsidR="00A12636" w:rsidRPr="006C38CA">
        <w:rPr>
          <w:rFonts w:ascii="Times New Roman" w:eastAsia="Calibri" w:hAnsi="Times New Roman" w:cs="Times New Roman"/>
        </w:rPr>
        <w:t xml:space="preserve">coral reef </w:t>
      </w:r>
      <w:r w:rsidR="00297EA0" w:rsidRPr="006C38CA">
        <w:rPr>
          <w:rFonts w:ascii="Times New Roman" w:eastAsia="Calibri" w:hAnsi="Times New Roman" w:cs="Times New Roman"/>
        </w:rPr>
        <w:t>organisms that establish and maintain biodiversity by filling multiple functional roles</w:t>
      </w:r>
      <w:r w:rsidR="0014500F" w:rsidRPr="006C38CA">
        <w:rPr>
          <w:rFonts w:ascii="Times New Roman" w:eastAsia="Calibri" w:hAnsi="Times New Roman" w:cs="Times New Roman"/>
        </w:rPr>
        <w:t xml:space="preserve"> in coral reef</w:t>
      </w:r>
      <w:r w:rsidR="00A12636" w:rsidRPr="006C38CA">
        <w:rPr>
          <w:rFonts w:ascii="Times New Roman" w:eastAsia="Calibri" w:hAnsi="Times New Roman" w:cs="Times New Roman"/>
        </w:rPr>
        <w:t xml:space="preserve"> </w:t>
      </w:r>
      <w:r w:rsidR="0014500F" w:rsidRPr="006C38CA">
        <w:rPr>
          <w:rFonts w:ascii="Times New Roman" w:eastAsia="Calibri" w:hAnsi="Times New Roman" w:cs="Times New Roman"/>
        </w:rPr>
        <w:t>s</w:t>
      </w:r>
      <w:r w:rsidR="00A12636" w:rsidRPr="006C38CA">
        <w:rPr>
          <w:rFonts w:ascii="Times New Roman" w:eastAsia="Calibri" w:hAnsi="Times New Roman" w:cs="Times New Roman"/>
        </w:rPr>
        <w:t>ystems</w:t>
      </w:r>
      <w:r w:rsidR="00297EA0" w:rsidRPr="006C38CA">
        <w:rPr>
          <w:rFonts w:ascii="Times New Roman" w:eastAsia="Calibri" w:hAnsi="Times New Roman" w:cs="Times New Roman"/>
        </w:rPr>
        <w:t xml:space="preserve"> </w:t>
      </w:r>
      <w:r w:rsidR="00297EA0" w:rsidRPr="006C38CA">
        <w:rPr>
          <w:rFonts w:ascii="Times New Roman" w:eastAsia="Calibri" w:hAnsi="Times New Roman" w:cs="Times New Roman"/>
        </w:rPr>
        <w:fldChar w:fldCharType="begin" w:fldLock="1"/>
      </w:r>
      <w:r w:rsidR="00297EA0" w:rsidRPr="006C38CA">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6C38CA">
        <w:rPr>
          <w:rFonts w:ascii="Times New Roman" w:eastAsia="Calibri" w:hAnsi="Times New Roman" w:cs="Times New Roman"/>
        </w:rPr>
        <w:fldChar w:fldCharType="separate"/>
      </w:r>
      <w:r w:rsidR="00297EA0" w:rsidRPr="006C38CA">
        <w:rPr>
          <w:rFonts w:ascii="Times New Roman" w:eastAsia="Calibri" w:hAnsi="Times New Roman" w:cs="Times New Roman"/>
          <w:noProof/>
        </w:rPr>
        <w:t>(Angelini, Altieri, Silliman, &amp; Bertness, 2018)</w:t>
      </w:r>
      <w:r w:rsidR="00297EA0" w:rsidRPr="006C38CA">
        <w:rPr>
          <w:rFonts w:ascii="Times New Roman" w:eastAsia="Calibri" w:hAnsi="Times New Roman" w:cs="Times New Roman"/>
        </w:rPr>
        <w:fldChar w:fldCharType="end"/>
      </w:r>
      <w:r w:rsidR="00297EA0" w:rsidRPr="006C38CA">
        <w:rPr>
          <w:rFonts w:ascii="Times New Roman" w:eastAsia="Calibri" w:hAnsi="Times New Roman" w:cs="Times New Roman"/>
        </w:rPr>
        <w:t>.</w:t>
      </w:r>
      <w:r w:rsidR="0014500F" w:rsidRPr="006C38CA">
        <w:rPr>
          <w:rFonts w:ascii="Times New Roman" w:eastAsia="Calibri" w:hAnsi="Times New Roman" w:cs="Times New Roman"/>
        </w:rPr>
        <w:t xml:space="preserve"> Reef fish richness has been found to be a better surrogate than coral richness </w:t>
      </w:r>
      <w:r w:rsidR="003A6AA7" w:rsidRPr="006C38CA">
        <w:rPr>
          <w:rFonts w:ascii="Times New Roman" w:eastAsia="Calibri" w:hAnsi="Times New Roman" w:cs="Times New Roman"/>
        </w:rPr>
        <w:t xml:space="preserve">for estimating the diversity of corals and fishes </w:t>
      </w:r>
      <w:r w:rsidR="0014500F" w:rsidRPr="006C38CA">
        <w:rPr>
          <w:rFonts w:ascii="Times New Roman" w:eastAsia="Calibri" w:hAnsi="Times New Roman" w:cs="Times New Roman"/>
        </w:rPr>
        <w:t xml:space="preserve">when deciding on areas to become marine reserves </w:t>
      </w:r>
      <w:r w:rsidR="0014500F" w:rsidRPr="006C38CA">
        <w:rPr>
          <w:rFonts w:ascii="Times New Roman" w:eastAsia="Calibri" w:hAnsi="Times New Roman" w:cs="Times New Roman"/>
        </w:rPr>
        <w:fldChar w:fldCharType="begin" w:fldLock="1"/>
      </w:r>
      <w:r w:rsidR="0014500F" w:rsidRPr="006C38CA">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6C38CA">
        <w:rPr>
          <w:rFonts w:ascii="Times New Roman" w:eastAsia="Calibri" w:hAnsi="Times New Roman" w:cs="Times New Roman"/>
        </w:rPr>
        <w:fldChar w:fldCharType="separate"/>
      </w:r>
      <w:r w:rsidR="0014500F" w:rsidRPr="006C38CA">
        <w:rPr>
          <w:rFonts w:ascii="Times New Roman" w:eastAsia="Calibri" w:hAnsi="Times New Roman" w:cs="Times New Roman"/>
          <w:noProof/>
        </w:rPr>
        <w:t>(Beger, Jones, &amp; Munday, 2003)</w:t>
      </w:r>
      <w:r w:rsidR="0014500F" w:rsidRPr="006C38CA">
        <w:rPr>
          <w:rFonts w:ascii="Times New Roman" w:eastAsia="Calibri" w:hAnsi="Times New Roman" w:cs="Times New Roman"/>
        </w:rPr>
        <w:fldChar w:fldCharType="end"/>
      </w:r>
      <w:r w:rsidR="0014500F" w:rsidRPr="006C38CA">
        <w:rPr>
          <w:rFonts w:ascii="Times New Roman" w:eastAsia="Calibri" w:hAnsi="Times New Roman" w:cs="Times New Roman"/>
        </w:rPr>
        <w:t xml:space="preserve">. However, this finding was not investigated over time. </w:t>
      </w:r>
      <w:r w:rsidR="00906B2D" w:rsidRPr="006C38CA">
        <w:rPr>
          <w:rFonts w:ascii="Times New Roman" w:eastAsia="Calibri" w:hAnsi="Times New Roman" w:cs="Times New Roman"/>
        </w:rPr>
        <w:t>Understanding whether these groups can be used as surrogates for other</w:t>
      </w:r>
      <w:r w:rsidR="00A12636" w:rsidRPr="006C38CA">
        <w:rPr>
          <w:rFonts w:ascii="Times New Roman" w:eastAsia="Calibri" w:hAnsi="Times New Roman" w:cs="Times New Roman"/>
        </w:rPr>
        <w:t xml:space="preserve"> taxonomic groups</w:t>
      </w:r>
      <w:r w:rsidR="00906B2D" w:rsidRPr="006C38CA">
        <w:rPr>
          <w:rFonts w:ascii="Times New Roman" w:eastAsia="Calibri" w:hAnsi="Times New Roman" w:cs="Times New Roman"/>
        </w:rPr>
        <w:t>, would provide valuable information to managers with limited monitoring resources.</w:t>
      </w:r>
    </w:p>
    <w:p w14:paraId="500E7935" w14:textId="77F970DB" w:rsidR="00A8749F" w:rsidRPr="006C38CA" w:rsidRDefault="00A8749F"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lastRenderedPageBreak/>
        <w:t xml:space="preserve">I will use data collected from the British Virgin Islands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(Forrester et al., 2015)</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to investigate the effectiveness of reef fishes, sponges, and corals as surrogates for biodiversity over space and time. I will test the hypothesis that reef fish richness will be a good surrogate for the richness of corals and sponges over time. Reef fish richness has been shown to be a more effective surrogate for the diversity of corals and fishes than coral richness </w:t>
      </w:r>
      <w:r w:rsidRPr="006C38CA">
        <w:rPr>
          <w:rFonts w:ascii="Times New Roman" w:eastAsia="Calibri" w:hAnsi="Times New Roman" w:cs="Times New Roman"/>
        </w:rPr>
        <w:fldChar w:fldCharType="begin" w:fldLock="1"/>
      </w:r>
      <w:r w:rsidR="00A37816" w:rsidRPr="006C38CA">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6C38CA">
        <w:rPr>
          <w:rFonts w:ascii="Times New Roman" w:eastAsia="Calibri" w:hAnsi="Times New Roman" w:cs="Times New Roman"/>
        </w:rPr>
        <w:fldChar w:fldCharType="separate"/>
      </w:r>
      <w:r w:rsidR="000E6FE1" w:rsidRPr="006C38CA">
        <w:rPr>
          <w:rFonts w:ascii="Times New Roman" w:eastAsia="Calibri" w:hAnsi="Times New Roman" w:cs="Times New Roman"/>
          <w:noProof/>
        </w:rPr>
        <w:t>(Beger et al., 2003)</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I hypothesize that total coral cover will be an effective surrogate for diversity of fishes, corals, and sponges because </w:t>
      </w:r>
      <w:r w:rsidR="00C36A5E" w:rsidRPr="006C38CA">
        <w:rPr>
          <w:rFonts w:ascii="Times New Roman" w:eastAsia="Calibri" w:hAnsi="Times New Roman" w:cs="Times New Roman"/>
        </w:rPr>
        <w:t>coral-dominated</w:t>
      </w:r>
      <w:r w:rsidRPr="006C38CA">
        <w:rPr>
          <w:rFonts w:ascii="Times New Roman" w:eastAsia="Calibri" w:hAnsi="Times New Roman" w:cs="Times New Roman"/>
        </w:rPr>
        <w:t xml:space="preserve"> reefs have the potential for a greater diversity in structural and resource-based niches </w:t>
      </w:r>
      <w:r w:rsidRPr="006C38CA">
        <w:rPr>
          <w:rFonts w:ascii="Times New Roman" w:eastAsia="Calibri" w:hAnsi="Times New Roman" w:cs="Times New Roman"/>
        </w:rPr>
        <w:fldChar w:fldCharType="begin" w:fldLock="1"/>
      </w:r>
      <w:r w:rsidR="00A37816" w:rsidRPr="006C38CA">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6C38CA">
        <w:rPr>
          <w:rFonts w:ascii="Times New Roman" w:eastAsia="Calibri" w:hAnsi="Times New Roman" w:cs="Times New Roman"/>
        </w:rPr>
        <w:fldChar w:fldCharType="separate"/>
      </w:r>
      <w:r w:rsidR="000E6FE1" w:rsidRPr="006C38CA">
        <w:rPr>
          <w:rFonts w:ascii="Times New Roman" w:eastAsia="Calibri" w:hAnsi="Times New Roman" w:cs="Times New Roman"/>
          <w:noProof/>
        </w:rPr>
        <w:t>(David R. Bellwood &amp; Hughes, 2001)</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More specifically I hypothesize that total coral cover will be inversely related to sponge diversity due to competitive interactions between sponges and corals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(Powell et al., 2014)</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and that total coral cover will be an effective surrogate for fish diversity because larger reefs provide more habitat for fishes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(Darling et al., 2017; Pratchett, Hoey, Wilson, Messmer, &amp; Graham, 2011)</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Similarly, I will test the hypothesis that the diversity of coral morphological groups will be a good surrogate for fish diversity because of the greater variety in size and shape of available refugia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(Darling et al., 2017)</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I hypothesize that the richness of trophic groups of reef fish will be an effective surrogate for fish richness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(Halpern &amp; Floeter, 2008)</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I hypothesize that </w:t>
      </w:r>
      <w:r w:rsidRPr="006C38CA">
        <w:rPr>
          <w:rFonts w:ascii="Times New Roman" w:eastAsia="Calibri" w:hAnsi="Times New Roman" w:cs="Times New Roman"/>
          <w:i/>
        </w:rPr>
        <w:t xml:space="preserve">Acropora </w:t>
      </w:r>
      <w:r w:rsidRPr="006C38CA">
        <w:rPr>
          <w:rFonts w:ascii="Times New Roman" w:eastAsia="Calibri" w:hAnsi="Times New Roman" w:cs="Times New Roman"/>
        </w:rPr>
        <w:t xml:space="preserve">coral cover will be a good surrogate for the estimated abundance of large reef fishes (≥20 cm total length) over time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(Kerry &amp; Bellwood, 2012, 2015)</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Because of their relationships with maintaining reef structure, I hypothesize that cover of </w:t>
      </w:r>
      <w:proofErr w:type="spellStart"/>
      <w:r w:rsidRPr="006C38CA">
        <w:rPr>
          <w:rFonts w:ascii="Times New Roman" w:eastAsia="Calibri" w:hAnsi="Times New Roman" w:cs="Times New Roman"/>
          <w:i/>
        </w:rPr>
        <w:t>Acropora</w:t>
      </w:r>
      <w:proofErr w:type="spellEnd"/>
      <w:r w:rsidRPr="006C38CA">
        <w:rPr>
          <w:rFonts w:ascii="Times New Roman" w:eastAsia="Calibri" w:hAnsi="Times New Roman" w:cs="Times New Roman"/>
        </w:rPr>
        <w:t xml:space="preserve"> and </w:t>
      </w:r>
      <w:proofErr w:type="spellStart"/>
      <w:r w:rsidRPr="006C38CA">
        <w:rPr>
          <w:rFonts w:ascii="Times New Roman" w:eastAsia="Calibri" w:hAnsi="Times New Roman" w:cs="Times New Roman"/>
          <w:i/>
        </w:rPr>
        <w:t>Montastrea</w:t>
      </w:r>
      <w:proofErr w:type="spellEnd"/>
      <w:r w:rsidRPr="006C38CA">
        <w:rPr>
          <w:rFonts w:ascii="Times New Roman" w:eastAsia="Calibri" w:hAnsi="Times New Roman" w:cs="Times New Roman"/>
        </w:rPr>
        <w:t xml:space="preserve"> (now </w:t>
      </w:r>
      <w:proofErr w:type="spellStart"/>
      <w:r w:rsidRPr="006C38CA">
        <w:rPr>
          <w:rFonts w:ascii="Times New Roman" w:eastAsia="Calibri" w:hAnsi="Times New Roman" w:cs="Times New Roman"/>
          <w:i/>
        </w:rPr>
        <w:t>Orbicella</w:t>
      </w:r>
      <w:proofErr w:type="spellEnd"/>
      <w:r w:rsidRPr="006C38CA">
        <w:rPr>
          <w:rFonts w:ascii="Times New Roman" w:eastAsia="Calibri" w:hAnsi="Times New Roman" w:cs="Times New Roman"/>
        </w:rPr>
        <w:t xml:space="preserve">) will be effective surrogates for the diversity of coral morphological groups and that cover of </w:t>
      </w:r>
      <w:proofErr w:type="spellStart"/>
      <w:r w:rsidRPr="006C38CA">
        <w:rPr>
          <w:rFonts w:ascii="Times New Roman" w:eastAsia="Calibri" w:hAnsi="Times New Roman" w:cs="Times New Roman"/>
          <w:i/>
        </w:rPr>
        <w:t>Pocillopora</w:t>
      </w:r>
      <w:proofErr w:type="spellEnd"/>
      <w:r w:rsidRPr="006C38CA">
        <w:rPr>
          <w:rFonts w:ascii="Times New Roman" w:eastAsia="Calibri" w:hAnsi="Times New Roman" w:cs="Times New Roman"/>
        </w:rPr>
        <w:t xml:space="preserve"> and </w:t>
      </w:r>
      <w:r w:rsidRPr="006C38CA">
        <w:rPr>
          <w:rFonts w:ascii="Times New Roman" w:eastAsia="Calibri" w:hAnsi="Times New Roman" w:cs="Times New Roman"/>
          <w:i/>
        </w:rPr>
        <w:t>Porites</w:t>
      </w:r>
      <w:r w:rsidRPr="006C38CA">
        <w:rPr>
          <w:rFonts w:ascii="Times New Roman" w:eastAsia="Calibri" w:hAnsi="Times New Roman" w:cs="Times New Roman"/>
        </w:rPr>
        <w:t xml:space="preserve"> will be inversely related to the diversity of coral morphological groups </w:t>
      </w:r>
      <w:r w:rsidRPr="006C38CA">
        <w:rPr>
          <w:rFonts w:ascii="Times New Roman" w:eastAsia="Calibri" w:hAnsi="Times New Roman" w:cs="Times New Roman"/>
        </w:rPr>
        <w:fldChar w:fldCharType="begin" w:fldLock="1"/>
      </w:r>
      <w:r w:rsidR="000E6FE1" w:rsidRPr="006C38CA">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(Alvarez-Filip, Carricart-Ganivet, Horta-Puga, &amp; Iglesias-Prieto, 2013; Perry et al., 2015)</w:t>
      </w:r>
      <w:r w:rsidRPr="006C38CA">
        <w:rPr>
          <w:rFonts w:ascii="Times New Roman" w:eastAsia="Calibri" w:hAnsi="Times New Roman" w:cs="Times New Roman"/>
        </w:rPr>
        <w:fldChar w:fldCharType="end"/>
      </w:r>
      <w:r w:rsidRPr="006C38CA">
        <w:rPr>
          <w:rFonts w:ascii="Times New Roman" w:eastAsia="Calibri" w:hAnsi="Times New Roman" w:cs="Times New Roman"/>
        </w:rPr>
        <w:t>. Finally, I hypothesize that surrogate performance will be consistent over successive years of monitoring.</w:t>
      </w:r>
    </w:p>
    <w:p w14:paraId="43750421" w14:textId="77777777" w:rsidR="000560AF" w:rsidRPr="006C38CA" w:rsidRDefault="000560AF"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rPr>
      </w:pPr>
      <w:r w:rsidRPr="006C38CA">
        <w:rPr>
          <w:rFonts w:ascii="Times New Roman" w:hAnsi="Times New Roman" w:cs="Times New Roman"/>
          <w:b/>
        </w:rPr>
        <w:lastRenderedPageBreak/>
        <w:t>Methodology or Procedures</w:t>
      </w:r>
    </w:p>
    <w:p w14:paraId="25CD2CBF" w14:textId="1B829095" w:rsidR="006837B3" w:rsidRPr="006C38CA" w:rsidRDefault="009F1381" w:rsidP="006C38CA">
      <w:pPr>
        <w:spacing w:line="480" w:lineRule="auto"/>
        <w:outlineLvl w:val="0"/>
        <w:rPr>
          <w:rFonts w:ascii="Times New Roman" w:eastAsia="Calibri" w:hAnsi="Times New Roman" w:cs="Times New Roman"/>
        </w:rPr>
      </w:pPr>
      <w:r w:rsidRPr="006C38CA">
        <w:rPr>
          <w:rFonts w:ascii="Times New Roman" w:eastAsia="Calibri" w:hAnsi="Times New Roman" w:cs="Times New Roman"/>
          <w:i/>
        </w:rPr>
        <w:t>Field study design</w:t>
      </w:r>
    </w:p>
    <w:p w14:paraId="762F15CF" w14:textId="2E58D5E3" w:rsidR="00D60BE6" w:rsidRPr="006C38CA" w:rsidRDefault="00CC54A8" w:rsidP="006C38CA">
      <w:pPr>
        <w:spacing w:line="480" w:lineRule="auto"/>
        <w:ind w:firstLine="720"/>
        <w:outlineLvl w:val="0"/>
        <w:rPr>
          <w:rFonts w:ascii="Times New Roman" w:eastAsia="Calibri" w:hAnsi="Times New Roman" w:cs="Times New Roman"/>
        </w:rPr>
      </w:pPr>
      <w:r w:rsidRPr="006C38CA">
        <w:rPr>
          <w:rFonts w:ascii="Times New Roman" w:eastAsia="Calibri" w:hAnsi="Times New Roman" w:cs="Times New Roman"/>
        </w:rPr>
        <w:t xml:space="preserve">There were eight </w:t>
      </w:r>
      <w:r w:rsidR="00C36A5E" w:rsidRPr="006C38CA">
        <w:rPr>
          <w:rFonts w:ascii="Times New Roman" w:eastAsia="Calibri" w:hAnsi="Times New Roman" w:cs="Times New Roman"/>
        </w:rPr>
        <w:t xml:space="preserve">study </w:t>
      </w:r>
      <w:r w:rsidRPr="006C38CA">
        <w:rPr>
          <w:rFonts w:ascii="Times New Roman" w:eastAsia="Calibri" w:hAnsi="Times New Roman" w:cs="Times New Roman"/>
        </w:rPr>
        <w:t xml:space="preserve">sites around </w:t>
      </w:r>
      <w:proofErr w:type="spellStart"/>
      <w:r w:rsidRPr="006C38CA">
        <w:rPr>
          <w:rFonts w:ascii="Times New Roman" w:eastAsia="Calibri" w:hAnsi="Times New Roman" w:cs="Times New Roman"/>
        </w:rPr>
        <w:t>Guana</w:t>
      </w:r>
      <w:proofErr w:type="spellEnd"/>
      <w:r w:rsidRPr="006C38CA">
        <w:rPr>
          <w:rFonts w:ascii="Times New Roman" w:eastAsia="Calibri" w:hAnsi="Times New Roman" w:cs="Times New Roman"/>
        </w:rPr>
        <w:t xml:space="preserve"> Island in the </w:t>
      </w:r>
      <w:r w:rsidR="00D60BE6" w:rsidRPr="006C38CA">
        <w:rPr>
          <w:rFonts w:ascii="Times New Roman" w:eastAsia="Calibri" w:hAnsi="Times New Roman" w:cs="Times New Roman"/>
        </w:rPr>
        <w:t xml:space="preserve">British Virgin Islands (Fig. 1). All sites were similar in covering </w:t>
      </w:r>
      <w:r w:rsidR="000454EC" w:rsidRPr="006C38CA">
        <w:rPr>
          <w:rFonts w:ascii="Times New Roman" w:eastAsia="Calibri" w:hAnsi="Times New Roman" w:cs="Times New Roman"/>
        </w:rPr>
        <w:t>0.6-1.0</w:t>
      </w:r>
      <w:r w:rsidR="00D60BE6" w:rsidRPr="006C38CA">
        <w:rPr>
          <w:rFonts w:ascii="Times New Roman" w:eastAsia="Calibri" w:hAnsi="Times New Roman" w:cs="Times New Roman"/>
        </w:rPr>
        <w:t xml:space="preserve"> hectares of fringing reef adjacent to the island at a depth of 8-</w:t>
      </w:r>
      <w:r w:rsidR="005B1018" w:rsidRPr="006C38CA">
        <w:rPr>
          <w:rFonts w:ascii="Times New Roman" w:eastAsia="Calibri" w:hAnsi="Times New Roman" w:cs="Times New Roman"/>
        </w:rPr>
        <w:t>10</w:t>
      </w:r>
      <w:r w:rsidR="00D60BE6" w:rsidRPr="006C38CA">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1992-2017</w:t>
      </w:r>
      <w:r w:rsidR="001C59C7" w:rsidRPr="006C38CA">
        <w:rPr>
          <w:rFonts w:ascii="Times New Roman" w:eastAsia="Calibri" w:hAnsi="Times New Roman" w:cs="Times New Roman"/>
        </w:rPr>
        <w:t>, except that sponges were not counted in</w:t>
      </w:r>
      <w:r w:rsidR="00107355" w:rsidRPr="006C38CA">
        <w:rPr>
          <w:rFonts w:ascii="Times New Roman" w:eastAsia="Calibri" w:hAnsi="Times New Roman" w:cs="Times New Roman"/>
        </w:rPr>
        <w:t xml:space="preserve"> 1996-1999, 2004,</w:t>
      </w:r>
      <w:r w:rsidR="001C59C7" w:rsidRPr="006C38CA">
        <w:rPr>
          <w:rFonts w:ascii="Times New Roman" w:eastAsia="Calibri" w:hAnsi="Times New Roman" w:cs="Times New Roman"/>
        </w:rPr>
        <w:t xml:space="preserve"> 1993 at Crab Cove</w:t>
      </w:r>
      <w:r w:rsidR="00107355" w:rsidRPr="006C38CA">
        <w:rPr>
          <w:rFonts w:ascii="Times New Roman" w:eastAsia="Calibri" w:hAnsi="Times New Roman" w:cs="Times New Roman"/>
        </w:rPr>
        <w:t>,</w:t>
      </w:r>
      <w:r w:rsidR="001C59C7" w:rsidRPr="006C38CA">
        <w:rPr>
          <w:rFonts w:ascii="Times New Roman" w:eastAsia="Calibri" w:hAnsi="Times New Roman" w:cs="Times New Roman"/>
        </w:rPr>
        <w:t xml:space="preserve"> or in 2014 at Pelican </w:t>
      </w:r>
      <w:proofErr w:type="spellStart"/>
      <w:r w:rsidR="001C59C7" w:rsidRPr="006C38CA">
        <w:rPr>
          <w:rFonts w:ascii="Times New Roman" w:eastAsia="Calibri" w:hAnsi="Times New Roman" w:cs="Times New Roman"/>
        </w:rPr>
        <w:t>Ghut</w:t>
      </w:r>
      <w:proofErr w:type="spellEnd"/>
      <w:r w:rsidR="00D60BE6" w:rsidRPr="006C38CA">
        <w:rPr>
          <w:rFonts w:ascii="Times New Roman" w:eastAsia="Calibri" w:hAnsi="Times New Roman" w:cs="Times New Roman"/>
        </w:rPr>
        <w:t>.</w:t>
      </w:r>
      <w:r w:rsidR="004560C3" w:rsidRPr="006C38CA">
        <w:rPr>
          <w:rFonts w:ascii="Times New Roman" w:eastAsia="Calibri" w:hAnsi="Times New Roman" w:cs="Times New Roman"/>
        </w:rPr>
        <w:t xml:space="preserve"> </w:t>
      </w:r>
      <w:r w:rsidR="00D60BE6" w:rsidRPr="006C38CA">
        <w:rPr>
          <w:rFonts w:ascii="Times New Roman" w:eastAsia="Calibri" w:hAnsi="Times New Roman" w:cs="Times New Roman"/>
        </w:rPr>
        <w:t xml:space="preserve">All surveys were </w:t>
      </w:r>
      <w:r w:rsidR="0089692F">
        <w:rPr>
          <w:rFonts w:ascii="Times New Roman" w:eastAsia="Calibri" w:hAnsi="Times New Roman" w:cs="Times New Roman"/>
        </w:rPr>
        <w:t>conducted</w:t>
      </w:r>
      <w:r w:rsidR="0089692F" w:rsidRPr="006C38CA">
        <w:rPr>
          <w:rFonts w:ascii="Times New Roman" w:eastAsia="Calibri" w:hAnsi="Times New Roman" w:cs="Times New Roman"/>
        </w:rPr>
        <w:t xml:space="preserve"> </w:t>
      </w:r>
      <w:r w:rsidR="00D60BE6" w:rsidRPr="006C38CA">
        <w:rPr>
          <w:rFonts w:ascii="Times New Roman" w:eastAsia="Calibri" w:hAnsi="Times New Roman" w:cs="Times New Roman"/>
        </w:rPr>
        <w:t>between June and August. Each year, fish densities, coral cover, and sponge abundance relief were measured using 3-12 transects (mean = 4.3) per site. Transects were 30 m long, and placed at selected locations within each site</w:t>
      </w:r>
      <w:r w:rsidR="001E31C1" w:rsidRPr="006C38CA">
        <w:rPr>
          <w:rFonts w:ascii="Times New Roman" w:eastAsia="Calibri" w:hAnsi="Times New Roman" w:cs="Times New Roman"/>
        </w:rPr>
        <w:t xml:space="preserve"> using a haphazard sampling approach</w:t>
      </w:r>
      <w:r w:rsidR="00D60BE6" w:rsidRPr="006C38CA">
        <w:rPr>
          <w:rFonts w:ascii="Times New Roman" w:eastAsia="Calibri" w:hAnsi="Times New Roman" w:cs="Times New Roman"/>
        </w:rPr>
        <w:t>.</w:t>
      </w:r>
    </w:p>
    <w:p w14:paraId="0EE85D02" w14:textId="0CB4C789" w:rsidR="009F1381" w:rsidRPr="006C38CA" w:rsidRDefault="009F1381" w:rsidP="006C38CA">
      <w:pPr>
        <w:spacing w:line="480" w:lineRule="auto"/>
        <w:rPr>
          <w:rFonts w:ascii="Times New Roman" w:hAnsi="Times New Roman" w:cs="Times New Roman"/>
          <w:i/>
        </w:rPr>
      </w:pPr>
      <w:r w:rsidRPr="006C38CA">
        <w:rPr>
          <w:rFonts w:ascii="Times New Roman" w:hAnsi="Times New Roman" w:cs="Times New Roman"/>
          <w:i/>
        </w:rPr>
        <w:t>Census methods</w:t>
      </w:r>
    </w:p>
    <w:p w14:paraId="0E8A9CB7" w14:textId="12C39366" w:rsidR="00D57408" w:rsidRPr="006C38CA" w:rsidRDefault="000454EC" w:rsidP="006C38CA">
      <w:pPr>
        <w:spacing w:line="480" w:lineRule="auto"/>
        <w:ind w:firstLine="720"/>
        <w:rPr>
          <w:rFonts w:ascii="Times New Roman" w:hAnsi="Times New Roman" w:cs="Times New Roman"/>
        </w:rPr>
      </w:pPr>
      <w:r w:rsidRPr="006C38CA">
        <w:rPr>
          <w:rFonts w:ascii="Times New Roman" w:hAnsi="Times New Roman" w:cs="Times New Roman"/>
        </w:rPr>
        <w:t>Corals</w:t>
      </w:r>
      <w:r w:rsidR="0018077E" w:rsidRPr="006C38CA">
        <w:rPr>
          <w:rFonts w:ascii="Times New Roman" w:hAnsi="Times New Roman" w:cs="Times New Roman"/>
        </w:rPr>
        <w:t>,</w:t>
      </w:r>
      <w:r w:rsidRPr="006C38CA">
        <w:rPr>
          <w:rFonts w:ascii="Times New Roman" w:hAnsi="Times New Roman" w:cs="Times New Roman"/>
        </w:rPr>
        <w:t xml:space="preserve"> sponges</w:t>
      </w:r>
      <w:r w:rsidR="0018077E" w:rsidRPr="006C38CA">
        <w:rPr>
          <w:rFonts w:ascii="Times New Roman" w:hAnsi="Times New Roman" w:cs="Times New Roman"/>
        </w:rPr>
        <w:t>,</w:t>
      </w:r>
      <w:r w:rsidRPr="006C38CA">
        <w:rPr>
          <w:rFonts w:ascii="Times New Roman" w:hAnsi="Times New Roman" w:cs="Times New Roman"/>
        </w:rPr>
        <w:t xml:space="preserve"> and fish were </w:t>
      </w:r>
      <w:r w:rsidR="001E31C1" w:rsidRPr="006C38CA">
        <w:rPr>
          <w:rFonts w:ascii="Times New Roman" w:hAnsi="Times New Roman" w:cs="Times New Roman"/>
        </w:rPr>
        <w:t xml:space="preserve">sampled </w:t>
      </w:r>
      <w:r w:rsidRPr="006C38CA">
        <w:rPr>
          <w:rFonts w:ascii="Times New Roman" w:hAnsi="Times New Roman" w:cs="Times New Roman"/>
        </w:rPr>
        <w:t xml:space="preserve">using well-established methods. </w:t>
      </w:r>
      <w:r w:rsidR="00D57408" w:rsidRPr="006C38CA">
        <w:rPr>
          <w:rFonts w:ascii="Times New Roman" w:hAnsi="Times New Roman" w:cs="Times New Roman"/>
        </w:rPr>
        <w:t xml:space="preserve">For corals, </w:t>
      </w:r>
      <w:r w:rsidR="00605415" w:rsidRPr="006C38CA">
        <w:rPr>
          <w:rFonts w:ascii="Times New Roman" w:hAnsi="Times New Roman" w:cs="Times New Roman"/>
        </w:rPr>
        <w:t>divers</w:t>
      </w:r>
      <w:r w:rsidR="000560AF" w:rsidRPr="006C38CA">
        <w:rPr>
          <w:rFonts w:ascii="Times New Roman" w:hAnsi="Times New Roman" w:cs="Times New Roman"/>
        </w:rPr>
        <w:t xml:space="preserve"> recorded percent cover for 27 recognizable taxonomic units (RTU’s) of </w:t>
      </w:r>
      <w:r w:rsidR="0018077E" w:rsidRPr="006C38CA">
        <w:rPr>
          <w:rFonts w:ascii="Times New Roman" w:hAnsi="Times New Roman" w:cs="Times New Roman"/>
        </w:rPr>
        <w:t xml:space="preserve">hard </w:t>
      </w:r>
      <w:r w:rsidR="000560AF" w:rsidRPr="006C38CA">
        <w:rPr>
          <w:rFonts w:ascii="Times New Roman" w:hAnsi="Times New Roman" w:cs="Times New Roman"/>
        </w:rPr>
        <w:t>corals</w:t>
      </w:r>
      <w:r w:rsidR="00605415" w:rsidRPr="006C38CA">
        <w:rPr>
          <w:rFonts w:ascii="Times New Roman" w:hAnsi="Times New Roman" w:cs="Times New Roman"/>
        </w:rPr>
        <w:t xml:space="preserve"> </w:t>
      </w:r>
      <w:r w:rsidR="00605415" w:rsidRPr="006C38CA">
        <w:rPr>
          <w:rFonts w:ascii="Times New Roman" w:hAnsi="Times New Roman" w:cs="Times New Roman"/>
        </w:rPr>
        <w:fldChar w:fldCharType="begin" w:fldLock="1"/>
      </w:r>
      <w:r w:rsidR="006F1C0E" w:rsidRPr="006C38CA">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6C38CA">
        <w:rPr>
          <w:rFonts w:ascii="Times New Roman" w:hAnsi="Times New Roman" w:cs="Times New Roman"/>
        </w:rPr>
        <w:fldChar w:fldCharType="separate"/>
      </w:r>
      <w:r w:rsidR="00605415" w:rsidRPr="006C38CA">
        <w:rPr>
          <w:rFonts w:ascii="Times New Roman" w:hAnsi="Times New Roman" w:cs="Times New Roman"/>
          <w:noProof/>
        </w:rPr>
        <w:t>(Forrester et al., 2015)</w:t>
      </w:r>
      <w:r w:rsidR="00605415" w:rsidRPr="006C38CA">
        <w:rPr>
          <w:rFonts w:ascii="Times New Roman" w:hAnsi="Times New Roman" w:cs="Times New Roman"/>
        </w:rPr>
        <w:fldChar w:fldCharType="end"/>
      </w:r>
      <w:r w:rsidR="000560AF" w:rsidRPr="006C38CA">
        <w:rPr>
          <w:rFonts w:ascii="Times New Roman" w:hAnsi="Times New Roman" w:cs="Times New Roman"/>
        </w:rPr>
        <w:t xml:space="preserve">. They used the linear point-intercept method and recorded the substrate or coral group every 0.25 m </w:t>
      </w:r>
      <w:r w:rsidR="00D57408" w:rsidRPr="006C38CA">
        <w:rPr>
          <w:rFonts w:ascii="Times New Roman" w:hAnsi="Times New Roman" w:cs="Times New Roman"/>
        </w:rPr>
        <w:t xml:space="preserve">along the </w:t>
      </w:r>
      <w:r w:rsidR="000560AF" w:rsidRPr="006C38CA">
        <w:rPr>
          <w:rFonts w:ascii="Times New Roman" w:hAnsi="Times New Roman" w:cs="Times New Roman"/>
        </w:rPr>
        <w:t>30-m transect</w:t>
      </w:r>
      <w:r w:rsidR="00D57408" w:rsidRPr="006C38CA">
        <w:rPr>
          <w:rFonts w:ascii="Times New Roman" w:hAnsi="Times New Roman" w:cs="Times New Roman"/>
        </w:rPr>
        <w:t xml:space="preserve">. </w:t>
      </w:r>
      <w:r w:rsidR="000560AF" w:rsidRPr="006C38CA">
        <w:rPr>
          <w:rFonts w:ascii="Times New Roman" w:hAnsi="Times New Roman" w:cs="Times New Roman"/>
        </w:rPr>
        <w:t xml:space="preserve">These point observations were converted to surface area estimates of percent cover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(Ohlhorst, Liddell, Taylor, &amp; Taylor, 1988)</w:t>
      </w:r>
      <w:r w:rsidR="000560AF" w:rsidRPr="006C38CA">
        <w:rPr>
          <w:rFonts w:ascii="Times New Roman" w:hAnsi="Times New Roman" w:cs="Times New Roman"/>
        </w:rPr>
        <w:fldChar w:fldCharType="end"/>
      </w:r>
      <w:r w:rsidR="000560AF" w:rsidRPr="006C38CA">
        <w:rPr>
          <w:rFonts w:ascii="Times New Roman" w:hAnsi="Times New Roman" w:cs="Times New Roman"/>
        </w:rPr>
        <w:t>. At the same sites, they also recorded counts for 58 RTU’s of sponges</w:t>
      </w:r>
      <w:r w:rsidR="00D57408" w:rsidRPr="006C38CA">
        <w:rPr>
          <w:rFonts w:ascii="Times New Roman" w:hAnsi="Times New Roman" w:cs="Times New Roman"/>
        </w:rPr>
        <w:t xml:space="preserve"> using a </w:t>
      </w:r>
      <w:r w:rsidR="000560AF" w:rsidRPr="006C38CA">
        <w:rPr>
          <w:rFonts w:ascii="Times New Roman" w:hAnsi="Times New Roman" w:cs="Times New Roman"/>
        </w:rPr>
        <w:t>line intercept method</w:t>
      </w:r>
      <w:r w:rsidR="00A37816" w:rsidRPr="006C38CA">
        <w:rPr>
          <w:rFonts w:ascii="Times New Roman" w:hAnsi="Times New Roman" w:cs="Times New Roman"/>
        </w:rPr>
        <w:t xml:space="preserve"> </w:t>
      </w:r>
      <w:r w:rsidR="00A37816" w:rsidRPr="006C38CA">
        <w:rPr>
          <w:rFonts w:ascii="Times New Roman" w:hAnsi="Times New Roman" w:cs="Times New Roman"/>
        </w:rPr>
        <w:fldChar w:fldCharType="begin" w:fldLock="1"/>
      </w:r>
      <w:r w:rsidR="006C38CA" w:rsidRPr="006C38CA">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6C38CA">
        <w:rPr>
          <w:rFonts w:ascii="Times New Roman" w:hAnsi="Times New Roman" w:cs="Times New Roman"/>
        </w:rPr>
        <w:fldChar w:fldCharType="separate"/>
      </w:r>
      <w:r w:rsidR="00A37816" w:rsidRPr="006C38CA">
        <w:rPr>
          <w:rFonts w:ascii="Times New Roman" w:hAnsi="Times New Roman" w:cs="Times New Roman"/>
          <w:noProof/>
        </w:rPr>
        <w:t>(Forrester et al., 2015)</w:t>
      </w:r>
      <w:r w:rsidR="00A37816" w:rsidRPr="006C38CA">
        <w:rPr>
          <w:rFonts w:ascii="Times New Roman" w:hAnsi="Times New Roman" w:cs="Times New Roman"/>
        </w:rPr>
        <w:fldChar w:fldCharType="end"/>
      </w:r>
      <w:r w:rsidR="000560AF" w:rsidRPr="006C38CA">
        <w:rPr>
          <w:rFonts w:ascii="Times New Roman" w:hAnsi="Times New Roman" w:cs="Times New Roman"/>
        </w:rPr>
        <w:t xml:space="preserve">. </w:t>
      </w:r>
      <w:r w:rsidRPr="006C38CA">
        <w:rPr>
          <w:rFonts w:ascii="Times New Roman" w:hAnsi="Times New Roman" w:cs="Times New Roman"/>
        </w:rPr>
        <w:t>Fishes were counted within a belt transect 30 m long x 1.5 m wide</w:t>
      </w:r>
      <w:r w:rsidR="00634FF5" w:rsidRPr="006C38CA">
        <w:rPr>
          <w:rFonts w:ascii="Times New Roman" w:hAnsi="Times New Roman" w:cs="Times New Roman"/>
        </w:rPr>
        <w:t>, and a</w:t>
      </w:r>
      <w:r w:rsidRPr="006C38CA">
        <w:rPr>
          <w:rFonts w:ascii="Times New Roman" w:hAnsi="Times New Roman" w:cs="Times New Roman"/>
        </w:rPr>
        <w:t xml:space="preserve"> T-shaped bar was used to determine the transect width. </w:t>
      </w:r>
      <w:r w:rsidR="00D46D6E" w:rsidRPr="006C38CA">
        <w:rPr>
          <w:rFonts w:ascii="Times New Roman" w:hAnsi="Times New Roman" w:cs="Times New Roman"/>
        </w:rPr>
        <w:t>Fish</w:t>
      </w:r>
      <w:r w:rsidR="00015033" w:rsidRPr="006C38CA">
        <w:rPr>
          <w:rFonts w:ascii="Times New Roman" w:hAnsi="Times New Roman" w:cs="Times New Roman"/>
        </w:rPr>
        <w:t xml:space="preserve"> counts were restricted to species that are amenable to visual survey, that is</w:t>
      </w:r>
      <w:r w:rsidR="00040576" w:rsidRPr="006C38CA">
        <w:rPr>
          <w:rFonts w:ascii="Times New Roman" w:hAnsi="Times New Roman" w:cs="Times New Roman"/>
        </w:rPr>
        <w:t>,</w:t>
      </w:r>
      <w:r w:rsidR="00015033" w:rsidRPr="006C38CA">
        <w:rPr>
          <w:rFonts w:ascii="Times New Roman" w:hAnsi="Times New Roman" w:cs="Times New Roman"/>
        </w:rPr>
        <w:t xml:space="preserve"> day-active species that are relatively site-attached and reliably visible to divers. Nocturnal species, highly mobile groups such as mackerels</w:t>
      </w:r>
      <w:r w:rsidR="00040576" w:rsidRPr="006C38CA">
        <w:rPr>
          <w:rFonts w:ascii="Times New Roman" w:hAnsi="Times New Roman" w:cs="Times New Roman"/>
        </w:rPr>
        <w:t xml:space="preserve"> (Scombridae)</w:t>
      </w:r>
      <w:r w:rsidR="00015033" w:rsidRPr="006C38CA">
        <w:rPr>
          <w:rFonts w:ascii="Times New Roman" w:hAnsi="Times New Roman" w:cs="Times New Roman"/>
        </w:rPr>
        <w:t xml:space="preserve"> and jacks</w:t>
      </w:r>
      <w:r w:rsidR="00040576" w:rsidRPr="006C38CA">
        <w:rPr>
          <w:rFonts w:ascii="Times New Roman" w:hAnsi="Times New Roman" w:cs="Times New Roman"/>
        </w:rPr>
        <w:t xml:space="preserve"> (</w:t>
      </w:r>
      <w:proofErr w:type="spellStart"/>
      <w:r w:rsidR="00040576" w:rsidRPr="006C38CA">
        <w:rPr>
          <w:rFonts w:ascii="Times New Roman" w:hAnsi="Times New Roman" w:cs="Times New Roman"/>
        </w:rPr>
        <w:t>Carangidae</w:t>
      </w:r>
      <w:proofErr w:type="spellEnd"/>
      <w:r w:rsidR="00040576" w:rsidRPr="006C38CA">
        <w:rPr>
          <w:rFonts w:ascii="Times New Roman" w:hAnsi="Times New Roman" w:cs="Times New Roman"/>
        </w:rPr>
        <w:t>)</w:t>
      </w:r>
      <w:r w:rsidR="00015033" w:rsidRPr="006C38CA">
        <w:rPr>
          <w:rFonts w:ascii="Times New Roman" w:hAnsi="Times New Roman" w:cs="Times New Roman"/>
        </w:rPr>
        <w:t xml:space="preserve"> that are transient visitors to the sites,</w:t>
      </w:r>
      <w:r w:rsidR="00040576" w:rsidRPr="006C38CA">
        <w:rPr>
          <w:rFonts w:ascii="Times New Roman" w:hAnsi="Times New Roman" w:cs="Times New Roman"/>
        </w:rPr>
        <w:t xml:space="preserve"> and</w:t>
      </w:r>
      <w:r w:rsidR="00015033" w:rsidRPr="006C38CA">
        <w:rPr>
          <w:rFonts w:ascii="Times New Roman" w:hAnsi="Times New Roman" w:cs="Times New Roman"/>
        </w:rPr>
        <w:t xml:space="preserve"> small cryptic groups like gobies </w:t>
      </w:r>
      <w:r w:rsidR="008667D6" w:rsidRPr="006C38CA">
        <w:rPr>
          <w:rFonts w:ascii="Times New Roman" w:hAnsi="Times New Roman" w:cs="Times New Roman"/>
        </w:rPr>
        <w:lastRenderedPageBreak/>
        <w:t xml:space="preserve">(Gobiidae) </w:t>
      </w:r>
      <w:r w:rsidR="00015033" w:rsidRPr="006C38CA">
        <w:rPr>
          <w:rFonts w:ascii="Times New Roman" w:hAnsi="Times New Roman" w:cs="Times New Roman"/>
        </w:rPr>
        <w:t xml:space="preserve">and blennies </w:t>
      </w:r>
      <w:r w:rsidR="008667D6" w:rsidRPr="006C38CA">
        <w:rPr>
          <w:rFonts w:ascii="Times New Roman" w:hAnsi="Times New Roman" w:cs="Times New Roman"/>
        </w:rPr>
        <w:t>(</w:t>
      </w:r>
      <w:proofErr w:type="spellStart"/>
      <w:r w:rsidR="008667D6" w:rsidRPr="006C38CA">
        <w:rPr>
          <w:rFonts w:ascii="Times New Roman" w:hAnsi="Times New Roman" w:cs="Times New Roman"/>
        </w:rPr>
        <w:t>Blennioidei</w:t>
      </w:r>
      <w:proofErr w:type="spellEnd"/>
      <w:r w:rsidR="008667D6" w:rsidRPr="006C38CA">
        <w:rPr>
          <w:rFonts w:ascii="Times New Roman" w:hAnsi="Times New Roman" w:cs="Times New Roman"/>
        </w:rPr>
        <w:t xml:space="preserve">) </w:t>
      </w:r>
      <w:r w:rsidR="0045141F" w:rsidRPr="006C38CA">
        <w:rPr>
          <w:rFonts w:ascii="Times New Roman" w:hAnsi="Times New Roman" w:cs="Times New Roman"/>
        </w:rPr>
        <w:t xml:space="preserve">that often hide in crevices </w:t>
      </w:r>
      <w:r w:rsidR="00015033" w:rsidRPr="006C38CA">
        <w:rPr>
          <w:rFonts w:ascii="Times New Roman" w:hAnsi="Times New Roman" w:cs="Times New Roman"/>
        </w:rPr>
        <w:t>were not surveyed.</w:t>
      </w:r>
      <w:r w:rsidR="00D46D6E" w:rsidRPr="006C38CA">
        <w:rPr>
          <w:rFonts w:ascii="Times New Roman" w:hAnsi="Times New Roman" w:cs="Times New Roman"/>
        </w:rPr>
        <w:t xml:space="preserve"> Newly recruited juvenile fishes (&lt; 1 month on the reef) were also excluded because their abundance is strongly affected by lunar cycles, which complicates the detection of long-term trends.</w:t>
      </w:r>
    </w:p>
    <w:p w14:paraId="1AA4AFC3" w14:textId="5A42E559" w:rsidR="00584F78" w:rsidRPr="006C38CA" w:rsidRDefault="00800ACA"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Differences between observers can influence </w:t>
      </w:r>
      <w:r w:rsidR="00584F78" w:rsidRPr="006C38CA">
        <w:rPr>
          <w:rFonts w:ascii="Times New Roman" w:eastAsia="Calibri" w:hAnsi="Times New Roman" w:cs="Times New Roman"/>
        </w:rPr>
        <w:t xml:space="preserve">coral reef survey data, but are unlikely to influence the outcome of this study. Fish and sponge data were both collected by a single </w:t>
      </w:r>
      <w:r w:rsidR="007175A5" w:rsidRPr="006C38CA">
        <w:rPr>
          <w:rFonts w:ascii="Times New Roman" w:eastAsia="Calibri" w:hAnsi="Times New Roman" w:cs="Times New Roman"/>
        </w:rPr>
        <w:t xml:space="preserve">expert </w:t>
      </w:r>
      <w:r w:rsidR="00584F78" w:rsidRPr="006C38CA">
        <w:rPr>
          <w:rFonts w:ascii="Times New Roman" w:eastAsia="Calibri" w:hAnsi="Times New Roman" w:cs="Times New Roman"/>
        </w:rPr>
        <w:t xml:space="preserve">observer. Coral data were collected by three observers, </w:t>
      </w:r>
      <w:r w:rsidR="00584F78" w:rsidRPr="006C38CA">
        <w:rPr>
          <w:rFonts w:ascii="Times New Roman" w:hAnsi="Times New Roman" w:cs="Times New Roman"/>
        </w:rPr>
        <w:t xml:space="preserve">but new observers’ species identifications and counts were </w:t>
      </w:r>
      <w:proofErr w:type="spellStart"/>
      <w:r w:rsidR="00584F78" w:rsidRPr="006C38CA">
        <w:rPr>
          <w:rFonts w:ascii="Times New Roman" w:hAnsi="Times New Roman" w:cs="Times New Roman"/>
        </w:rPr>
        <w:t>intercalibrated</w:t>
      </w:r>
      <w:proofErr w:type="spellEnd"/>
      <w:r w:rsidR="00584F78" w:rsidRPr="006C38CA">
        <w:rPr>
          <w:rFonts w:ascii="Times New Roman" w:hAnsi="Times New Roman" w:cs="Times New Roman"/>
        </w:rPr>
        <w:t xml:space="preserve"> with those of another observer during a training period of at least 15 dives before their data were incorporated into the study</w:t>
      </w:r>
      <w:r w:rsidR="0089692F">
        <w:rPr>
          <w:rFonts w:ascii="Times New Roman" w:eastAsia="Calibri" w:hAnsi="Times New Roman" w:cs="Times New Roman"/>
        </w:rPr>
        <w:t>.</w:t>
      </w:r>
    </w:p>
    <w:p w14:paraId="0CDC0C34" w14:textId="5D16AA2E" w:rsidR="009F1381" w:rsidRPr="006C38CA" w:rsidRDefault="009F1381" w:rsidP="006C38CA">
      <w:pPr>
        <w:spacing w:line="480" w:lineRule="auto"/>
        <w:rPr>
          <w:rFonts w:ascii="Times New Roman" w:eastAsia="Calibri" w:hAnsi="Times New Roman" w:cs="Times New Roman"/>
          <w:i/>
        </w:rPr>
      </w:pPr>
      <w:r w:rsidRPr="006C38CA">
        <w:rPr>
          <w:rFonts w:ascii="Times New Roman" w:hAnsi="Times New Roman" w:cs="Times New Roman"/>
          <w:i/>
        </w:rPr>
        <w:t>Recognizable taxonomic units</w:t>
      </w:r>
    </w:p>
    <w:p w14:paraId="1390AC2A" w14:textId="7165B459" w:rsidR="000560AF" w:rsidRPr="006C38CA" w:rsidRDefault="007175A5"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F</w:t>
      </w:r>
      <w:r w:rsidR="003A3E52" w:rsidRPr="006C38CA">
        <w:rPr>
          <w:rFonts w:ascii="Times New Roman" w:eastAsia="Calibri" w:hAnsi="Times New Roman" w:cs="Times New Roman"/>
        </w:rPr>
        <w:t xml:space="preserve">ish, corals and sponges were </w:t>
      </w:r>
      <w:r w:rsidR="000560AF" w:rsidRPr="006C38CA">
        <w:rPr>
          <w:rFonts w:ascii="Times New Roman" w:eastAsia="Calibri" w:hAnsi="Times New Roman" w:cs="Times New Roman"/>
        </w:rPr>
        <w:t xml:space="preserve">identified </w:t>
      </w:r>
      <w:r w:rsidRPr="006C38CA">
        <w:rPr>
          <w:rFonts w:ascii="Times New Roman" w:eastAsia="Calibri" w:hAnsi="Times New Roman" w:cs="Times New Roman"/>
        </w:rPr>
        <w:t xml:space="preserve">to the most specific taxonomic group possible </w:t>
      </w:r>
      <w:r w:rsidR="000560AF" w:rsidRPr="006C38CA">
        <w:rPr>
          <w:rFonts w:ascii="Times New Roman" w:eastAsia="Calibri" w:hAnsi="Times New Roman" w:cs="Times New Roman"/>
        </w:rPr>
        <w:t xml:space="preserve">in the field. </w:t>
      </w:r>
      <w:r w:rsidR="005B1018" w:rsidRPr="006C38CA">
        <w:rPr>
          <w:rFonts w:ascii="Times New Roman" w:eastAsia="Calibri" w:hAnsi="Times New Roman" w:cs="Times New Roman"/>
        </w:rPr>
        <w:t>A</w:t>
      </w:r>
      <w:r w:rsidR="00CF5CC7" w:rsidRPr="006C38CA">
        <w:rPr>
          <w:rFonts w:ascii="Times New Roman" w:eastAsia="Calibri" w:hAnsi="Times New Roman" w:cs="Times New Roman"/>
        </w:rPr>
        <w:t xml:space="preserve">ll fish were identified to species, </w:t>
      </w:r>
      <w:r w:rsidRPr="006C38CA">
        <w:rPr>
          <w:rFonts w:ascii="Times New Roman" w:eastAsia="Calibri" w:hAnsi="Times New Roman" w:cs="Times New Roman"/>
        </w:rPr>
        <w:t xml:space="preserve">while </w:t>
      </w:r>
      <w:r w:rsidR="003A3E52" w:rsidRPr="006C38CA">
        <w:rPr>
          <w:rFonts w:ascii="Times New Roman" w:eastAsia="Calibri" w:hAnsi="Times New Roman" w:cs="Times New Roman"/>
        </w:rPr>
        <w:t xml:space="preserve">corals and sponges were </w:t>
      </w:r>
      <w:r w:rsidR="008667D6" w:rsidRPr="006C38CA">
        <w:rPr>
          <w:rFonts w:ascii="Times New Roman" w:eastAsia="Calibri" w:hAnsi="Times New Roman" w:cs="Times New Roman"/>
        </w:rPr>
        <w:t>identified as</w:t>
      </w:r>
      <w:r w:rsidR="003A3E52" w:rsidRPr="006C38CA">
        <w:rPr>
          <w:rFonts w:ascii="Times New Roman" w:eastAsia="Calibri" w:hAnsi="Times New Roman" w:cs="Times New Roman"/>
        </w:rPr>
        <w:t xml:space="preserve"> multi-species RTU</w:t>
      </w:r>
      <w:r w:rsidR="008667D6" w:rsidRPr="006C38CA">
        <w:rPr>
          <w:rFonts w:ascii="Times New Roman" w:eastAsia="Calibri" w:hAnsi="Times New Roman" w:cs="Times New Roman"/>
        </w:rPr>
        <w:t>’</w:t>
      </w:r>
      <w:r w:rsidR="0089444B" w:rsidRPr="006C38CA">
        <w:rPr>
          <w:rFonts w:ascii="Times New Roman" w:eastAsia="Calibri" w:hAnsi="Times New Roman" w:cs="Times New Roman"/>
        </w:rPr>
        <w:t>s</w:t>
      </w:r>
      <w:r w:rsidR="003A3E52" w:rsidRPr="006C38CA">
        <w:rPr>
          <w:rFonts w:ascii="Times New Roman" w:eastAsia="Calibri" w:hAnsi="Times New Roman" w:cs="Times New Roman"/>
        </w:rPr>
        <w:t xml:space="preserve"> </w:t>
      </w:r>
      <w:r w:rsidR="0089444B" w:rsidRPr="006C38CA">
        <w:rPr>
          <w:rFonts w:ascii="Times New Roman" w:hAnsi="Times New Roman" w:cs="Times New Roman"/>
        </w:rPr>
        <w:fldChar w:fldCharType="begin" w:fldLock="1"/>
      </w:r>
      <w:r w:rsidR="00CC54A8" w:rsidRPr="006C38CA">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6C38CA">
        <w:rPr>
          <w:rFonts w:ascii="Times New Roman" w:hAnsi="Times New Roman" w:cs="Times New Roman"/>
        </w:rPr>
        <w:fldChar w:fldCharType="separate"/>
      </w:r>
      <w:r w:rsidR="0089444B" w:rsidRPr="006C38CA">
        <w:rPr>
          <w:rFonts w:ascii="Times New Roman" w:hAnsi="Times New Roman" w:cs="Times New Roman"/>
          <w:noProof/>
        </w:rPr>
        <w:t>(D. Ward &amp; Stanley, 2004)</w:t>
      </w:r>
      <w:r w:rsidR="0089444B" w:rsidRPr="006C38CA">
        <w:rPr>
          <w:rFonts w:ascii="Times New Roman" w:hAnsi="Times New Roman" w:cs="Times New Roman"/>
        </w:rPr>
        <w:fldChar w:fldCharType="end"/>
      </w:r>
      <w:r w:rsidR="005B1018" w:rsidRPr="006C38CA">
        <w:rPr>
          <w:rFonts w:ascii="Times New Roman" w:hAnsi="Times New Roman" w:cs="Times New Roman"/>
        </w:rPr>
        <w:t xml:space="preserve"> </w:t>
      </w:r>
      <w:r w:rsidR="003A3E52" w:rsidRPr="006C38CA">
        <w:rPr>
          <w:rFonts w:ascii="Times New Roman" w:eastAsia="Calibri" w:hAnsi="Times New Roman" w:cs="Times New Roman"/>
        </w:rPr>
        <w:t xml:space="preserve">rather than species </w:t>
      </w:r>
      <w:r w:rsidR="00A033FB" w:rsidRPr="006C38CA">
        <w:rPr>
          <w:rFonts w:ascii="Times New Roman" w:eastAsia="Calibri" w:hAnsi="Times New Roman" w:cs="Times New Roman"/>
        </w:rPr>
        <w:t>for the following reasons</w:t>
      </w:r>
      <w:r w:rsidR="000560AF" w:rsidRPr="006C38CA">
        <w:rPr>
          <w:rFonts w:ascii="Times New Roman" w:eastAsia="Calibri" w:hAnsi="Times New Roman" w:cs="Times New Roman"/>
        </w:rPr>
        <w:t xml:space="preserve">: </w:t>
      </w:r>
      <w:r w:rsidR="00A033FB" w:rsidRPr="006C38CA">
        <w:rPr>
          <w:rFonts w:ascii="Times New Roman" w:eastAsia="Calibri" w:hAnsi="Times New Roman" w:cs="Times New Roman"/>
        </w:rPr>
        <w:t xml:space="preserve">(1) </w:t>
      </w:r>
      <w:r w:rsidR="00397CE8" w:rsidRPr="006C38CA">
        <w:rPr>
          <w:rFonts w:ascii="Times New Roman" w:eastAsia="Calibri" w:hAnsi="Times New Roman" w:cs="Times New Roman"/>
        </w:rPr>
        <w:t>taxonomists reassigned</w:t>
      </w:r>
      <w:r w:rsidR="000560AF" w:rsidRPr="006C38CA">
        <w:rPr>
          <w:rFonts w:ascii="Times New Roman" w:eastAsia="Calibri" w:hAnsi="Times New Roman" w:cs="Times New Roman"/>
        </w:rPr>
        <w:t xml:space="preserve"> taxa thought to be different species to the same species after the study began, </w:t>
      </w:r>
      <w:r w:rsidR="00A033FB" w:rsidRPr="006C38CA">
        <w:rPr>
          <w:rFonts w:ascii="Times New Roman" w:eastAsia="Calibri" w:hAnsi="Times New Roman" w:cs="Times New Roman"/>
        </w:rPr>
        <w:t xml:space="preserve">(2) </w:t>
      </w:r>
      <w:r w:rsidR="000560AF" w:rsidRPr="006C38CA">
        <w:rPr>
          <w:rFonts w:ascii="Times New Roman" w:eastAsia="Calibri" w:hAnsi="Times New Roman" w:cs="Times New Roman"/>
        </w:rPr>
        <w:t xml:space="preserve">taxonomists divided a single species into multiple </w:t>
      </w:r>
      <w:r w:rsidR="003A3E52" w:rsidRPr="006C38CA">
        <w:rPr>
          <w:rFonts w:ascii="Times New Roman" w:eastAsia="Calibri" w:hAnsi="Times New Roman" w:cs="Times New Roman"/>
        </w:rPr>
        <w:t xml:space="preserve">species </w:t>
      </w:r>
      <w:r w:rsidR="000560AF" w:rsidRPr="006C38CA">
        <w:rPr>
          <w:rFonts w:ascii="Times New Roman" w:eastAsia="Calibri" w:hAnsi="Times New Roman" w:cs="Times New Roman"/>
        </w:rPr>
        <w:t>after the study began</w:t>
      </w:r>
      <w:r w:rsidR="00A033FB" w:rsidRPr="006C38CA">
        <w:rPr>
          <w:rFonts w:ascii="Times New Roman" w:eastAsia="Calibri" w:hAnsi="Times New Roman" w:cs="Times New Roman"/>
        </w:rPr>
        <w:t>,</w:t>
      </w:r>
      <w:r w:rsidR="000560AF" w:rsidRPr="006C38CA">
        <w:rPr>
          <w:rFonts w:ascii="Times New Roman" w:eastAsia="Calibri" w:hAnsi="Times New Roman" w:cs="Times New Roman"/>
        </w:rPr>
        <w:t xml:space="preserve"> and </w:t>
      </w:r>
      <w:r w:rsidR="00A033FB" w:rsidRPr="006C38CA">
        <w:rPr>
          <w:rFonts w:ascii="Times New Roman" w:eastAsia="Calibri" w:hAnsi="Times New Roman" w:cs="Times New Roman"/>
        </w:rPr>
        <w:t xml:space="preserve">(3) </w:t>
      </w:r>
      <w:r w:rsidR="003A3E52" w:rsidRPr="006C38CA">
        <w:rPr>
          <w:rFonts w:ascii="Times New Roman" w:eastAsia="Calibri" w:hAnsi="Times New Roman" w:cs="Times New Roman"/>
        </w:rPr>
        <w:t xml:space="preserve">several species are visually indistinguishable in the </w:t>
      </w:r>
      <w:r w:rsidR="000560AF" w:rsidRPr="006C38CA">
        <w:rPr>
          <w:rFonts w:ascii="Times New Roman" w:eastAsia="Calibri" w:hAnsi="Times New Roman" w:cs="Times New Roman"/>
        </w:rPr>
        <w:t xml:space="preserve">field. </w:t>
      </w:r>
      <w:r w:rsidR="003A3E52" w:rsidRPr="006C38CA">
        <w:rPr>
          <w:rFonts w:ascii="Times New Roman" w:eastAsia="Calibri" w:hAnsi="Times New Roman" w:cs="Times New Roman"/>
        </w:rPr>
        <w:t xml:space="preserve">In all </w:t>
      </w:r>
      <w:r w:rsidR="000560AF" w:rsidRPr="006C38CA">
        <w:rPr>
          <w:rFonts w:ascii="Times New Roman" w:eastAsia="Calibri" w:hAnsi="Times New Roman" w:cs="Times New Roman"/>
        </w:rPr>
        <w:t xml:space="preserve">cases, the lowest resolution RTU was used. For example, </w:t>
      </w:r>
      <w:r w:rsidR="00CC16AE" w:rsidRPr="006C38CA">
        <w:rPr>
          <w:rFonts w:ascii="Times New Roman" w:eastAsia="Calibri" w:hAnsi="Times New Roman" w:cs="Times New Roman"/>
        </w:rPr>
        <w:t xml:space="preserve">in 1994 </w:t>
      </w:r>
      <w:r w:rsidR="000560AF" w:rsidRPr="006C38CA">
        <w:rPr>
          <w:rFonts w:ascii="Times New Roman" w:eastAsia="Calibri" w:hAnsi="Times New Roman" w:cs="Times New Roman"/>
        </w:rPr>
        <w:t xml:space="preserve">the coral </w:t>
      </w:r>
      <w:r w:rsidR="000560AF" w:rsidRPr="006C38CA">
        <w:rPr>
          <w:rFonts w:ascii="Times New Roman" w:eastAsia="Calibri" w:hAnsi="Times New Roman" w:cs="Times New Roman"/>
          <w:i/>
        </w:rPr>
        <w:t>Montastraea annularis</w:t>
      </w:r>
      <w:r w:rsidR="000560AF" w:rsidRPr="006C38CA">
        <w:rPr>
          <w:rFonts w:ascii="Times New Roman" w:eastAsia="Calibri" w:hAnsi="Times New Roman" w:cs="Times New Roman"/>
        </w:rPr>
        <w:t xml:space="preserve"> was recognized to be three separate species (</w:t>
      </w:r>
      <w:r w:rsidR="000560AF" w:rsidRPr="006C38CA">
        <w:rPr>
          <w:rFonts w:ascii="Times New Roman" w:eastAsia="Calibri" w:hAnsi="Times New Roman" w:cs="Times New Roman"/>
          <w:i/>
        </w:rPr>
        <w:t>M. annularis</w:t>
      </w:r>
      <w:r w:rsidR="000560AF" w:rsidRPr="006C38CA">
        <w:rPr>
          <w:rFonts w:ascii="Times New Roman" w:eastAsia="Calibri" w:hAnsi="Times New Roman" w:cs="Times New Roman"/>
        </w:rPr>
        <w:t xml:space="preserve">, </w:t>
      </w:r>
      <w:r w:rsidR="000560AF" w:rsidRPr="006C38CA">
        <w:rPr>
          <w:rFonts w:ascii="Times New Roman" w:eastAsia="Calibri" w:hAnsi="Times New Roman" w:cs="Times New Roman"/>
          <w:i/>
        </w:rPr>
        <w:t>M. faveolata</w:t>
      </w:r>
      <w:r w:rsidR="000560AF" w:rsidRPr="006C38CA">
        <w:rPr>
          <w:rFonts w:ascii="Times New Roman" w:eastAsia="Calibri" w:hAnsi="Times New Roman" w:cs="Times New Roman"/>
        </w:rPr>
        <w:t xml:space="preserve">, and </w:t>
      </w:r>
      <w:r w:rsidR="000560AF" w:rsidRPr="006C38CA">
        <w:rPr>
          <w:rFonts w:ascii="Times New Roman" w:eastAsia="Calibri" w:hAnsi="Times New Roman" w:cs="Times New Roman"/>
          <w:i/>
        </w:rPr>
        <w:t>M. franksi</w:t>
      </w:r>
      <w:r w:rsidR="000560AF" w:rsidRPr="006C38CA">
        <w:rPr>
          <w:rFonts w:ascii="Times New Roman" w:eastAsia="Calibri" w:hAnsi="Times New Roman" w:cs="Times New Roman"/>
        </w:rPr>
        <w:t>)</w:t>
      </w:r>
      <w:r w:rsidR="00CC16AE" w:rsidRPr="006C38CA">
        <w:rPr>
          <w:rFonts w:ascii="Times New Roman" w:eastAsia="Calibri" w:hAnsi="Times New Roman" w:cs="Times New Roman"/>
        </w:rPr>
        <w:t xml:space="preserve"> </w:t>
      </w:r>
      <w:r w:rsidR="00CC16AE" w:rsidRPr="006C38CA">
        <w:rPr>
          <w:rFonts w:ascii="Times New Roman" w:eastAsia="Calibri" w:hAnsi="Times New Roman" w:cs="Times New Roman"/>
        </w:rPr>
        <w:fldChar w:fldCharType="begin" w:fldLock="1"/>
      </w:r>
      <w:r w:rsidR="00CC16AE" w:rsidRPr="006C38CA">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6C38CA">
        <w:rPr>
          <w:rFonts w:ascii="Times New Roman" w:eastAsia="Calibri" w:hAnsi="Times New Roman" w:cs="Times New Roman"/>
        </w:rPr>
        <w:fldChar w:fldCharType="separate"/>
      </w:r>
      <w:r w:rsidR="00CC16AE" w:rsidRPr="006C38CA">
        <w:rPr>
          <w:rFonts w:ascii="Times New Roman" w:eastAsia="Calibri" w:hAnsi="Times New Roman" w:cs="Times New Roman"/>
          <w:noProof/>
        </w:rPr>
        <w:t>(Weil &amp; Knowlton, 1989)</w:t>
      </w:r>
      <w:r w:rsidR="00CC16AE" w:rsidRPr="006C38CA">
        <w:rPr>
          <w:rFonts w:ascii="Times New Roman" w:eastAsia="Calibri" w:hAnsi="Times New Roman" w:cs="Times New Roman"/>
        </w:rPr>
        <w:fldChar w:fldCharType="end"/>
      </w:r>
      <w:r w:rsidR="00CC16AE" w:rsidRPr="006C38CA">
        <w:rPr>
          <w:rFonts w:ascii="Times New Roman" w:eastAsia="Calibri" w:hAnsi="Times New Roman" w:cs="Times New Roman"/>
        </w:rPr>
        <w:t xml:space="preserve">. Although the species can </w:t>
      </w:r>
      <w:r w:rsidR="005B1018" w:rsidRPr="006C38CA">
        <w:rPr>
          <w:rFonts w:ascii="Times New Roman" w:eastAsia="Calibri" w:hAnsi="Times New Roman" w:cs="Times New Roman"/>
        </w:rPr>
        <w:t xml:space="preserve">now </w:t>
      </w:r>
      <w:r w:rsidR="00CC16AE" w:rsidRPr="006C38CA">
        <w:rPr>
          <w:rFonts w:ascii="Times New Roman" w:eastAsia="Calibri" w:hAnsi="Times New Roman" w:cs="Times New Roman"/>
        </w:rPr>
        <w:t xml:space="preserve">be distinguished visually, and were counted separately after 1994, the aggregate was used </w:t>
      </w:r>
      <w:r w:rsidR="000560AF" w:rsidRPr="006C38CA">
        <w:rPr>
          <w:rFonts w:ascii="Times New Roman" w:eastAsia="Calibri" w:hAnsi="Times New Roman" w:cs="Times New Roman"/>
        </w:rPr>
        <w:t>because the study began in 1992</w:t>
      </w:r>
      <w:r w:rsidR="0089444B" w:rsidRPr="006C38CA">
        <w:rPr>
          <w:rFonts w:ascii="Times New Roman" w:eastAsia="Calibri" w:hAnsi="Times New Roman" w:cs="Times New Roman"/>
        </w:rPr>
        <w:t xml:space="preserve"> before the distinction was discovered</w:t>
      </w:r>
      <w:r w:rsidR="000560AF" w:rsidRPr="006C38CA">
        <w:rPr>
          <w:rFonts w:ascii="Times New Roman" w:eastAsia="Calibri" w:hAnsi="Times New Roman" w:cs="Times New Roman"/>
        </w:rPr>
        <w:t>.</w:t>
      </w:r>
    </w:p>
    <w:p w14:paraId="30299004" w14:textId="1F261EF1" w:rsidR="000560AF" w:rsidRPr="006C38CA" w:rsidRDefault="009F1381" w:rsidP="006C38CA">
      <w:pPr>
        <w:spacing w:line="480" w:lineRule="auto"/>
        <w:outlineLvl w:val="0"/>
        <w:rPr>
          <w:rFonts w:ascii="Times New Roman" w:eastAsia="Calibri" w:hAnsi="Times New Roman" w:cs="Times New Roman"/>
          <w:i/>
        </w:rPr>
      </w:pPr>
      <w:r w:rsidRPr="006C38CA">
        <w:rPr>
          <w:rFonts w:ascii="Times New Roman" w:eastAsia="Calibri" w:hAnsi="Times New Roman" w:cs="Times New Roman"/>
          <w:i/>
        </w:rPr>
        <w:t>Functional groups</w:t>
      </w:r>
    </w:p>
    <w:p w14:paraId="528212FA" w14:textId="33F34A90" w:rsidR="007D7C82" w:rsidRPr="006C38CA" w:rsidRDefault="00672F8E" w:rsidP="006C38CA">
      <w:pPr>
        <w:spacing w:line="480" w:lineRule="auto"/>
        <w:ind w:firstLine="720"/>
        <w:rPr>
          <w:rFonts w:ascii="Times New Roman" w:hAnsi="Times New Roman" w:cs="Times New Roman"/>
        </w:rPr>
      </w:pPr>
      <w:r w:rsidRPr="006C38CA">
        <w:rPr>
          <w:rFonts w:ascii="Times New Roman" w:hAnsi="Times New Roman" w:cs="Times New Roman"/>
        </w:rPr>
        <w:t>Species will also be classified based on their functional role within the ecosystem b</w:t>
      </w:r>
      <w:r w:rsidR="000560AF" w:rsidRPr="006C38CA">
        <w:rPr>
          <w:rFonts w:ascii="Times New Roman" w:hAnsi="Times New Roman" w:cs="Times New Roman"/>
        </w:rPr>
        <w:t xml:space="preserve">ecause the diversity of functional groups has been shown to increase reef resilience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(Nyström, 2006)</w:t>
      </w:r>
      <w:r w:rsidR="000560AF" w:rsidRPr="006C38CA">
        <w:rPr>
          <w:rFonts w:ascii="Times New Roman" w:hAnsi="Times New Roman" w:cs="Times New Roman"/>
        </w:rPr>
        <w:fldChar w:fldCharType="end"/>
      </w:r>
      <w:r w:rsidR="000560AF" w:rsidRPr="006C38CA">
        <w:rPr>
          <w:rFonts w:ascii="Times New Roman" w:hAnsi="Times New Roman" w:cs="Times New Roman"/>
        </w:rPr>
        <w:t xml:space="preserve">. For sponges, the major functional roles consist of erosion, stabilization (accretion), </w:t>
      </w:r>
      <w:r w:rsidR="000560AF" w:rsidRPr="006C38CA">
        <w:rPr>
          <w:rFonts w:ascii="Times New Roman" w:hAnsi="Times New Roman" w:cs="Times New Roman"/>
        </w:rPr>
        <w:lastRenderedPageBreak/>
        <w:t>bentho-pelagic coupling, and associations with other organisms</w:t>
      </w:r>
      <w:r w:rsidR="0051515C" w:rsidRPr="006C38CA">
        <w:rPr>
          <w:rFonts w:ascii="Times New Roman" w:hAnsi="Times New Roman" w:cs="Times New Roman"/>
        </w:rPr>
        <w:t xml:space="preserve"> such as, settlement substrate for algae, habitat for microorganisms, and protecting bivalves from predation</w:t>
      </w:r>
      <w:r w:rsidR="000560AF" w:rsidRPr="006C38CA">
        <w:rPr>
          <w:rFonts w:ascii="Times New Roman" w:hAnsi="Times New Roman" w:cs="Times New Roman"/>
        </w:rPr>
        <w:t xml:space="preserve">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(Bell, 2008)</w:t>
      </w:r>
      <w:r w:rsidR="000560AF" w:rsidRPr="006C38CA">
        <w:rPr>
          <w:rFonts w:ascii="Times New Roman" w:hAnsi="Times New Roman" w:cs="Times New Roman"/>
        </w:rPr>
        <w:fldChar w:fldCharType="end"/>
      </w:r>
      <w:r w:rsidR="000560AF" w:rsidRPr="006C38CA">
        <w:rPr>
          <w:rFonts w:ascii="Times New Roman" w:hAnsi="Times New Roman" w:cs="Times New Roman"/>
        </w:rPr>
        <w:t xml:space="preserve">. Although not understood as well as the others, bentho-pelagic coupling may have significant impacts on the microhabitats available in the reef because some sponges have pumping rates of two times their own volume of water per hour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(Bell, 2008)</w:t>
      </w:r>
      <w:r w:rsidR="000560AF" w:rsidRPr="006C38CA">
        <w:rPr>
          <w:rFonts w:ascii="Times New Roman" w:hAnsi="Times New Roman" w:cs="Times New Roman"/>
        </w:rPr>
        <w:fldChar w:fldCharType="end"/>
      </w:r>
      <w:r w:rsidR="000560AF" w:rsidRPr="006C38CA">
        <w:rPr>
          <w:rFonts w:ascii="Times New Roman" w:hAnsi="Times New Roman" w:cs="Times New Roman"/>
        </w:rPr>
        <w:t xml:space="preserve">. Coral functional roles </w:t>
      </w:r>
      <w:r w:rsidR="009F1381" w:rsidRPr="006C38CA">
        <w:rPr>
          <w:rFonts w:ascii="Times New Roman" w:hAnsi="Times New Roman" w:cs="Times New Roman"/>
        </w:rPr>
        <w:t>will be defined</w:t>
      </w:r>
      <w:r w:rsidR="000560AF" w:rsidRPr="006C38CA">
        <w:rPr>
          <w:rFonts w:ascii="Times New Roman" w:hAnsi="Times New Roman" w:cs="Times New Roman"/>
        </w:rPr>
        <w:t xml:space="preserve"> by colony shape and </w:t>
      </w:r>
      <w:r w:rsidR="009F1381" w:rsidRPr="006C38CA">
        <w:rPr>
          <w:rFonts w:ascii="Times New Roman" w:hAnsi="Times New Roman" w:cs="Times New Roman"/>
        </w:rPr>
        <w:t xml:space="preserve">morphology </w:t>
      </w:r>
      <w:r w:rsidR="000560AF" w:rsidRPr="006C38CA">
        <w:rPr>
          <w:rFonts w:ascii="Times New Roman" w:hAnsi="Times New Roman" w:cs="Times New Roman"/>
        </w:rPr>
        <w:fldChar w:fldCharType="begin" w:fldLock="1"/>
      </w:r>
      <w:r w:rsidR="00A37816" w:rsidRPr="006C38CA">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6C38CA">
        <w:rPr>
          <w:rFonts w:ascii="Times New Roman" w:hAnsi="Times New Roman" w:cs="Times New Roman"/>
        </w:rPr>
        <w:fldChar w:fldCharType="separate"/>
      </w:r>
      <w:r w:rsidR="000E6FE1" w:rsidRPr="006C38CA">
        <w:rPr>
          <w:rFonts w:ascii="Times New Roman" w:hAnsi="Times New Roman" w:cs="Times New Roman"/>
          <w:noProof/>
        </w:rPr>
        <w:t>(D. R. Bellwood, Hughes, Folke, &amp; Nyström, 2004)</w:t>
      </w:r>
      <w:r w:rsidR="000560AF" w:rsidRPr="006C38CA">
        <w:rPr>
          <w:rFonts w:ascii="Times New Roman" w:hAnsi="Times New Roman" w:cs="Times New Roman"/>
        </w:rPr>
        <w:fldChar w:fldCharType="end"/>
      </w:r>
      <w:r w:rsidR="007175A5" w:rsidRPr="006C38CA">
        <w:rPr>
          <w:rFonts w:ascii="Times New Roman" w:hAnsi="Times New Roman" w:cs="Times New Roman"/>
        </w:rPr>
        <w:t>, as well as</w:t>
      </w:r>
      <w:r w:rsidRPr="006C38CA">
        <w:rPr>
          <w:rFonts w:ascii="Times New Roman" w:hAnsi="Times New Roman" w:cs="Times New Roman"/>
        </w:rPr>
        <w:t xml:space="preserve"> </w:t>
      </w:r>
      <w:r w:rsidR="000560AF" w:rsidRPr="006C38CA">
        <w:rPr>
          <w:rFonts w:ascii="Times New Roman" w:hAnsi="Times New Roman" w:cs="Times New Roman"/>
        </w:rPr>
        <w:t xml:space="preserve">life history </w:t>
      </w:r>
      <w:r w:rsidR="009F1381" w:rsidRPr="006C38CA">
        <w:rPr>
          <w:rFonts w:ascii="Times New Roman" w:hAnsi="Times New Roman" w:cs="Times New Roman"/>
        </w:rPr>
        <w:t xml:space="preserve">strategy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(Bak &amp; Engel, 1979)</w:t>
      </w:r>
      <w:r w:rsidR="000560AF" w:rsidRPr="006C38CA">
        <w:rPr>
          <w:rFonts w:ascii="Times New Roman" w:hAnsi="Times New Roman" w:cs="Times New Roman"/>
        </w:rPr>
        <w:fldChar w:fldCharType="end"/>
      </w:r>
      <w:r w:rsidR="000560AF" w:rsidRPr="006C38CA">
        <w:rPr>
          <w:rFonts w:ascii="Times New Roman" w:hAnsi="Times New Roman" w:cs="Times New Roman"/>
        </w:rPr>
        <w:t>.</w:t>
      </w:r>
      <w:r w:rsidR="007629C0" w:rsidRPr="006C38CA">
        <w:rPr>
          <w:rFonts w:ascii="Times New Roman" w:hAnsi="Times New Roman" w:cs="Times New Roman"/>
        </w:rPr>
        <w:t xml:space="preserve"> Because fish influence the community primarily though their role as consumers, they will be classified by trophic group and maximum body size</w:t>
      </w:r>
      <w:r w:rsidR="006C38CA" w:rsidRPr="006C38CA">
        <w:rPr>
          <w:rFonts w:ascii="Times New Roman" w:hAnsi="Times New Roman" w:cs="Times New Roman"/>
        </w:rPr>
        <w:t xml:space="preserve"> </w:t>
      </w:r>
      <w:r w:rsidR="009F6551" w:rsidRPr="006C38CA">
        <w:rPr>
          <w:rFonts w:ascii="Times New Roman" w:hAnsi="Times New Roman" w:cs="Times New Roman"/>
        </w:rPr>
        <w:fldChar w:fldCharType="begin" w:fldLock="1"/>
      </w:r>
      <w:r w:rsidR="00ED45D0" w:rsidRPr="006C38CA">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6C38CA">
        <w:rPr>
          <w:rFonts w:ascii="Times New Roman" w:hAnsi="Times New Roman" w:cs="Times New Roman"/>
        </w:rPr>
        <w:fldChar w:fldCharType="separate"/>
      </w:r>
      <w:r w:rsidR="009F6551" w:rsidRPr="006C38CA">
        <w:rPr>
          <w:rFonts w:ascii="Times New Roman" w:hAnsi="Times New Roman" w:cs="Times New Roman"/>
          <w:noProof/>
        </w:rPr>
        <w:t>(Halpern &amp; Floeter, 2008)</w:t>
      </w:r>
      <w:r w:rsidR="009F6551" w:rsidRPr="006C38CA">
        <w:rPr>
          <w:rFonts w:ascii="Times New Roman" w:hAnsi="Times New Roman" w:cs="Times New Roman"/>
        </w:rPr>
        <w:fldChar w:fldCharType="end"/>
      </w:r>
      <w:r w:rsidR="007629C0" w:rsidRPr="006C38CA">
        <w:rPr>
          <w:rFonts w:ascii="Times New Roman" w:hAnsi="Times New Roman" w:cs="Times New Roman"/>
        </w:rPr>
        <w:t>.</w:t>
      </w:r>
    </w:p>
    <w:p w14:paraId="631EDE7B" w14:textId="77777777" w:rsidR="000560AF" w:rsidRPr="006C38CA" w:rsidRDefault="000560AF"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t>Resources Required</w:t>
      </w:r>
    </w:p>
    <w:p w14:paraId="3249F079" w14:textId="77777777"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rPr>
      </w:pPr>
      <w:r w:rsidRPr="006C38CA">
        <w:rPr>
          <w:rFonts w:ascii="Times New Roman" w:hAnsi="Times New Roman" w:cs="Times New Roman"/>
        </w:rPr>
        <w:t xml:space="preserve">Coral dataset; Sponge dataset; </w:t>
      </w:r>
      <w:r w:rsidR="004E7FA9" w:rsidRPr="006C38CA">
        <w:rPr>
          <w:rFonts w:ascii="Times New Roman" w:hAnsi="Times New Roman" w:cs="Times New Roman"/>
        </w:rPr>
        <w:t xml:space="preserve">Reef fish dataset; </w:t>
      </w:r>
      <w:r w:rsidRPr="006C38CA">
        <w:rPr>
          <w:rFonts w:ascii="Times New Roman" w:hAnsi="Times New Roman" w:cs="Times New Roman"/>
        </w:rPr>
        <w:t>Program R; R Studio</w:t>
      </w:r>
    </w:p>
    <w:p w14:paraId="4925839B"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3F36A7A0"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2EC9888E"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4888ADA"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54389D1"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B0AC862"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37B60695"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5D2757B2"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495C3223"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70FC46D2"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1935EBE4"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32F7B86"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sectPr w:rsidR="00B52D94" w:rsidSect="001B7F7A">
          <w:footerReference w:type="default" r:id="rId8"/>
          <w:pgSz w:w="12240" w:h="15840"/>
          <w:pgMar w:top="1440" w:right="1440" w:bottom="1440" w:left="1440" w:header="720" w:footer="720" w:gutter="0"/>
          <w:cols w:space="720"/>
          <w:docGrid w:linePitch="360"/>
        </w:sectPr>
      </w:pPr>
    </w:p>
    <w:p w14:paraId="599B18FD" w14:textId="77777777"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lastRenderedPageBreak/>
        <w:t>Literature Cited</w:t>
      </w:r>
    </w:p>
    <w:p w14:paraId="2E1A833E" w14:textId="77777777" w:rsidR="000560AF" w:rsidRPr="006C38CA"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6C38CA">
        <w:rPr>
          <w:rFonts w:ascii="Times New Roman" w:eastAsia="Times New Roman" w:hAnsi="Times New Roman" w:cs="Times New Roman"/>
        </w:rPr>
        <w:t>R Core Team (2017).</w:t>
      </w:r>
      <w:proofErr w:type="gramEnd"/>
      <w:r w:rsidRPr="006C38CA">
        <w:rPr>
          <w:rFonts w:ascii="Times New Roman" w:eastAsia="Times New Roman" w:hAnsi="Times New Roman" w:cs="Times New Roman"/>
        </w:rPr>
        <w:t xml:space="preserve"> R: A language and environment for statistical computing. </w:t>
      </w:r>
    </w:p>
    <w:p w14:paraId="3A3A1E47" w14:textId="7E805FDD" w:rsidR="0084036F" w:rsidRPr="006C38CA"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proofErr w:type="gramStart"/>
      <w:r w:rsidRPr="006C38CA">
        <w:rPr>
          <w:rFonts w:ascii="Times New Roman" w:eastAsia="Times New Roman" w:hAnsi="Times New Roman" w:cs="Times New Roman"/>
        </w:rPr>
        <w:t>R Foundation for Statistical Computing, Vienna, Austria.</w:t>
      </w:r>
      <w:proofErr w:type="gramEnd"/>
      <w:r w:rsidRPr="006C38CA">
        <w:rPr>
          <w:rFonts w:ascii="Times New Roman" w:eastAsia="Times New Roman" w:hAnsi="Times New Roman" w:cs="Times New Roman"/>
        </w:rPr>
        <w:t xml:space="preserve"> </w:t>
      </w:r>
      <w:proofErr w:type="gramStart"/>
      <w:r w:rsidRPr="006C38CA">
        <w:rPr>
          <w:rFonts w:ascii="Times New Roman" w:eastAsia="Times New Roman" w:hAnsi="Times New Roman" w:cs="Times New Roman"/>
        </w:rPr>
        <w:t xml:space="preserve">URL </w:t>
      </w:r>
      <w:r w:rsidR="0084036F" w:rsidRPr="006C38CA">
        <w:rPr>
          <w:rFonts w:ascii="Times New Roman" w:hAnsi="Times New Roman" w:cs="Times New Roman"/>
        </w:rPr>
        <w:t>https://www.R-project.org/</w:t>
      </w:r>
      <w:r w:rsidRPr="006C38CA">
        <w:rPr>
          <w:rFonts w:ascii="Times New Roman" w:eastAsia="Times New Roman" w:hAnsi="Times New Roman" w:cs="Times New Roman"/>
        </w:rPr>
        <w:t>.</w:t>
      </w:r>
      <w:proofErr w:type="gramEnd"/>
    </w:p>
    <w:p w14:paraId="44E2A7EB" w14:textId="38E13DB6" w:rsidR="006C38CA" w:rsidRPr="006C38CA" w:rsidRDefault="000560AF"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rPr>
        <w:fldChar w:fldCharType="begin" w:fldLock="1"/>
      </w:r>
      <w:r w:rsidRPr="006C38CA">
        <w:rPr>
          <w:rFonts w:ascii="Times New Roman" w:hAnsi="Times New Roman" w:cs="Times New Roman"/>
        </w:rPr>
        <w:instrText xml:space="preserve">ADDIN Mendeley Bibliography CSL_BIBLIOGRAPHY </w:instrText>
      </w:r>
      <w:r w:rsidRPr="006C38CA">
        <w:rPr>
          <w:rFonts w:ascii="Times New Roman" w:hAnsi="Times New Roman" w:cs="Times New Roman"/>
        </w:rPr>
        <w:fldChar w:fldCharType="separate"/>
      </w:r>
      <w:r w:rsidR="006C38CA" w:rsidRPr="006C38CA">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6C38CA" w:rsidRPr="006C38CA">
        <w:rPr>
          <w:rFonts w:ascii="Times New Roman" w:hAnsi="Times New Roman" w:cs="Times New Roman"/>
          <w:i/>
          <w:iCs/>
          <w:noProof/>
        </w:rPr>
        <w:t>Scientific Reports</w:t>
      </w:r>
      <w:r w:rsidR="006C38CA" w:rsidRPr="006C38CA">
        <w:rPr>
          <w:rFonts w:ascii="Times New Roman" w:hAnsi="Times New Roman" w:cs="Times New Roman"/>
          <w:noProof/>
        </w:rPr>
        <w:t xml:space="preserve">, </w:t>
      </w:r>
      <w:r w:rsidR="006C38CA" w:rsidRPr="006C38CA">
        <w:rPr>
          <w:rFonts w:ascii="Times New Roman" w:hAnsi="Times New Roman" w:cs="Times New Roman"/>
          <w:i/>
          <w:iCs/>
          <w:noProof/>
        </w:rPr>
        <w:t>3</w:t>
      </w:r>
      <w:r w:rsidR="006C38CA" w:rsidRPr="006C38CA">
        <w:rPr>
          <w:rFonts w:ascii="Times New Roman" w:hAnsi="Times New Roman" w:cs="Times New Roman"/>
          <w:noProof/>
        </w:rPr>
        <w:t>, 1–5. https://doi.org/10.1038/srep03486</w:t>
      </w:r>
    </w:p>
    <w:p w14:paraId="4650AA87"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6C38CA">
        <w:rPr>
          <w:rFonts w:ascii="Times New Roman" w:hAnsi="Times New Roman" w:cs="Times New Roman"/>
          <w:i/>
          <w:iCs/>
          <w:noProof/>
        </w:rPr>
        <w:t>61</w:t>
      </w:r>
      <w:r w:rsidRPr="006C38CA">
        <w:rPr>
          <w:rFonts w:ascii="Times New Roman" w:hAnsi="Times New Roman" w:cs="Times New Roman"/>
          <w:noProof/>
        </w:rPr>
        <w:t>(10). https://doi.org/10.1525/bio.2011.61.10.8</w:t>
      </w:r>
    </w:p>
    <w:p w14:paraId="1FAAD3D0"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6C38CA">
        <w:rPr>
          <w:rFonts w:ascii="Times New Roman" w:hAnsi="Times New Roman" w:cs="Times New Roman"/>
          <w:i/>
          <w:iCs/>
          <w:noProof/>
        </w:rPr>
        <w:t>Marine Biology</w:t>
      </w:r>
      <w:r w:rsidRPr="006C38CA">
        <w:rPr>
          <w:rFonts w:ascii="Times New Roman" w:hAnsi="Times New Roman" w:cs="Times New Roman"/>
          <w:noProof/>
        </w:rPr>
        <w:t xml:space="preserve">, </w:t>
      </w:r>
      <w:r w:rsidRPr="006C38CA">
        <w:rPr>
          <w:rFonts w:ascii="Times New Roman" w:hAnsi="Times New Roman" w:cs="Times New Roman"/>
          <w:i/>
          <w:iCs/>
          <w:noProof/>
        </w:rPr>
        <w:t>54</w:t>
      </w:r>
      <w:r w:rsidRPr="006C38CA">
        <w:rPr>
          <w:rFonts w:ascii="Times New Roman" w:hAnsi="Times New Roman" w:cs="Times New Roman"/>
          <w:noProof/>
        </w:rPr>
        <w:t>, 341–352.</w:t>
      </w:r>
    </w:p>
    <w:p w14:paraId="778C9313"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Beger, M., Jones, G., &amp; Munday, P. (2003). Conservation of coral reef biodiversity: a comparison of reserve selection procedures for corals and fishes. </w:t>
      </w:r>
      <w:r w:rsidRPr="006C38CA">
        <w:rPr>
          <w:rFonts w:ascii="Times New Roman" w:hAnsi="Times New Roman" w:cs="Times New Roman"/>
          <w:i/>
          <w:iCs/>
          <w:noProof/>
        </w:rPr>
        <w:t>Biol Cons</w:t>
      </w:r>
      <w:r w:rsidRPr="006C38CA">
        <w:rPr>
          <w:rFonts w:ascii="Times New Roman" w:hAnsi="Times New Roman" w:cs="Times New Roman"/>
          <w:noProof/>
        </w:rPr>
        <w:t xml:space="preserve">, </w:t>
      </w:r>
      <w:r w:rsidRPr="006C38CA">
        <w:rPr>
          <w:rFonts w:ascii="Times New Roman" w:hAnsi="Times New Roman" w:cs="Times New Roman"/>
          <w:i/>
          <w:iCs/>
          <w:noProof/>
        </w:rPr>
        <w:t>111</w:t>
      </w:r>
      <w:r w:rsidRPr="006C38CA">
        <w:rPr>
          <w:rFonts w:ascii="Times New Roman" w:hAnsi="Times New Roman" w:cs="Times New Roman"/>
          <w:noProof/>
        </w:rPr>
        <w:t>.</w:t>
      </w:r>
    </w:p>
    <w:p w14:paraId="66F328CD"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Bell, J. J. (2008). The functional roles of marine sponges. </w:t>
      </w:r>
      <w:r w:rsidRPr="006C38CA">
        <w:rPr>
          <w:rFonts w:ascii="Times New Roman" w:hAnsi="Times New Roman" w:cs="Times New Roman"/>
          <w:i/>
          <w:iCs/>
          <w:noProof/>
        </w:rPr>
        <w:t>Estuarine, Coastal and Shelf Science</w:t>
      </w:r>
      <w:r w:rsidRPr="006C38CA">
        <w:rPr>
          <w:rFonts w:ascii="Times New Roman" w:hAnsi="Times New Roman" w:cs="Times New Roman"/>
          <w:noProof/>
        </w:rPr>
        <w:t xml:space="preserve">, </w:t>
      </w:r>
      <w:r w:rsidRPr="006C38CA">
        <w:rPr>
          <w:rFonts w:ascii="Times New Roman" w:hAnsi="Times New Roman" w:cs="Times New Roman"/>
          <w:i/>
          <w:iCs/>
          <w:noProof/>
        </w:rPr>
        <w:t>79</w:t>
      </w:r>
      <w:r w:rsidRPr="006C38CA">
        <w:rPr>
          <w:rFonts w:ascii="Times New Roman" w:hAnsi="Times New Roman" w:cs="Times New Roman"/>
          <w:noProof/>
        </w:rPr>
        <w:t>, 341–353. https://doi.org/10.1016/j.ecss.2008.05.002</w:t>
      </w:r>
    </w:p>
    <w:p w14:paraId="197125B4"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Bellwood, D. R., &amp; Hughes, T. P. (2001). Regional-Scale Assembly Rules and Biodiversty of Coral Reefs. </w:t>
      </w:r>
      <w:r w:rsidRPr="006C38CA">
        <w:rPr>
          <w:rFonts w:ascii="Times New Roman" w:hAnsi="Times New Roman" w:cs="Times New Roman"/>
          <w:i/>
          <w:iCs/>
          <w:noProof/>
        </w:rPr>
        <w:t>Science</w:t>
      </w:r>
      <w:r w:rsidRPr="006C38CA">
        <w:rPr>
          <w:rFonts w:ascii="Times New Roman" w:hAnsi="Times New Roman" w:cs="Times New Roman"/>
          <w:noProof/>
        </w:rPr>
        <w:t xml:space="preserve">, </w:t>
      </w:r>
      <w:r w:rsidRPr="006C38CA">
        <w:rPr>
          <w:rFonts w:ascii="Times New Roman" w:hAnsi="Times New Roman" w:cs="Times New Roman"/>
          <w:i/>
          <w:iCs/>
          <w:noProof/>
        </w:rPr>
        <w:t>292</w:t>
      </w:r>
      <w:r w:rsidRPr="006C38CA">
        <w:rPr>
          <w:rFonts w:ascii="Times New Roman" w:hAnsi="Times New Roman" w:cs="Times New Roman"/>
          <w:noProof/>
        </w:rPr>
        <w:t>(May), 1532–1534. https://doi.org/Doi 10.1126/Science.1058635</w:t>
      </w:r>
    </w:p>
    <w:p w14:paraId="24C02D14"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Bellwood, D. R., Hughes, T. P., Folke, C., &amp; Nyström, M. (2004). Confronting the coral reef crisis. </w:t>
      </w:r>
      <w:r w:rsidRPr="006C38CA">
        <w:rPr>
          <w:rFonts w:ascii="Times New Roman" w:hAnsi="Times New Roman" w:cs="Times New Roman"/>
          <w:i/>
          <w:iCs/>
          <w:noProof/>
        </w:rPr>
        <w:t>Nature</w:t>
      </w:r>
      <w:r w:rsidRPr="006C38CA">
        <w:rPr>
          <w:rFonts w:ascii="Times New Roman" w:hAnsi="Times New Roman" w:cs="Times New Roman"/>
          <w:noProof/>
        </w:rPr>
        <w:t xml:space="preserve">, </w:t>
      </w:r>
      <w:r w:rsidRPr="006C38CA">
        <w:rPr>
          <w:rFonts w:ascii="Times New Roman" w:hAnsi="Times New Roman" w:cs="Times New Roman"/>
          <w:i/>
          <w:iCs/>
          <w:noProof/>
        </w:rPr>
        <w:t>429</w:t>
      </w:r>
      <w:r w:rsidRPr="006C38CA">
        <w:rPr>
          <w:rFonts w:ascii="Times New Roman" w:hAnsi="Times New Roman" w:cs="Times New Roman"/>
          <w:noProof/>
        </w:rPr>
        <w:t>, 827–833. https://doi.org/https://doi.org/10.1038/nature21707</w:t>
      </w:r>
    </w:p>
    <w:p w14:paraId="7B8E2510"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6C38CA">
        <w:rPr>
          <w:rFonts w:ascii="Times New Roman" w:hAnsi="Times New Roman" w:cs="Times New Roman"/>
          <w:i/>
          <w:iCs/>
          <w:noProof/>
        </w:rPr>
        <w:t>Coral Reefs</w:t>
      </w:r>
      <w:r w:rsidRPr="006C38CA">
        <w:rPr>
          <w:rFonts w:ascii="Times New Roman" w:hAnsi="Times New Roman" w:cs="Times New Roman"/>
          <w:noProof/>
        </w:rPr>
        <w:t xml:space="preserve">, </w:t>
      </w:r>
      <w:r w:rsidRPr="006C38CA">
        <w:rPr>
          <w:rFonts w:ascii="Times New Roman" w:hAnsi="Times New Roman" w:cs="Times New Roman"/>
          <w:i/>
          <w:iCs/>
          <w:noProof/>
        </w:rPr>
        <w:t>36</w:t>
      </w:r>
      <w:r w:rsidRPr="006C38CA">
        <w:rPr>
          <w:rFonts w:ascii="Times New Roman" w:hAnsi="Times New Roman" w:cs="Times New Roman"/>
          <w:noProof/>
        </w:rPr>
        <w:t>, 561–575. https://doi.org/10.1007/s00338-017-1539-z</w:t>
      </w:r>
    </w:p>
    <w:p w14:paraId="1730DDFC"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lastRenderedPageBreak/>
        <w:t xml:space="preserve">Fontaine, A., Devillers, R., Peres-Neto, P. R., &amp; Johnson, L. E. (2015). Delineating marine ecological units: A novel approach for deciding which taxonomic group to use and which taxonomic resolution to choose. </w:t>
      </w:r>
      <w:r w:rsidRPr="006C38CA">
        <w:rPr>
          <w:rFonts w:ascii="Times New Roman" w:hAnsi="Times New Roman" w:cs="Times New Roman"/>
          <w:i/>
          <w:iCs/>
          <w:noProof/>
        </w:rPr>
        <w:t>Diversity and Distributions</w:t>
      </w:r>
      <w:r w:rsidRPr="006C38CA">
        <w:rPr>
          <w:rFonts w:ascii="Times New Roman" w:hAnsi="Times New Roman" w:cs="Times New Roman"/>
          <w:noProof/>
        </w:rPr>
        <w:t>. https://doi.org/10.1111/ddi.12361</w:t>
      </w:r>
    </w:p>
    <w:p w14:paraId="48C0DA19"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6C38CA">
        <w:rPr>
          <w:rFonts w:ascii="Times New Roman" w:hAnsi="Times New Roman" w:cs="Times New Roman"/>
          <w:i/>
          <w:iCs/>
          <w:noProof/>
        </w:rPr>
        <w:t>Journal for Nature Conservation</w:t>
      </w:r>
      <w:r w:rsidRPr="006C38CA">
        <w:rPr>
          <w:rFonts w:ascii="Times New Roman" w:hAnsi="Times New Roman" w:cs="Times New Roman"/>
          <w:noProof/>
        </w:rPr>
        <w:t xml:space="preserve">, </w:t>
      </w:r>
      <w:r w:rsidRPr="006C38CA">
        <w:rPr>
          <w:rFonts w:ascii="Times New Roman" w:hAnsi="Times New Roman" w:cs="Times New Roman"/>
          <w:i/>
          <w:iCs/>
          <w:noProof/>
        </w:rPr>
        <w:t>24</w:t>
      </w:r>
      <w:r w:rsidRPr="006C38CA">
        <w:rPr>
          <w:rFonts w:ascii="Times New Roman" w:hAnsi="Times New Roman" w:cs="Times New Roman"/>
          <w:noProof/>
        </w:rPr>
        <w:t>, 1–9. https://doi.org/10.1016/j.jnc.2015.01.002</w:t>
      </w:r>
    </w:p>
    <w:p w14:paraId="297BCAD9"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Habibi, A., Setiasih, N., &amp; Sartin, J. (2007). A decade of reef check monitoring: Indonesian coral reefs, condition and trends.</w:t>
      </w:r>
    </w:p>
    <w:p w14:paraId="0D21B18A"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Halpern, B. S., &amp; Floeter, S. R. (2008). Functional diversity responses to changing species richness in reef fish communities. </w:t>
      </w:r>
      <w:r w:rsidRPr="006C38CA">
        <w:rPr>
          <w:rFonts w:ascii="Times New Roman" w:hAnsi="Times New Roman" w:cs="Times New Roman"/>
          <w:i/>
          <w:iCs/>
          <w:noProof/>
        </w:rPr>
        <w:t>Marine Ecology Progress Series</w:t>
      </w:r>
      <w:r w:rsidRPr="006C38CA">
        <w:rPr>
          <w:rFonts w:ascii="Times New Roman" w:hAnsi="Times New Roman" w:cs="Times New Roman"/>
          <w:noProof/>
        </w:rPr>
        <w:t>. https://doi.org/10.3354/meps07553</w:t>
      </w:r>
    </w:p>
    <w:p w14:paraId="60A4B247"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Hamilton, A. J. (2005). Species diversity or biodiversity? </w:t>
      </w:r>
      <w:r w:rsidRPr="006C38CA">
        <w:rPr>
          <w:rFonts w:ascii="Times New Roman" w:hAnsi="Times New Roman" w:cs="Times New Roman"/>
          <w:i/>
          <w:iCs/>
          <w:noProof/>
        </w:rPr>
        <w:t>Journal of Environmental Management</w:t>
      </w:r>
      <w:r w:rsidRPr="006C38CA">
        <w:rPr>
          <w:rFonts w:ascii="Times New Roman" w:hAnsi="Times New Roman" w:cs="Times New Roman"/>
          <w:noProof/>
        </w:rPr>
        <w:t>. https://doi.org/10.1016/j.jenvman.2004.11.012</w:t>
      </w:r>
    </w:p>
    <w:p w14:paraId="29584202"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6C38CA">
        <w:rPr>
          <w:rFonts w:ascii="Times New Roman" w:hAnsi="Times New Roman" w:cs="Times New Roman"/>
          <w:i/>
          <w:iCs/>
          <w:noProof/>
        </w:rPr>
        <w:t>Nature</w:t>
      </w:r>
      <w:r w:rsidRPr="006C38CA">
        <w:rPr>
          <w:rFonts w:ascii="Times New Roman" w:hAnsi="Times New Roman" w:cs="Times New Roman"/>
          <w:noProof/>
        </w:rPr>
        <w:t xml:space="preserve">, </w:t>
      </w:r>
      <w:r w:rsidRPr="006C38CA">
        <w:rPr>
          <w:rFonts w:ascii="Times New Roman" w:hAnsi="Times New Roman" w:cs="Times New Roman"/>
          <w:i/>
          <w:iCs/>
          <w:noProof/>
        </w:rPr>
        <w:t>543</w:t>
      </w:r>
      <w:r w:rsidRPr="006C38CA">
        <w:rPr>
          <w:rFonts w:ascii="Times New Roman" w:hAnsi="Times New Roman" w:cs="Times New Roman"/>
          <w:noProof/>
        </w:rPr>
        <w:t>(7645), 373–377. https://doi.org/10.1038/nature21707</w:t>
      </w:r>
    </w:p>
    <w:p w14:paraId="39E91600"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Kerry, J. T., &amp; Bellwood, D. R. (2012). The effect of coral morphology on shelter selection by coral reef fishes. </w:t>
      </w:r>
      <w:r w:rsidRPr="006C38CA">
        <w:rPr>
          <w:rFonts w:ascii="Times New Roman" w:hAnsi="Times New Roman" w:cs="Times New Roman"/>
          <w:i/>
          <w:iCs/>
          <w:noProof/>
        </w:rPr>
        <w:t>Coral Reefs</w:t>
      </w:r>
      <w:r w:rsidRPr="006C38CA">
        <w:rPr>
          <w:rFonts w:ascii="Times New Roman" w:hAnsi="Times New Roman" w:cs="Times New Roman"/>
          <w:noProof/>
        </w:rPr>
        <w:t xml:space="preserve">, </w:t>
      </w:r>
      <w:r w:rsidRPr="006C38CA">
        <w:rPr>
          <w:rFonts w:ascii="Times New Roman" w:hAnsi="Times New Roman" w:cs="Times New Roman"/>
          <w:i/>
          <w:iCs/>
          <w:noProof/>
        </w:rPr>
        <w:t>31</w:t>
      </w:r>
      <w:r w:rsidRPr="006C38CA">
        <w:rPr>
          <w:rFonts w:ascii="Times New Roman" w:hAnsi="Times New Roman" w:cs="Times New Roman"/>
          <w:noProof/>
        </w:rPr>
        <w:t>(2), 415–424. https://doi.org/10.1007/s00338-011-0859-7</w:t>
      </w:r>
    </w:p>
    <w:p w14:paraId="3DFDDE95"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Kerry, J. T., &amp; Bellwood, D. R. (2015). Do tabular corals constitute keystone structures for fishes on coral reefs? </w:t>
      </w:r>
      <w:r w:rsidRPr="006C38CA">
        <w:rPr>
          <w:rFonts w:ascii="Times New Roman" w:hAnsi="Times New Roman" w:cs="Times New Roman"/>
          <w:i/>
          <w:iCs/>
          <w:noProof/>
        </w:rPr>
        <w:t>Coral Reefs</w:t>
      </w:r>
      <w:r w:rsidRPr="006C38CA">
        <w:rPr>
          <w:rFonts w:ascii="Times New Roman" w:hAnsi="Times New Roman" w:cs="Times New Roman"/>
          <w:noProof/>
        </w:rPr>
        <w:t xml:space="preserve">, </w:t>
      </w:r>
      <w:r w:rsidRPr="006C38CA">
        <w:rPr>
          <w:rFonts w:ascii="Times New Roman" w:hAnsi="Times New Roman" w:cs="Times New Roman"/>
          <w:i/>
          <w:iCs/>
          <w:noProof/>
        </w:rPr>
        <w:t>34</w:t>
      </w:r>
      <w:r w:rsidRPr="006C38CA">
        <w:rPr>
          <w:rFonts w:ascii="Times New Roman" w:hAnsi="Times New Roman" w:cs="Times New Roman"/>
          <w:noProof/>
        </w:rPr>
        <w:t>(1), 41–50. https://doi.org/10.1007/s00338-014-1232-4</w:t>
      </w:r>
    </w:p>
    <w:p w14:paraId="4F50D923"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Lambeck, R. J. (1997). Focal species: A multi-species umbrella for nature conservation. </w:t>
      </w:r>
      <w:r w:rsidRPr="006C38CA">
        <w:rPr>
          <w:rFonts w:ascii="Times New Roman" w:hAnsi="Times New Roman" w:cs="Times New Roman"/>
          <w:i/>
          <w:iCs/>
          <w:noProof/>
        </w:rPr>
        <w:lastRenderedPageBreak/>
        <w:t>Conservation Biology</w:t>
      </w:r>
      <w:r w:rsidRPr="006C38CA">
        <w:rPr>
          <w:rFonts w:ascii="Times New Roman" w:hAnsi="Times New Roman" w:cs="Times New Roman"/>
          <w:noProof/>
        </w:rPr>
        <w:t>. https://doi.org/10.1046/j.1523-1739.1997.96319.x</w:t>
      </w:r>
    </w:p>
    <w:p w14:paraId="6BA6F9D7"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Magierowski, R. H., &amp; Johnson, C. R. (2006). </w:t>
      </w:r>
      <w:r w:rsidRPr="006C38CA">
        <w:rPr>
          <w:rFonts w:ascii="Times New Roman" w:hAnsi="Times New Roman" w:cs="Times New Roman"/>
          <w:i/>
          <w:iCs/>
          <w:noProof/>
        </w:rPr>
        <w:t>ROBUSTNESS OF SURROGATES OF BIODIVERSITY IN MARINE BENTHIC COMMUNITIES</w:t>
      </w:r>
      <w:r w:rsidRPr="006C38CA">
        <w:rPr>
          <w:rFonts w:ascii="Times New Roman" w:hAnsi="Times New Roman" w:cs="Times New Roman"/>
          <w:noProof/>
        </w:rPr>
        <w:t xml:space="preserve">. </w:t>
      </w:r>
      <w:r w:rsidRPr="006C38CA">
        <w:rPr>
          <w:rFonts w:ascii="Times New Roman" w:hAnsi="Times New Roman" w:cs="Times New Roman"/>
          <w:i/>
          <w:iCs/>
          <w:noProof/>
        </w:rPr>
        <w:t>Ecological Applications</w:t>
      </w:r>
      <w:r w:rsidRPr="006C38CA">
        <w:rPr>
          <w:rFonts w:ascii="Times New Roman" w:hAnsi="Times New Roman" w:cs="Times New Roman"/>
          <w:noProof/>
        </w:rPr>
        <w:t xml:space="preserve"> (Vol. 16).</w:t>
      </w:r>
    </w:p>
    <w:p w14:paraId="7FCB9D0B"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Margules, C., Pressey, R., &amp; Williams, P. (2002). Representing biodiversity: data and procedures for identifying priority areas for conservation. </w:t>
      </w:r>
      <w:r w:rsidRPr="006C38CA">
        <w:rPr>
          <w:rFonts w:ascii="Times New Roman" w:hAnsi="Times New Roman" w:cs="Times New Roman"/>
          <w:i/>
          <w:iCs/>
          <w:noProof/>
        </w:rPr>
        <w:t>J Biosci</w:t>
      </w:r>
      <w:r w:rsidRPr="006C38CA">
        <w:rPr>
          <w:rFonts w:ascii="Times New Roman" w:hAnsi="Times New Roman" w:cs="Times New Roman"/>
          <w:noProof/>
        </w:rPr>
        <w:t xml:space="preserve">, </w:t>
      </w:r>
      <w:r w:rsidRPr="006C38CA">
        <w:rPr>
          <w:rFonts w:ascii="Times New Roman" w:hAnsi="Times New Roman" w:cs="Times New Roman"/>
          <w:i/>
          <w:iCs/>
          <w:noProof/>
        </w:rPr>
        <w:t>27</w:t>
      </w:r>
      <w:r w:rsidRPr="006C38CA">
        <w:rPr>
          <w:rFonts w:ascii="Times New Roman" w:hAnsi="Times New Roman" w:cs="Times New Roman"/>
          <w:noProof/>
        </w:rPr>
        <w:t>.</w:t>
      </w:r>
    </w:p>
    <w:p w14:paraId="4154BD6F"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6C38CA">
        <w:rPr>
          <w:rFonts w:ascii="Times New Roman" w:hAnsi="Times New Roman" w:cs="Times New Roman"/>
          <w:i/>
          <w:iCs/>
          <w:noProof/>
        </w:rPr>
        <w:t>Marine Environmental Research</w:t>
      </w:r>
      <w:r w:rsidRPr="006C38CA">
        <w:rPr>
          <w:rFonts w:ascii="Times New Roman" w:hAnsi="Times New Roman" w:cs="Times New Roman"/>
          <w:noProof/>
        </w:rPr>
        <w:t>. https://doi.org/10.1016/j.marenvres.2010.12.004</w:t>
      </w:r>
    </w:p>
    <w:p w14:paraId="6AF430B3"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Noss, R. (1990). Indicators for monitoring biodiversity - A hierarchical approach. </w:t>
      </w:r>
      <w:r w:rsidRPr="006C38CA">
        <w:rPr>
          <w:rFonts w:ascii="Times New Roman" w:hAnsi="Times New Roman" w:cs="Times New Roman"/>
          <w:i/>
          <w:iCs/>
          <w:noProof/>
        </w:rPr>
        <w:t>Cons Biol</w:t>
      </w:r>
      <w:r w:rsidRPr="006C38CA">
        <w:rPr>
          <w:rFonts w:ascii="Times New Roman" w:hAnsi="Times New Roman" w:cs="Times New Roman"/>
          <w:noProof/>
        </w:rPr>
        <w:t xml:space="preserve">, </w:t>
      </w:r>
      <w:r w:rsidRPr="006C38CA">
        <w:rPr>
          <w:rFonts w:ascii="Times New Roman" w:hAnsi="Times New Roman" w:cs="Times New Roman"/>
          <w:i/>
          <w:iCs/>
          <w:noProof/>
        </w:rPr>
        <w:t>4</w:t>
      </w:r>
      <w:r w:rsidRPr="006C38CA">
        <w:rPr>
          <w:rFonts w:ascii="Times New Roman" w:hAnsi="Times New Roman" w:cs="Times New Roman"/>
          <w:noProof/>
        </w:rPr>
        <w:t>.</w:t>
      </w:r>
    </w:p>
    <w:p w14:paraId="34FD3A04"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Nyström, M. (2006). Redundancy and response diversity of functional groups: Implications for the resilience of coral reefs. </w:t>
      </w:r>
      <w:r w:rsidRPr="006C38CA">
        <w:rPr>
          <w:rFonts w:ascii="Times New Roman" w:hAnsi="Times New Roman" w:cs="Times New Roman"/>
          <w:i/>
          <w:iCs/>
          <w:noProof/>
        </w:rPr>
        <w:t>AMBIO: A Journal of the Human Environment</w:t>
      </w:r>
      <w:r w:rsidRPr="006C38CA">
        <w:rPr>
          <w:rFonts w:ascii="Times New Roman" w:hAnsi="Times New Roman" w:cs="Times New Roman"/>
          <w:noProof/>
        </w:rPr>
        <w:t xml:space="preserve">, </w:t>
      </w:r>
      <w:r w:rsidRPr="006C38CA">
        <w:rPr>
          <w:rFonts w:ascii="Times New Roman" w:hAnsi="Times New Roman" w:cs="Times New Roman"/>
          <w:i/>
          <w:iCs/>
          <w:noProof/>
        </w:rPr>
        <w:t>35</w:t>
      </w:r>
      <w:r w:rsidRPr="006C38CA">
        <w:rPr>
          <w:rFonts w:ascii="Times New Roman" w:hAnsi="Times New Roman" w:cs="Times New Roman"/>
          <w:noProof/>
        </w:rPr>
        <w:t>(1), 30–35. https://doi.org/10.1579/0044-7447-35.1.30</w:t>
      </w:r>
    </w:p>
    <w:p w14:paraId="71A77003"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Ohlhorst, S. L., Liddell, W. D., Taylor, R. J., &amp; Taylor, J. M. (1988). EVALUATION OF REEF CENSUS TECHNIQUES. </w:t>
      </w:r>
      <w:r w:rsidRPr="006C38CA">
        <w:rPr>
          <w:rFonts w:ascii="Times New Roman" w:hAnsi="Times New Roman" w:cs="Times New Roman"/>
          <w:i/>
          <w:iCs/>
          <w:noProof/>
        </w:rPr>
        <w:t>Proceedings of the 6th International Coral Reef Symposium, Australia</w:t>
      </w:r>
      <w:r w:rsidRPr="006C38CA">
        <w:rPr>
          <w:rFonts w:ascii="Times New Roman" w:hAnsi="Times New Roman" w:cs="Times New Roman"/>
          <w:noProof/>
        </w:rPr>
        <w:t xml:space="preserve">, </w:t>
      </w:r>
      <w:r w:rsidRPr="006C38CA">
        <w:rPr>
          <w:rFonts w:ascii="Times New Roman" w:hAnsi="Times New Roman" w:cs="Times New Roman"/>
          <w:i/>
          <w:iCs/>
          <w:noProof/>
        </w:rPr>
        <w:t>2</w:t>
      </w:r>
      <w:r w:rsidRPr="006C38CA">
        <w:rPr>
          <w:rFonts w:ascii="Times New Roman" w:hAnsi="Times New Roman" w:cs="Times New Roman"/>
          <w:noProof/>
        </w:rPr>
        <w:t>, 319–324.</w:t>
      </w:r>
    </w:p>
    <w:p w14:paraId="3F8104A6"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Olsgard, F., &amp; Somerfield, P. (2000). Surrogates in marine benthic investigations: Which taxonomic unit to target? </w:t>
      </w:r>
      <w:r w:rsidRPr="006C38CA">
        <w:rPr>
          <w:rFonts w:ascii="Times New Roman" w:hAnsi="Times New Roman" w:cs="Times New Roman"/>
          <w:i/>
          <w:iCs/>
          <w:noProof/>
        </w:rPr>
        <w:t>J Aquat Ecosyst Stress Recovery</w:t>
      </w:r>
      <w:r w:rsidRPr="006C38CA">
        <w:rPr>
          <w:rFonts w:ascii="Times New Roman" w:hAnsi="Times New Roman" w:cs="Times New Roman"/>
          <w:noProof/>
        </w:rPr>
        <w:t xml:space="preserve">, </w:t>
      </w:r>
      <w:r w:rsidRPr="006C38CA">
        <w:rPr>
          <w:rFonts w:ascii="Times New Roman" w:hAnsi="Times New Roman" w:cs="Times New Roman"/>
          <w:i/>
          <w:iCs/>
          <w:noProof/>
        </w:rPr>
        <w:t>7</w:t>
      </w:r>
      <w:r w:rsidRPr="006C38CA">
        <w:rPr>
          <w:rFonts w:ascii="Times New Roman" w:hAnsi="Times New Roman" w:cs="Times New Roman"/>
          <w:noProof/>
        </w:rPr>
        <w:t>.</w:t>
      </w:r>
    </w:p>
    <w:p w14:paraId="539C1AD0"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Padoa-Schioppa, E., Baietto, M., Massa, R., &amp; Bottoni, L. (2006). Bird communities as bioindicators: The focal species concept in agricultural landscapes. </w:t>
      </w:r>
      <w:r w:rsidRPr="006C38CA">
        <w:rPr>
          <w:rFonts w:ascii="Times New Roman" w:hAnsi="Times New Roman" w:cs="Times New Roman"/>
          <w:i/>
          <w:iCs/>
          <w:noProof/>
        </w:rPr>
        <w:t>Ecological Indicators</w:t>
      </w:r>
      <w:r w:rsidRPr="006C38CA">
        <w:rPr>
          <w:rFonts w:ascii="Times New Roman" w:hAnsi="Times New Roman" w:cs="Times New Roman"/>
          <w:noProof/>
        </w:rPr>
        <w:t>. https://doi.org/10.1016/j.ecolind.2005.08.006</w:t>
      </w:r>
    </w:p>
    <w:p w14:paraId="26BD747B"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Perry, C. T., Murphy, G. N., Graham, N. A. J., Wilson, S. K., Januchowski-Hartley, F. A., &amp; East, H. K. (2015). Remote coral reefs can sustain high growth potential and may match </w:t>
      </w:r>
      <w:r w:rsidRPr="006C38CA">
        <w:rPr>
          <w:rFonts w:ascii="Times New Roman" w:hAnsi="Times New Roman" w:cs="Times New Roman"/>
          <w:noProof/>
        </w:rPr>
        <w:lastRenderedPageBreak/>
        <w:t xml:space="preserve">future sea-level trends. </w:t>
      </w:r>
      <w:r w:rsidRPr="006C38CA">
        <w:rPr>
          <w:rFonts w:ascii="Times New Roman" w:hAnsi="Times New Roman" w:cs="Times New Roman"/>
          <w:i/>
          <w:iCs/>
          <w:noProof/>
        </w:rPr>
        <w:t>Scientific Reports</w:t>
      </w:r>
      <w:r w:rsidRPr="006C38CA">
        <w:rPr>
          <w:rFonts w:ascii="Times New Roman" w:hAnsi="Times New Roman" w:cs="Times New Roman"/>
          <w:noProof/>
        </w:rPr>
        <w:t xml:space="preserve">, </w:t>
      </w:r>
      <w:r w:rsidRPr="006C38CA">
        <w:rPr>
          <w:rFonts w:ascii="Times New Roman" w:hAnsi="Times New Roman" w:cs="Times New Roman"/>
          <w:i/>
          <w:iCs/>
          <w:noProof/>
        </w:rPr>
        <w:t>5</w:t>
      </w:r>
      <w:r w:rsidRPr="006C38CA">
        <w:rPr>
          <w:rFonts w:ascii="Times New Roman" w:hAnsi="Times New Roman" w:cs="Times New Roman"/>
          <w:noProof/>
        </w:rPr>
        <w:t>, 4–11. https://doi.org/10.1038/srep18289</w:t>
      </w:r>
    </w:p>
    <w:p w14:paraId="4D2A6122"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6C38CA">
        <w:rPr>
          <w:rFonts w:ascii="Times New Roman" w:hAnsi="Times New Roman" w:cs="Times New Roman"/>
          <w:i/>
          <w:iCs/>
          <w:noProof/>
        </w:rPr>
        <w:t>Ecological Indicators</w:t>
      </w:r>
      <w:r w:rsidRPr="006C38CA">
        <w:rPr>
          <w:rFonts w:ascii="Times New Roman" w:hAnsi="Times New Roman" w:cs="Times New Roman"/>
          <w:noProof/>
        </w:rPr>
        <w:t>. https://doi.org/10.1016/j.ecolind.2015.10.031</w:t>
      </w:r>
    </w:p>
    <w:p w14:paraId="6DDD3602"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6C38CA">
        <w:rPr>
          <w:rFonts w:ascii="Times New Roman" w:hAnsi="Times New Roman" w:cs="Times New Roman"/>
          <w:i/>
          <w:iCs/>
          <w:noProof/>
        </w:rPr>
        <w:t>Plos One</w:t>
      </w:r>
      <w:r w:rsidRPr="006C38CA">
        <w:rPr>
          <w:rFonts w:ascii="Times New Roman" w:hAnsi="Times New Roman" w:cs="Times New Roman"/>
          <w:noProof/>
        </w:rPr>
        <w:t xml:space="preserve">, </w:t>
      </w:r>
      <w:r w:rsidRPr="006C38CA">
        <w:rPr>
          <w:rFonts w:ascii="Times New Roman" w:hAnsi="Times New Roman" w:cs="Times New Roman"/>
          <w:i/>
          <w:iCs/>
          <w:noProof/>
        </w:rPr>
        <w:t>9</w:t>
      </w:r>
      <w:r w:rsidRPr="006C38CA">
        <w:rPr>
          <w:rFonts w:ascii="Times New Roman" w:hAnsi="Times New Roman" w:cs="Times New Roman"/>
          <w:noProof/>
        </w:rPr>
        <w:t>. https://doi.org/10.1371/journal.pone.0085253</w:t>
      </w:r>
    </w:p>
    <w:p w14:paraId="5A6DD0B4"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6C38CA">
        <w:rPr>
          <w:rFonts w:ascii="Times New Roman" w:hAnsi="Times New Roman" w:cs="Times New Roman"/>
          <w:i/>
          <w:iCs/>
          <w:noProof/>
        </w:rPr>
        <w:t>Diversity</w:t>
      </w:r>
      <w:r w:rsidRPr="006C38CA">
        <w:rPr>
          <w:rFonts w:ascii="Times New Roman" w:hAnsi="Times New Roman" w:cs="Times New Roman"/>
          <w:noProof/>
        </w:rPr>
        <w:t xml:space="preserve">, </w:t>
      </w:r>
      <w:r w:rsidRPr="006C38CA">
        <w:rPr>
          <w:rFonts w:ascii="Times New Roman" w:hAnsi="Times New Roman" w:cs="Times New Roman"/>
          <w:i/>
          <w:iCs/>
          <w:noProof/>
        </w:rPr>
        <w:t>3</w:t>
      </w:r>
      <w:r w:rsidRPr="006C38CA">
        <w:rPr>
          <w:rFonts w:ascii="Times New Roman" w:hAnsi="Times New Roman" w:cs="Times New Roman"/>
          <w:noProof/>
        </w:rPr>
        <w:t>(3), 424–452. https://doi.org/10.3390/d3030424</w:t>
      </w:r>
    </w:p>
    <w:p w14:paraId="41EC6B79"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Sarkar, S., &amp; Margules, C. (2002). Operationalizing biodiversity for conservation planning. </w:t>
      </w:r>
      <w:r w:rsidRPr="006C38CA">
        <w:rPr>
          <w:rFonts w:ascii="Times New Roman" w:hAnsi="Times New Roman" w:cs="Times New Roman"/>
          <w:i/>
          <w:iCs/>
          <w:noProof/>
        </w:rPr>
        <w:t>J Biosci</w:t>
      </w:r>
      <w:r w:rsidRPr="006C38CA">
        <w:rPr>
          <w:rFonts w:ascii="Times New Roman" w:hAnsi="Times New Roman" w:cs="Times New Roman"/>
          <w:noProof/>
        </w:rPr>
        <w:t xml:space="preserve">, </w:t>
      </w:r>
      <w:r w:rsidRPr="006C38CA">
        <w:rPr>
          <w:rFonts w:ascii="Times New Roman" w:hAnsi="Times New Roman" w:cs="Times New Roman"/>
          <w:i/>
          <w:iCs/>
          <w:noProof/>
        </w:rPr>
        <w:t>27</w:t>
      </w:r>
      <w:r w:rsidRPr="006C38CA">
        <w:rPr>
          <w:rFonts w:ascii="Times New Roman" w:hAnsi="Times New Roman" w:cs="Times New Roman"/>
          <w:noProof/>
        </w:rPr>
        <w:t>.</w:t>
      </w:r>
    </w:p>
    <w:p w14:paraId="25E3D1E2"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6C38CA">
        <w:rPr>
          <w:rFonts w:ascii="Times New Roman" w:hAnsi="Times New Roman" w:cs="Times New Roman"/>
          <w:i/>
          <w:iCs/>
          <w:noProof/>
        </w:rPr>
        <w:t>Ecological Indicators</w:t>
      </w:r>
      <w:r w:rsidRPr="006C38CA">
        <w:rPr>
          <w:rFonts w:ascii="Times New Roman" w:hAnsi="Times New Roman" w:cs="Times New Roman"/>
          <w:noProof/>
        </w:rPr>
        <w:t xml:space="preserve">, </w:t>
      </w:r>
      <w:r w:rsidRPr="006C38CA">
        <w:rPr>
          <w:rFonts w:ascii="Times New Roman" w:hAnsi="Times New Roman" w:cs="Times New Roman"/>
          <w:i/>
          <w:iCs/>
          <w:noProof/>
        </w:rPr>
        <w:t>20</w:t>
      </w:r>
      <w:r w:rsidRPr="006C38CA">
        <w:rPr>
          <w:rFonts w:ascii="Times New Roman" w:hAnsi="Times New Roman" w:cs="Times New Roman"/>
          <w:noProof/>
        </w:rPr>
        <w:t>, 304–315. https://doi.org/10.1016/j.ecolind.2012.02.033</w:t>
      </w:r>
    </w:p>
    <w:p w14:paraId="2FF7852C"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Staudinger, M. D., Carter, S. L., Cross, M. S., Dubois, N. S., Duffy, J. E., Enquist, C., … Turner, W. (2013). Biodiversity in a changing climate : A synthesis of current and projected trends in the US in a nutshell. </w:t>
      </w:r>
      <w:r w:rsidRPr="006C38CA">
        <w:rPr>
          <w:rFonts w:ascii="Times New Roman" w:hAnsi="Times New Roman" w:cs="Times New Roman"/>
          <w:i/>
          <w:iCs/>
          <w:noProof/>
        </w:rPr>
        <w:t>Frontiers in Ecology and the Environment</w:t>
      </w:r>
      <w:r w:rsidRPr="006C38CA">
        <w:rPr>
          <w:rFonts w:ascii="Times New Roman" w:hAnsi="Times New Roman" w:cs="Times New Roman"/>
          <w:noProof/>
        </w:rPr>
        <w:t xml:space="preserve">, </w:t>
      </w:r>
      <w:r w:rsidRPr="006C38CA">
        <w:rPr>
          <w:rFonts w:ascii="Times New Roman" w:hAnsi="Times New Roman" w:cs="Times New Roman"/>
          <w:i/>
          <w:iCs/>
          <w:noProof/>
        </w:rPr>
        <w:t>11</w:t>
      </w:r>
      <w:r w:rsidRPr="006C38CA">
        <w:rPr>
          <w:rFonts w:ascii="Times New Roman" w:hAnsi="Times New Roman" w:cs="Times New Roman"/>
          <w:noProof/>
        </w:rPr>
        <w:t>(9), 465–473. https://doi.org/10.1890/120272</w:t>
      </w:r>
    </w:p>
    <w:p w14:paraId="45BCBA0F"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Stork, N. E. (2010). Re-assessing current extinction rates. </w:t>
      </w:r>
      <w:r w:rsidRPr="006C38CA">
        <w:rPr>
          <w:rFonts w:ascii="Times New Roman" w:hAnsi="Times New Roman" w:cs="Times New Roman"/>
          <w:i/>
          <w:iCs/>
          <w:noProof/>
        </w:rPr>
        <w:t>Biodiversity and Conservation</w:t>
      </w:r>
      <w:r w:rsidRPr="006C38CA">
        <w:rPr>
          <w:rFonts w:ascii="Times New Roman" w:hAnsi="Times New Roman" w:cs="Times New Roman"/>
          <w:noProof/>
        </w:rPr>
        <w:t xml:space="preserve">, </w:t>
      </w:r>
      <w:r w:rsidRPr="006C38CA">
        <w:rPr>
          <w:rFonts w:ascii="Times New Roman" w:hAnsi="Times New Roman" w:cs="Times New Roman"/>
          <w:i/>
          <w:iCs/>
          <w:noProof/>
        </w:rPr>
        <w:t>19</w:t>
      </w:r>
      <w:r w:rsidRPr="006C38CA">
        <w:rPr>
          <w:rFonts w:ascii="Times New Roman" w:hAnsi="Times New Roman" w:cs="Times New Roman"/>
          <w:noProof/>
        </w:rPr>
        <w:t>(2), 357–371. https://doi.org/10.1007/s10531-009-9761-9</w:t>
      </w:r>
    </w:p>
    <w:p w14:paraId="743A9974"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Stubler, A. D., Duckworth, A. R., &amp; Peterson, B. J. (2015). The effects of coastal development </w:t>
      </w:r>
      <w:r w:rsidRPr="006C38CA">
        <w:rPr>
          <w:rFonts w:ascii="Times New Roman" w:hAnsi="Times New Roman" w:cs="Times New Roman"/>
          <w:noProof/>
        </w:rPr>
        <w:lastRenderedPageBreak/>
        <w:t xml:space="preserve">on sponge abundance, diversity, and community composition on Jamaican coral reefs. </w:t>
      </w:r>
      <w:r w:rsidRPr="006C38CA">
        <w:rPr>
          <w:rFonts w:ascii="Times New Roman" w:hAnsi="Times New Roman" w:cs="Times New Roman"/>
          <w:i/>
          <w:iCs/>
          <w:noProof/>
        </w:rPr>
        <w:t>Marine Pollution Bulletin</w:t>
      </w:r>
      <w:r w:rsidRPr="006C38CA">
        <w:rPr>
          <w:rFonts w:ascii="Times New Roman" w:hAnsi="Times New Roman" w:cs="Times New Roman"/>
          <w:noProof/>
        </w:rPr>
        <w:t xml:space="preserve">, </w:t>
      </w:r>
      <w:r w:rsidRPr="006C38CA">
        <w:rPr>
          <w:rFonts w:ascii="Times New Roman" w:hAnsi="Times New Roman" w:cs="Times New Roman"/>
          <w:i/>
          <w:iCs/>
          <w:noProof/>
        </w:rPr>
        <w:t>96</w:t>
      </w:r>
      <w:r w:rsidRPr="006C38CA">
        <w:rPr>
          <w:rFonts w:ascii="Times New Roman" w:hAnsi="Times New Roman" w:cs="Times New Roman"/>
          <w:noProof/>
        </w:rPr>
        <w:t>, 261–270. https://doi.org/10.1016/j.marpolbul.2015.05.014</w:t>
      </w:r>
    </w:p>
    <w:p w14:paraId="071DE657"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Svensson, J. R., Lindegarth, M., Siccha, M., Lenz, M., Molis, M., Wahl, M., &amp; Pavia, H. (2007). Maximum species richness at intermediate frequencies of disturbance: Consistency among levels of productivity. </w:t>
      </w:r>
      <w:r w:rsidRPr="006C38CA">
        <w:rPr>
          <w:rFonts w:ascii="Times New Roman" w:hAnsi="Times New Roman" w:cs="Times New Roman"/>
          <w:i/>
          <w:iCs/>
          <w:noProof/>
        </w:rPr>
        <w:t>Ecology</w:t>
      </w:r>
      <w:r w:rsidRPr="006C38CA">
        <w:rPr>
          <w:rFonts w:ascii="Times New Roman" w:hAnsi="Times New Roman" w:cs="Times New Roman"/>
          <w:noProof/>
        </w:rPr>
        <w:t xml:space="preserve">, </w:t>
      </w:r>
      <w:r w:rsidRPr="006C38CA">
        <w:rPr>
          <w:rFonts w:ascii="Times New Roman" w:hAnsi="Times New Roman" w:cs="Times New Roman"/>
          <w:i/>
          <w:iCs/>
          <w:noProof/>
        </w:rPr>
        <w:t>88</w:t>
      </w:r>
      <w:r w:rsidRPr="006C38CA">
        <w:rPr>
          <w:rFonts w:ascii="Times New Roman" w:hAnsi="Times New Roman" w:cs="Times New Roman"/>
          <w:noProof/>
        </w:rPr>
        <w:t>(4), 830–838. https://doi.org/10.1890/06-0976</w:t>
      </w:r>
    </w:p>
    <w:p w14:paraId="211A3A00"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6C38CA">
        <w:rPr>
          <w:rFonts w:ascii="Times New Roman" w:hAnsi="Times New Roman" w:cs="Times New Roman"/>
          <w:i/>
          <w:iCs/>
          <w:noProof/>
        </w:rPr>
        <w:t>Nature</w:t>
      </w:r>
      <w:r w:rsidRPr="006C38CA">
        <w:rPr>
          <w:rFonts w:ascii="Times New Roman" w:hAnsi="Times New Roman" w:cs="Times New Roman"/>
          <w:noProof/>
        </w:rPr>
        <w:t>. https://doi.org/10.1038/23932</w:t>
      </w:r>
    </w:p>
    <w:p w14:paraId="062FD3CA"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Ward, D., &amp; Stanley, M. (2004). The value of RTUs and parataxonomy versus taxonomic species. </w:t>
      </w:r>
      <w:r w:rsidRPr="006C38CA">
        <w:rPr>
          <w:rFonts w:ascii="Times New Roman" w:hAnsi="Times New Roman" w:cs="Times New Roman"/>
          <w:i/>
          <w:iCs/>
          <w:noProof/>
        </w:rPr>
        <w:t>New Zealand Entomologist</w:t>
      </w:r>
      <w:r w:rsidRPr="006C38CA">
        <w:rPr>
          <w:rFonts w:ascii="Times New Roman" w:hAnsi="Times New Roman" w:cs="Times New Roman"/>
          <w:noProof/>
        </w:rPr>
        <w:t xml:space="preserve">, </w:t>
      </w:r>
      <w:r w:rsidRPr="006C38CA">
        <w:rPr>
          <w:rFonts w:ascii="Times New Roman" w:hAnsi="Times New Roman" w:cs="Times New Roman"/>
          <w:i/>
          <w:iCs/>
          <w:noProof/>
        </w:rPr>
        <w:t>27</w:t>
      </w:r>
      <w:r w:rsidRPr="006C38CA">
        <w:rPr>
          <w:rFonts w:ascii="Times New Roman" w:hAnsi="Times New Roman" w:cs="Times New Roman"/>
          <w:noProof/>
        </w:rPr>
        <w:t>, 3–9. Retrieved from http://www.tandfonline.com/doi/abs/10.1080/00779962.2004.9722118</w:t>
      </w:r>
    </w:p>
    <w:p w14:paraId="73DCB24A"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6C38CA">
        <w:rPr>
          <w:rFonts w:ascii="Times New Roman" w:hAnsi="Times New Roman" w:cs="Times New Roman"/>
          <w:i/>
          <w:iCs/>
          <w:noProof/>
        </w:rPr>
        <w:t>Ecol Appl</w:t>
      </w:r>
      <w:r w:rsidRPr="006C38CA">
        <w:rPr>
          <w:rFonts w:ascii="Times New Roman" w:hAnsi="Times New Roman" w:cs="Times New Roman"/>
          <w:noProof/>
        </w:rPr>
        <w:t xml:space="preserve">, </w:t>
      </w:r>
      <w:r w:rsidRPr="006C38CA">
        <w:rPr>
          <w:rFonts w:ascii="Times New Roman" w:hAnsi="Times New Roman" w:cs="Times New Roman"/>
          <w:i/>
          <w:iCs/>
          <w:noProof/>
        </w:rPr>
        <w:t>9</w:t>
      </w:r>
      <w:r w:rsidRPr="006C38CA">
        <w:rPr>
          <w:rFonts w:ascii="Times New Roman" w:hAnsi="Times New Roman" w:cs="Times New Roman"/>
          <w:noProof/>
        </w:rPr>
        <w:t>.</w:t>
      </w:r>
    </w:p>
    <w:p w14:paraId="74B0ACC7" w14:textId="77777777" w:rsidR="006C38CA" w:rsidRPr="006C38CA" w:rsidRDefault="006C38CA" w:rsidP="006C38CA">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6C38CA">
        <w:rPr>
          <w:rFonts w:ascii="Times New Roman" w:hAnsi="Times New Roman" w:cs="Times New Roman"/>
          <w:i/>
          <w:iCs/>
          <w:noProof/>
        </w:rPr>
        <w:t>Smithsonian</w:t>
      </w:r>
      <w:r w:rsidRPr="006C38CA">
        <w:rPr>
          <w:rFonts w:ascii="Times New Roman" w:hAnsi="Times New Roman" w:cs="Times New Roman"/>
          <w:noProof/>
        </w:rPr>
        <w:t xml:space="preserve">, </w:t>
      </w:r>
      <w:r w:rsidRPr="006C38CA">
        <w:rPr>
          <w:rFonts w:ascii="Times New Roman" w:hAnsi="Times New Roman" w:cs="Times New Roman"/>
          <w:i/>
          <w:iCs/>
          <w:noProof/>
        </w:rPr>
        <w:t>55</w:t>
      </w:r>
      <w:r w:rsidRPr="006C38CA">
        <w:rPr>
          <w:rFonts w:ascii="Times New Roman" w:hAnsi="Times New Roman" w:cs="Times New Roman"/>
          <w:noProof/>
        </w:rPr>
        <w:t>(September).</w:t>
      </w:r>
    </w:p>
    <w:p w14:paraId="2C13507A" w14:textId="73FA78BB" w:rsidR="0084036F" w:rsidRPr="006C38CA" w:rsidRDefault="000560AF" w:rsidP="006C38CA">
      <w:pPr>
        <w:widowControl w:val="0"/>
        <w:autoSpaceDE w:val="0"/>
        <w:autoSpaceDN w:val="0"/>
        <w:adjustRightInd w:val="0"/>
        <w:spacing w:line="480" w:lineRule="auto"/>
        <w:ind w:left="480" w:hanging="480"/>
        <w:rPr>
          <w:rFonts w:ascii="Times New Roman" w:hAnsi="Times New Roman" w:cs="Times New Roman"/>
        </w:rPr>
      </w:pPr>
      <w:r w:rsidRPr="006C38CA">
        <w:rPr>
          <w:rFonts w:ascii="Times New Roman" w:hAnsi="Times New Roman" w:cs="Times New Roman"/>
        </w:rPr>
        <w:fldChar w:fldCharType="end"/>
      </w:r>
    </w:p>
    <w:p w14:paraId="4E6A5E9F" w14:textId="4A8A6974" w:rsidR="00161389" w:rsidRDefault="00161389" w:rsidP="006C38CA">
      <w:pPr>
        <w:widowControl w:val="0"/>
        <w:autoSpaceDE w:val="0"/>
        <w:autoSpaceDN w:val="0"/>
        <w:adjustRightInd w:val="0"/>
        <w:spacing w:line="480" w:lineRule="auto"/>
        <w:ind w:left="480" w:hanging="480"/>
        <w:rPr>
          <w:rFonts w:ascii="Times New Roman" w:hAnsi="Times New Roman" w:cs="Times New Roman"/>
        </w:rPr>
      </w:pPr>
    </w:p>
    <w:p w14:paraId="5E2433CD" w14:textId="77777777" w:rsidR="00B52D94" w:rsidRDefault="00B52D94" w:rsidP="006C38CA">
      <w:pPr>
        <w:widowControl w:val="0"/>
        <w:autoSpaceDE w:val="0"/>
        <w:autoSpaceDN w:val="0"/>
        <w:adjustRightInd w:val="0"/>
        <w:spacing w:line="480" w:lineRule="auto"/>
        <w:ind w:left="480" w:hanging="480"/>
        <w:rPr>
          <w:rFonts w:ascii="Times New Roman" w:hAnsi="Times New Roman" w:cs="Times New Roman"/>
        </w:rPr>
      </w:pPr>
    </w:p>
    <w:p w14:paraId="2DE4248D" w14:textId="77777777" w:rsidR="00B52D94" w:rsidRDefault="00B52D94" w:rsidP="006C38CA">
      <w:pPr>
        <w:widowControl w:val="0"/>
        <w:autoSpaceDE w:val="0"/>
        <w:autoSpaceDN w:val="0"/>
        <w:adjustRightInd w:val="0"/>
        <w:spacing w:line="480" w:lineRule="auto"/>
        <w:ind w:left="480" w:hanging="480"/>
        <w:rPr>
          <w:rFonts w:ascii="Times New Roman" w:hAnsi="Times New Roman" w:cs="Times New Roman"/>
        </w:rPr>
      </w:pPr>
    </w:p>
    <w:p w14:paraId="245B1056" w14:textId="77777777" w:rsidR="00B52D94" w:rsidRPr="006C38CA" w:rsidRDefault="00B52D94" w:rsidP="006C38CA">
      <w:pPr>
        <w:widowControl w:val="0"/>
        <w:autoSpaceDE w:val="0"/>
        <w:autoSpaceDN w:val="0"/>
        <w:adjustRightInd w:val="0"/>
        <w:spacing w:line="480" w:lineRule="auto"/>
        <w:ind w:left="480" w:hanging="480"/>
        <w:rPr>
          <w:rFonts w:ascii="Times New Roman" w:hAnsi="Times New Roman" w:cs="Times New Roman"/>
        </w:rPr>
      </w:pPr>
    </w:p>
    <w:p w14:paraId="264CB639" w14:textId="53658057" w:rsidR="00161389" w:rsidRPr="006C38CA" w:rsidRDefault="00161389" w:rsidP="006C38CA">
      <w:pPr>
        <w:spacing w:line="480" w:lineRule="auto"/>
        <w:rPr>
          <w:rFonts w:ascii="Times New Roman" w:hAnsi="Times New Roman" w:cs="Times New Roman"/>
        </w:rPr>
      </w:pPr>
      <w:proofErr w:type="gramStart"/>
      <w:r w:rsidRPr="006C38CA">
        <w:rPr>
          <w:rFonts w:ascii="Times New Roman" w:hAnsi="Times New Roman" w:cs="Times New Roman"/>
        </w:rPr>
        <w:lastRenderedPageBreak/>
        <w:t>Figure 1.</w:t>
      </w:r>
      <w:proofErr w:type="gramEnd"/>
      <w:r w:rsidRPr="006C38CA">
        <w:rPr>
          <w:rFonts w:ascii="Times New Roman" w:hAnsi="Times New Roman" w:cs="Times New Roman"/>
        </w:rPr>
        <w:t xml:space="preserve"> A map of </w:t>
      </w:r>
      <w:proofErr w:type="spellStart"/>
      <w:r w:rsidRPr="006C38CA">
        <w:rPr>
          <w:rFonts w:ascii="Times New Roman" w:hAnsi="Times New Roman" w:cs="Times New Roman"/>
        </w:rPr>
        <w:t>Guana</w:t>
      </w:r>
      <w:proofErr w:type="spellEnd"/>
      <w:r w:rsidRPr="006C38CA">
        <w:rPr>
          <w:rFonts w:ascii="Times New Roman" w:hAnsi="Times New Roman" w:cs="Times New Roman"/>
        </w:rPr>
        <w:t xml:space="preserve"> Island, British Virgin Islands, showing the eight study sites: (1) Grand </w:t>
      </w:r>
      <w:proofErr w:type="spellStart"/>
      <w:r w:rsidRPr="006C38CA">
        <w:rPr>
          <w:rFonts w:ascii="Times New Roman" w:hAnsi="Times New Roman" w:cs="Times New Roman"/>
        </w:rPr>
        <w:t>Ghut</w:t>
      </w:r>
      <w:proofErr w:type="spellEnd"/>
      <w:r w:rsidRPr="006C38CA">
        <w:rPr>
          <w:rFonts w:ascii="Times New Roman" w:hAnsi="Times New Roman" w:cs="Times New Roman"/>
        </w:rPr>
        <w:t xml:space="preserve">, (2) Pelican </w:t>
      </w:r>
      <w:proofErr w:type="spellStart"/>
      <w:r w:rsidRPr="006C38CA">
        <w:rPr>
          <w:rFonts w:ascii="Times New Roman" w:hAnsi="Times New Roman" w:cs="Times New Roman"/>
        </w:rPr>
        <w:t>Ghut</w:t>
      </w:r>
      <w:proofErr w:type="spellEnd"/>
      <w:r w:rsidRPr="006C38CA">
        <w:rPr>
          <w:rFonts w:ascii="Times New Roman" w:hAnsi="Times New Roman" w:cs="Times New Roman"/>
        </w:rPr>
        <w:t xml:space="preserve">, (3) Bigelow Beach, (4) Monkey Point, (5) White Bay, (6) Iguana Head, (7) Crab Cove, </w:t>
      </w:r>
      <w:r w:rsidR="00CC32D0" w:rsidRPr="006C38CA">
        <w:rPr>
          <w:rFonts w:ascii="Times New Roman" w:hAnsi="Times New Roman" w:cs="Times New Roman"/>
        </w:rPr>
        <w:t xml:space="preserve">and </w:t>
      </w:r>
      <w:r w:rsidRPr="006C38CA">
        <w:rPr>
          <w:rFonts w:ascii="Times New Roman" w:hAnsi="Times New Roman" w:cs="Times New Roman"/>
        </w:rPr>
        <w:t>(8) Long Point.</w:t>
      </w:r>
    </w:p>
    <w:p w14:paraId="15EFDF48" w14:textId="77777777" w:rsidR="00161389" w:rsidRPr="006C38CA" w:rsidRDefault="00161389" w:rsidP="006C38CA">
      <w:pPr>
        <w:widowControl w:val="0"/>
        <w:autoSpaceDE w:val="0"/>
        <w:autoSpaceDN w:val="0"/>
        <w:adjustRightInd w:val="0"/>
        <w:spacing w:line="480" w:lineRule="auto"/>
        <w:ind w:left="480" w:hanging="480"/>
        <w:rPr>
          <w:rFonts w:ascii="Times New Roman" w:hAnsi="Times New Roman" w:cs="Times New Roman"/>
        </w:rPr>
      </w:pPr>
    </w:p>
    <w:p w14:paraId="444E22DA" w14:textId="12400562" w:rsidR="00161389" w:rsidRPr="006C38CA" w:rsidRDefault="00161389" w:rsidP="006C38CA">
      <w:pPr>
        <w:widowControl w:val="0"/>
        <w:autoSpaceDE w:val="0"/>
        <w:autoSpaceDN w:val="0"/>
        <w:adjustRightInd w:val="0"/>
        <w:spacing w:line="480" w:lineRule="auto"/>
        <w:ind w:left="480" w:hanging="480"/>
        <w:rPr>
          <w:rFonts w:ascii="Times New Roman" w:hAnsi="Times New Roman" w:cs="Times New Roman"/>
          <w:rPrChange w:id="1" w:author="Nicole" w:date="2018-08-22T11:35:00Z">
            <w:rPr/>
          </w:rPrChange>
        </w:rPr>
      </w:pPr>
      <w:r w:rsidRPr="006C38CA">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sectPr w:rsidR="00161389" w:rsidRPr="006C38CA" w:rsidSect="0072609A">
      <w:footerReference w:type="default" r:id="rId10"/>
      <w:pgSz w:w="12240" w:h="15840"/>
      <w:pgMar w:top="1440" w:right="1440" w:bottom="1440" w:left="1440" w:header="720" w:footer="720" w:gutter="0"/>
      <w:pgNumType w:fmt="lowerRoman"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AD681F" w15:done="0"/>
  <w15:commentEx w15:paraId="14CACBC3" w15:done="0"/>
  <w15:commentEx w15:paraId="749EB5B7" w15:done="0"/>
  <w15:commentEx w15:paraId="004081D4" w15:done="0"/>
  <w15:commentEx w15:paraId="14DFF596" w15:done="0"/>
  <w15:commentEx w15:paraId="75AC933D" w15:paraIdParent="14DFF596" w15:done="0"/>
  <w15:commentEx w15:paraId="6FAD9E6A" w15:done="0"/>
  <w15:commentEx w15:paraId="048932CF" w15:done="0"/>
  <w15:commentEx w15:paraId="4C13A143" w15:paraIdParent="048932CF" w15:done="0"/>
  <w15:commentEx w15:paraId="4403F901" w15:done="0"/>
  <w15:commentEx w15:paraId="69B7AC29" w15:done="0"/>
  <w15:commentEx w15:paraId="06042849" w15:paraIdParent="69B7AC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AD681F" w16cid:durableId="1F266F42"/>
  <w16cid:commentId w16cid:paraId="14CACBC3" w16cid:durableId="1F266EF3"/>
  <w16cid:commentId w16cid:paraId="749EB5B7" w16cid:durableId="1F266D9F"/>
  <w16cid:commentId w16cid:paraId="004081D4" w16cid:durableId="1F266DA0"/>
  <w16cid:commentId w16cid:paraId="14DFF596" w16cid:durableId="1F266DA1"/>
  <w16cid:commentId w16cid:paraId="75AC933D" w16cid:durableId="1F266F82"/>
  <w16cid:commentId w16cid:paraId="6FAD9E6A" w16cid:durableId="1F266DA2"/>
  <w16cid:commentId w16cid:paraId="048932CF" w16cid:durableId="1F266DA3"/>
  <w16cid:commentId w16cid:paraId="4C13A143" w16cid:durableId="1F266F8B"/>
  <w16cid:commentId w16cid:paraId="4403F901" w16cid:durableId="1F266DA4"/>
  <w16cid:commentId w16cid:paraId="69B7AC29" w16cid:durableId="1F266DA5"/>
  <w16cid:commentId w16cid:paraId="06042849" w16cid:durableId="1F266FB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EB0BC3" w14:textId="77777777" w:rsidR="00D167A1" w:rsidRDefault="00D167A1">
      <w:r>
        <w:separator/>
      </w:r>
    </w:p>
  </w:endnote>
  <w:endnote w:type="continuationSeparator" w:id="0">
    <w:p w14:paraId="22F89EFD" w14:textId="77777777" w:rsidR="00D167A1" w:rsidRDefault="00D16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870803424"/>
      <w:docPartObj>
        <w:docPartGallery w:val="Page Numbers (Bottom of Page)"/>
        <w:docPartUnique/>
      </w:docPartObj>
    </w:sdtPr>
    <w:sdtEndPr>
      <w:rPr>
        <w:noProof/>
      </w:rPr>
    </w:sdtEndPr>
    <w:sdtContent>
      <w:p w14:paraId="1A96472C" w14:textId="77777777" w:rsidR="00F76CCE" w:rsidRPr="006C38CA" w:rsidRDefault="000560AF">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72609A">
          <w:rPr>
            <w:rFonts w:ascii="Times New Roman" w:hAnsi="Times New Roman" w:cs="Times New Roman"/>
            <w:noProof/>
          </w:rPr>
          <w:t>1</w:t>
        </w:r>
        <w:r w:rsidRPr="006C38CA">
          <w:rPr>
            <w:rFonts w:ascii="Times New Roman" w:hAnsi="Times New Roman" w:cs="Times New Roman"/>
            <w:noProof/>
          </w:rPr>
          <w:fldChar w:fldCharType="end"/>
        </w:r>
      </w:p>
    </w:sdtContent>
  </w:sdt>
  <w:p w14:paraId="12351082" w14:textId="77777777" w:rsidR="00F76CCE" w:rsidRPr="006C38CA" w:rsidRDefault="00F76CCE">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72609A">
          <w:rPr>
            <w:rFonts w:ascii="Times New Roman" w:hAnsi="Times New Roman" w:cs="Times New Roman"/>
            <w:noProof/>
          </w:rPr>
          <w:t>ii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7E9A0C" w14:textId="77777777" w:rsidR="00D167A1" w:rsidRDefault="00D167A1">
      <w:r>
        <w:separator/>
      </w:r>
    </w:p>
  </w:footnote>
  <w:footnote w:type="continuationSeparator" w:id="0">
    <w:p w14:paraId="073518F0" w14:textId="77777777" w:rsidR="00D167A1" w:rsidRDefault="00D167A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5033"/>
    <w:rsid w:val="00040576"/>
    <w:rsid w:val="000454EC"/>
    <w:rsid w:val="000560AF"/>
    <w:rsid w:val="00063837"/>
    <w:rsid w:val="000B29A6"/>
    <w:rsid w:val="000B36F3"/>
    <w:rsid w:val="000C1943"/>
    <w:rsid w:val="000C7138"/>
    <w:rsid w:val="000E3140"/>
    <w:rsid w:val="000E6FE1"/>
    <w:rsid w:val="00100945"/>
    <w:rsid w:val="00107355"/>
    <w:rsid w:val="00107F9C"/>
    <w:rsid w:val="00121E17"/>
    <w:rsid w:val="001359E6"/>
    <w:rsid w:val="0014500F"/>
    <w:rsid w:val="00150075"/>
    <w:rsid w:val="00161389"/>
    <w:rsid w:val="00166447"/>
    <w:rsid w:val="001669DB"/>
    <w:rsid w:val="0018077E"/>
    <w:rsid w:val="001905E3"/>
    <w:rsid w:val="001B5A05"/>
    <w:rsid w:val="001B7F7A"/>
    <w:rsid w:val="001C54E0"/>
    <w:rsid w:val="001C59C7"/>
    <w:rsid w:val="001D33E7"/>
    <w:rsid w:val="001E31C1"/>
    <w:rsid w:val="00211979"/>
    <w:rsid w:val="00213D75"/>
    <w:rsid w:val="002222F5"/>
    <w:rsid w:val="0022242E"/>
    <w:rsid w:val="00294D79"/>
    <w:rsid w:val="00297EA0"/>
    <w:rsid w:val="00314DC1"/>
    <w:rsid w:val="00345AA8"/>
    <w:rsid w:val="00365A66"/>
    <w:rsid w:val="00380A89"/>
    <w:rsid w:val="00397CE8"/>
    <w:rsid w:val="003A0710"/>
    <w:rsid w:val="003A3E52"/>
    <w:rsid w:val="003A6AA7"/>
    <w:rsid w:val="003B04C7"/>
    <w:rsid w:val="003B4A9F"/>
    <w:rsid w:val="003B6B73"/>
    <w:rsid w:val="003D38B1"/>
    <w:rsid w:val="003D5B02"/>
    <w:rsid w:val="003E4205"/>
    <w:rsid w:val="00441CA2"/>
    <w:rsid w:val="00447DE7"/>
    <w:rsid w:val="0045141F"/>
    <w:rsid w:val="004560C3"/>
    <w:rsid w:val="004A3292"/>
    <w:rsid w:val="004B5893"/>
    <w:rsid w:val="004B69C8"/>
    <w:rsid w:val="004C3BDB"/>
    <w:rsid w:val="004E7FA9"/>
    <w:rsid w:val="00514541"/>
    <w:rsid w:val="0051515C"/>
    <w:rsid w:val="00521F88"/>
    <w:rsid w:val="00524ABC"/>
    <w:rsid w:val="00532B8F"/>
    <w:rsid w:val="005420AE"/>
    <w:rsid w:val="0057203E"/>
    <w:rsid w:val="00584F78"/>
    <w:rsid w:val="00587583"/>
    <w:rsid w:val="005B1018"/>
    <w:rsid w:val="005E1A0C"/>
    <w:rsid w:val="00605415"/>
    <w:rsid w:val="006165A3"/>
    <w:rsid w:val="00634FF5"/>
    <w:rsid w:val="0063779F"/>
    <w:rsid w:val="00672F8E"/>
    <w:rsid w:val="006757D5"/>
    <w:rsid w:val="006776C7"/>
    <w:rsid w:val="006837B3"/>
    <w:rsid w:val="006B3A65"/>
    <w:rsid w:val="006C38CA"/>
    <w:rsid w:val="006C6467"/>
    <w:rsid w:val="006D0EBA"/>
    <w:rsid w:val="006F1C0E"/>
    <w:rsid w:val="006F7259"/>
    <w:rsid w:val="007175A5"/>
    <w:rsid w:val="0072609A"/>
    <w:rsid w:val="007520C9"/>
    <w:rsid w:val="007629C0"/>
    <w:rsid w:val="0076482D"/>
    <w:rsid w:val="00772C15"/>
    <w:rsid w:val="00787565"/>
    <w:rsid w:val="007A2FDE"/>
    <w:rsid w:val="007C093C"/>
    <w:rsid w:val="007C58E3"/>
    <w:rsid w:val="007D7C82"/>
    <w:rsid w:val="0080051B"/>
    <w:rsid w:val="00800ACA"/>
    <w:rsid w:val="00807653"/>
    <w:rsid w:val="0084036F"/>
    <w:rsid w:val="008420BD"/>
    <w:rsid w:val="008667D6"/>
    <w:rsid w:val="00867ABA"/>
    <w:rsid w:val="00894420"/>
    <w:rsid w:val="0089444B"/>
    <w:rsid w:val="0089692F"/>
    <w:rsid w:val="008B3C0F"/>
    <w:rsid w:val="008C011B"/>
    <w:rsid w:val="008E6C59"/>
    <w:rsid w:val="008F78F4"/>
    <w:rsid w:val="00906B2D"/>
    <w:rsid w:val="00916D7F"/>
    <w:rsid w:val="009347E3"/>
    <w:rsid w:val="00937694"/>
    <w:rsid w:val="0094103A"/>
    <w:rsid w:val="00982985"/>
    <w:rsid w:val="00987EBE"/>
    <w:rsid w:val="00992B04"/>
    <w:rsid w:val="009C2C39"/>
    <w:rsid w:val="009F1381"/>
    <w:rsid w:val="009F4DAA"/>
    <w:rsid w:val="009F6551"/>
    <w:rsid w:val="00A01F10"/>
    <w:rsid w:val="00A033FB"/>
    <w:rsid w:val="00A12636"/>
    <w:rsid w:val="00A21ED1"/>
    <w:rsid w:val="00A323FD"/>
    <w:rsid w:val="00A37816"/>
    <w:rsid w:val="00A71B3D"/>
    <w:rsid w:val="00A8749F"/>
    <w:rsid w:val="00A90DD3"/>
    <w:rsid w:val="00A91483"/>
    <w:rsid w:val="00AA5262"/>
    <w:rsid w:val="00AD70CA"/>
    <w:rsid w:val="00B14463"/>
    <w:rsid w:val="00B52D94"/>
    <w:rsid w:val="00B62CB5"/>
    <w:rsid w:val="00B70C14"/>
    <w:rsid w:val="00B86EA7"/>
    <w:rsid w:val="00BD47CE"/>
    <w:rsid w:val="00BE2858"/>
    <w:rsid w:val="00BE304F"/>
    <w:rsid w:val="00BF0D2A"/>
    <w:rsid w:val="00C02277"/>
    <w:rsid w:val="00C11D4B"/>
    <w:rsid w:val="00C36A5E"/>
    <w:rsid w:val="00C50853"/>
    <w:rsid w:val="00C65FB9"/>
    <w:rsid w:val="00C66B9C"/>
    <w:rsid w:val="00C66D1E"/>
    <w:rsid w:val="00C8148D"/>
    <w:rsid w:val="00C843B7"/>
    <w:rsid w:val="00CC16AE"/>
    <w:rsid w:val="00CC32D0"/>
    <w:rsid w:val="00CC54A8"/>
    <w:rsid w:val="00CF5CC7"/>
    <w:rsid w:val="00D07EAD"/>
    <w:rsid w:val="00D11E75"/>
    <w:rsid w:val="00D167A1"/>
    <w:rsid w:val="00D20B76"/>
    <w:rsid w:val="00D34A81"/>
    <w:rsid w:val="00D46D6E"/>
    <w:rsid w:val="00D530AE"/>
    <w:rsid w:val="00D57408"/>
    <w:rsid w:val="00D60BE6"/>
    <w:rsid w:val="00D6560C"/>
    <w:rsid w:val="00D72CBD"/>
    <w:rsid w:val="00D9415C"/>
    <w:rsid w:val="00DA779B"/>
    <w:rsid w:val="00DB7BEB"/>
    <w:rsid w:val="00DD6FC1"/>
    <w:rsid w:val="00DF2A2A"/>
    <w:rsid w:val="00E01D7C"/>
    <w:rsid w:val="00E0265F"/>
    <w:rsid w:val="00E60973"/>
    <w:rsid w:val="00EA33EA"/>
    <w:rsid w:val="00EA448A"/>
    <w:rsid w:val="00EB63C7"/>
    <w:rsid w:val="00EB702C"/>
    <w:rsid w:val="00ED45D0"/>
    <w:rsid w:val="00EF29C4"/>
    <w:rsid w:val="00F109D7"/>
    <w:rsid w:val="00F275FA"/>
    <w:rsid w:val="00F414E1"/>
    <w:rsid w:val="00F419E1"/>
    <w:rsid w:val="00F62EFD"/>
    <w:rsid w:val="00F736A3"/>
    <w:rsid w:val="00F76CCE"/>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6C355EB-6717-40F4-A552-7EC92230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14</Pages>
  <Words>19165</Words>
  <Characters>109244</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4</cp:revision>
  <cp:lastPrinted>2018-08-14T16:15:00Z</cp:lastPrinted>
  <dcterms:created xsi:type="dcterms:W3CDTF">2018-08-22T15:24:00Z</dcterms:created>
  <dcterms:modified xsi:type="dcterms:W3CDTF">2018-08-22T15:57:00Z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