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40B" w:rsidRPr="009A72D3" w:rsidRDefault="00D4140B" w:rsidP="00D4140B">
      <w:pPr>
        <w:widowControl w:val="0"/>
        <w:autoSpaceDE w:val="0"/>
        <w:autoSpaceDN w:val="0"/>
        <w:adjustRightInd w:val="0"/>
        <w:spacing w:line="480" w:lineRule="auto"/>
        <w:rPr>
          <w:rFonts w:ascii="Times New Roman" w:hAnsi="Times New Roman" w:cs="Times New Roman"/>
          <w:b/>
        </w:rPr>
      </w:pPr>
      <w:r w:rsidRPr="009A72D3">
        <w:rPr>
          <w:rFonts w:ascii="Times New Roman" w:hAnsi="Times New Roman" w:cs="Times New Roman"/>
          <w:b/>
        </w:rPr>
        <w:t>Evaluating the effects of space and time on sponge and coral communities in the British Virgin Islands</w:t>
      </w:r>
    </w:p>
    <w:p w:rsidR="00D4140B" w:rsidRPr="009A72D3" w:rsidRDefault="00D4140B" w:rsidP="00D4140B">
      <w:pPr>
        <w:widowControl w:val="0"/>
        <w:autoSpaceDE w:val="0"/>
        <w:autoSpaceDN w:val="0"/>
        <w:adjustRightInd w:val="0"/>
        <w:spacing w:line="480" w:lineRule="auto"/>
        <w:rPr>
          <w:rFonts w:ascii="Times New Roman" w:hAnsi="Times New Roman" w:cs="Times New Roman"/>
        </w:rPr>
      </w:pPr>
      <w:r w:rsidRPr="009A72D3">
        <w:rPr>
          <w:rFonts w:ascii="Times New Roman" w:hAnsi="Times New Roman" w:cs="Times New Roman"/>
        </w:rPr>
        <w:t>Nicole B. Keefner</w:t>
      </w:r>
      <w:r w:rsidRPr="009A72D3">
        <w:rPr>
          <w:rFonts w:ascii="Times New Roman" w:hAnsi="Times New Roman" w:cs="Times New Roman"/>
          <w:vertAlign w:val="superscript"/>
        </w:rPr>
        <w:t>1</w:t>
      </w:r>
    </w:p>
    <w:p w:rsidR="00D4140B" w:rsidRPr="009A72D3" w:rsidRDefault="00D4140B" w:rsidP="00D4140B">
      <w:pPr>
        <w:widowControl w:val="0"/>
        <w:autoSpaceDE w:val="0"/>
        <w:autoSpaceDN w:val="0"/>
        <w:adjustRightInd w:val="0"/>
        <w:spacing w:line="480" w:lineRule="auto"/>
        <w:rPr>
          <w:rFonts w:ascii="Times New Roman" w:hAnsi="Times New Roman" w:cs="Times New Roman"/>
        </w:rPr>
      </w:pPr>
      <w:proofErr w:type="gramStart"/>
      <w:r w:rsidRPr="009A72D3">
        <w:rPr>
          <w:rFonts w:ascii="Times New Roman" w:hAnsi="Times New Roman" w:cs="Times New Roman"/>
          <w:vertAlign w:val="superscript"/>
        </w:rPr>
        <w:t>1</w:t>
      </w:r>
      <w:r w:rsidRPr="009A72D3">
        <w:rPr>
          <w:rFonts w:ascii="Times New Roman" w:hAnsi="Times New Roman" w:cs="Times New Roman"/>
        </w:rPr>
        <w:t>Department of Natural Resources Science, University of Rhode Island, Kingston, RI 02881, USA.</w:t>
      </w:r>
      <w:proofErr w:type="gramEnd"/>
      <w:r w:rsidRPr="009A72D3">
        <w:rPr>
          <w:rFonts w:ascii="Times New Roman" w:hAnsi="Times New Roman" w:cs="Times New Roman"/>
        </w:rPr>
        <w:t xml:space="preserve"> </w:t>
      </w:r>
    </w:p>
    <w:p w:rsidR="00D4140B" w:rsidRPr="009A72D3" w:rsidRDefault="00D4140B" w:rsidP="00D4140B">
      <w:pPr>
        <w:widowControl w:val="0"/>
        <w:autoSpaceDE w:val="0"/>
        <w:autoSpaceDN w:val="0"/>
        <w:adjustRightInd w:val="0"/>
        <w:spacing w:line="480" w:lineRule="auto"/>
        <w:rPr>
          <w:rFonts w:ascii="Times New Roman" w:hAnsi="Times New Roman" w:cs="Times New Roman"/>
          <w:b/>
        </w:rPr>
      </w:pPr>
      <w:r w:rsidRPr="009A72D3">
        <w:rPr>
          <w:rFonts w:ascii="Times New Roman" w:hAnsi="Times New Roman" w:cs="Times New Roman"/>
          <w:b/>
        </w:rPr>
        <w:t>Statement of the Problem</w:t>
      </w:r>
    </w:p>
    <w:p w:rsidR="00D4140B" w:rsidRPr="009A72D3" w:rsidRDefault="00D4140B" w:rsidP="00D4140B">
      <w:pPr>
        <w:widowControl w:val="0"/>
        <w:autoSpaceDE w:val="0"/>
        <w:autoSpaceDN w:val="0"/>
        <w:adjustRightInd w:val="0"/>
        <w:spacing w:line="480" w:lineRule="auto"/>
        <w:ind w:firstLine="720"/>
        <w:rPr>
          <w:rFonts w:ascii="Times New Roman" w:hAnsi="Times New Roman" w:cs="Times New Roman"/>
        </w:rPr>
      </w:pPr>
      <w:r w:rsidRPr="009A72D3">
        <w:rPr>
          <w:rFonts w:ascii="Times New Roman" w:hAnsi="Times New Roman" w:cs="Times New Roman"/>
        </w:rPr>
        <w:t xml:space="preserve">This study aims to address the unanswered question of how coral and sponge communities in the Caribbean change over time. If there is no relationship between the two communities’ temporal changes, this may indicate differential resilience to environmental factors. Statistical procedures, including </w:t>
      </w:r>
      <w:r>
        <w:rPr>
          <w:rFonts w:ascii="Times New Roman" w:hAnsi="Times New Roman" w:cs="Times New Roman"/>
        </w:rPr>
        <w:t>model selection</w:t>
      </w:r>
      <w:r w:rsidRPr="009A72D3">
        <w:rPr>
          <w:rFonts w:ascii="Times New Roman" w:hAnsi="Times New Roman" w:cs="Times New Roman"/>
        </w:rPr>
        <w:t>, will be applied.</w:t>
      </w:r>
    </w:p>
    <w:p w:rsidR="00D4140B" w:rsidRPr="009A72D3" w:rsidRDefault="00D4140B" w:rsidP="00D4140B">
      <w:pPr>
        <w:widowControl w:val="0"/>
        <w:tabs>
          <w:tab w:val="left" w:pos="220"/>
          <w:tab w:val="left" w:pos="720"/>
        </w:tabs>
        <w:autoSpaceDE w:val="0"/>
        <w:autoSpaceDN w:val="0"/>
        <w:adjustRightInd w:val="0"/>
        <w:spacing w:line="480" w:lineRule="auto"/>
        <w:rPr>
          <w:rFonts w:ascii="Times New Roman" w:hAnsi="Times New Roman" w:cs="Times New Roman"/>
          <w:b/>
        </w:rPr>
      </w:pPr>
      <w:r w:rsidRPr="009A72D3">
        <w:rPr>
          <w:rFonts w:ascii="Times New Roman" w:hAnsi="Times New Roman" w:cs="Times New Roman"/>
          <w:b/>
        </w:rPr>
        <w:t xml:space="preserve">Justification for and Significance of the Study </w:t>
      </w:r>
    </w:p>
    <w:p w:rsidR="00D4140B" w:rsidRPr="00320165" w:rsidRDefault="00D4140B" w:rsidP="00D4140B">
      <w:pPr>
        <w:spacing w:line="480" w:lineRule="auto"/>
        <w:ind w:firstLine="720"/>
        <w:rPr>
          <w:rFonts w:ascii="Times New Roman" w:eastAsia="Calibri" w:hAnsi="Times New Roman" w:cs="Times New Roman"/>
        </w:rPr>
      </w:pPr>
      <w:r w:rsidRPr="00320165">
        <w:rPr>
          <w:rFonts w:ascii="Times New Roman" w:eastAsia="Calibri" w:hAnsi="Times New Roman" w:cs="Times New Roman"/>
        </w:rPr>
        <w:t xml:space="preserve">Ecological communities are changing and there has been an increase in rates of biodiversity loss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"10.1890/120272", "abstract" : "This paper provides a synthesis of the recent literature describing how global biodiversity is being affected by climate change and is projected to respond in the future. Current studies reinforce earlier findings of major cli- mate-change-related impacts on biological systems and document new, more subtle after-effects. For example, many species are shifting their distributions and phenologies at faster rates than were recorded just a few years ago; however, responses are not uniform across species. Shifts have been idiosyncratic and in some cases coun- terintuitive, promoting new community compositions and altering biotic interactions. Although genetic diversity enhances species\u2019 potential to respond to variable conditions, climate change may outpace intrinsic adaptive capacities and increase the relative vulnerabilities of many organisms. Developing effective adapta- tion strategies for biodiversity conservation will not only require flexible decision-making and management approaches that account for uncertainties in climate projections and ecological responses but will also neces- sitate coordinated monitoring efforts.", "author" : [ { "dropping-particle" : "", "family" : "Staudinger", "given" : "Michelle D", "non-dropping-particle" : "", "parse-names" : false, "suffix" : "" }, { "dropping-particle" : "", "family" : "Carter", "given" : "Shawn L", "non-dropping-particle" : "", "parse-names" : false, "suffix" : "" }, { "dropping-particle" : "", "family" : "Cross", "given" : "Molly S", "non-dropping-particle" : "", "parse-names" : false, "suffix" : "" }, { "dropping-particle" : "", "family" : "Dubois", "given" : "Natalie S", "non-dropping-particle" : "", "parse-names" : false, "suffix" : "" }, { "dropping-particle" : "", "family" : "Duffy", "given" : "J Emmett", "non-dropping-particle" : "", "parse-names" : false, "suffix" : "" }, { "dropping-particle" : "", "family" : "Enquist", "given" : "Carolyn", "non-dropping-particle" : "", "parse-names" : false, "suffix" : "" }, { "dropping-particle" : "", "family" : "Griffis", "given" : "Roger", "non-dropping-particle" : "", "parse-names" : false, "suffix" : "" }, { "dropping-particle" : "", "family" : "Hellmann", "given" : "Jessica J", "non-dropping-particle" : "", "parse-names" : false, "suffix" : "" }, { "dropping-particle" : "", "family" : "Lawler", "given" : "Joshua J", "non-dropping-particle" : "", "parse-names" : false, "suffix" : "" }, { "dropping-particle" : "", "family" : "O'Leary", "given" : "John", "non-dropping-particle" : "", "parse-names" : false, "suffix" : "" }, { "dropping-particle" : "", "family" : "Morrison", "given" : "Scott A", "non-dropping-particle" : "", "parse-names" : false, "suffix" : "" }, { "dropping-particle" : "", "family" : "Sneddon", "given" : "Lesley", "non-dropping-particle" : "", "parse-names" : false, "suffix" : "" }, { "dropping-particle" : "", "family" : "Stein", "given" : "Bruce A", "non-dropping-particle" : "", "parse-names" : false, "suffix" : "" }, { "dropping-particle" : "", "family" : "Thompson", "given" : "Laura M", "non-dropping-particle" : "", "parse-names" : false, "suffix" : "" }, { "dropping-particle" : "", "family" : "Turner", "given" : "Woody", "non-dropping-particle" : "", "parse-names" : false, "suffix" : "" } ], "container-title" : "Frontiers in Ecology and the Environment", "id" : "ITEM-1", "issue" : "9", "issued" : { "date-parts" : [ [ "2013" ] ] }, "page" : "465-473", "title" : "Biodiversity in a changing climate : A synthesis of current and projected trends in the US in a nutshell", "type" : "article-journal", "volume" : "11" }, "uris" : [ "http://www.mendeley.com/documents/?uuid=4f55d00f-190a-43cc-83d2-8feb54e0cdce" ] }, { "id" : "ITEM-2", "itemData" : { "DOI" : "10.1007/s10531-009-9761-9", "ISBN" : "0960-3115", "ISSN" : "09603115", "PMID" : "12625467", "abstract" : "There is a widespread belief that we are experiencing a mass extinction event similar in severity to previous mass extinction events in the last 600 million years where up to 95% of species disappeared. This paper reviews evidence for current extinctions and different methods of assessing extinction rates including species-area relationships and loss of tropical forests, changing threat status of species, co-extinction rates and modelling the impact of climate change. For 30 years some have suggested that extinctions through tropical forest loss are occurring at a rate of up to 100 species a day and yet less than 1,200 extinctions have been recorded in the last 400 years. Reasons for low number of identified global extinctions are suggested here and include success in protecting many endangered species, poor monitoring of most of the rest of species and their level of threat, extinction debt where forests have been lost but species still survive, that regrowth forests may be important in retaining 'old growth' species, fewer co-extinctions of species than expected, and large differences in the vulnerability of different taxa to extinction threats. More recently, others have suggested similar rates of extinction to earlier estimates but with the key cause of extinction being climate change, and in particular rising temperatures, rather than deforestation alone. Here I suggest that climate change, rather than deforestation is likely to bring about such high levels of extinction since the impacts of climate change are local to global and that climate change is acting synergistically with a range of other threats to biodiversity including deforestation.", "author" : [ { "dropping-particle" : "", "family" : "Stork", "given" : "Nigel E.", "non-dropping-particle" : "", "parse-names" : false, "suffix" : "" } ], "container-title" : "Biodiversity and Conservation", "id" : "ITEM-2", "issue" : "2", "issued" : { "date-parts" : [ [ "2010" ] ] }, "note" : "biodiversity crisis", "page" : "357-371", "title" : "Re-assessing current extinction rates", "type" : "article-journal", "volume" : "19" }, "uris" : [ "http://www.mendeley.com/documents/?uuid=5b5d4a67-30a3-41a5-bcc3-04f30e507025" ] } ], "mendeley" : { "formattedCitation" : "(Staudinger et al., 2013; Stork, 2010)", "plainTextFormattedCitation" : "(Staudinger et al., 2013; Stork, 2010)", "previouslyFormattedCitation" : "(Staudinger et al., 2013; Stork, 2010)"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(Staudinger et al., 2013; Stork, 2010)</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Declines in biodiversity have been associated with higher levels of disturbance that affect community dynamics and species extinction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"10.1890/06-0976", "ISBN" : "0012-9658", "ISSN" : "00129658", "PMID" : "17536700", "abstract" : "Development of a mechanistic understanding and predictions of patterns of biodiversity is a central theme in ecology. One of the most influential theories, the intermediate disturbance hypothesis (IDH), predicts maximum diversity at intermediate levels of disturbance frequency. The dynamic equilibrium model (DEM), an extension of the IDH, predicts that the level of productivity determines at what frequency of disturbance maximum diversity occurs. To test, and contrast, the predictions of these two models, a field experiment on marine hard-substratum assemblages was conducted with seven levels of disturbance frequency and three levels of nutrient availability. Consistent with the IDH, maximum diversity, measured as species richness, was observed at an intermediate frequency of disturbance. Despite documented effects on productivity, the relationship between disturbance and diversity was not altered by the nutrient treatments. Thus, in this system the DEM did not improve the understanding of patterns of diversity compared to the IDH. Furthermore, it is suggested that careful consideration of measurements and practical definitions of productivity in natural assemblages is necessary for a rigorous test of the DEM.", "author" : [ { "dropping-particle" : "", "family" : "Svensson", "given" : "J. Robin", "non-dropping-particle" : "", "parse-names" : false, "suffix" : "" }, { "dropping-particle" : "", "family" : "Lindegarth", "given" : "Mats", "non-dropping-particle" : "", "parse-names" : false, "suffix" : "" }, { "dropping-particle" : "", "family" : "Siccha", "given" : "Michael", "non-dropping-particle" : "", "parse-names" : false, "suffix" : "" }, { "dropping-particle" : "", "family" : "Lenz", "given" : "Mark", "non-dropping-particle" : "", "parse-names" : false, "suffix" : "" }, { "dropping-particle" : "", "family" : "Molis", "given" : "Markus", "non-dropping-particle" : "", "parse-names" : false, "suffix" : "" }, { "dropping-particle" : "", "family" : "Wahl", "given" : "Martin", "non-dropping-particle" : "", "parse-names" : false, "suffix" : "" }, { "dropping-particle" : "", "family" : "Pavia", "given" : "Henrik", "non-dropping-particle" : "", "parse-names" : false, "suffix" : "" } ], "container-title" : "Ecology", "id" : "ITEM-1", "issue" : "4", "issued" : { "date-parts" : [ [ "2007" ] ] }, "note" : "a look at how disturbance is related to biodiversity levels - affects population dynamics, IDH suggests that some species that are slow recruiters will disappear from the community at higher disturbance rates; species richness analyzed with ANOVA", "page" : "830-838", "title" : "Maximum species richness at intermediate frequencies of disturbance: Consistency among levels of productivity", "type" : "article-journal", "volume" : "88" }, "uris" : [ "http://www.mendeley.com/documents/?uuid=96b6a609-0958-39ff-a34d-6b865729e87e" ] } ], "mendeley" : { "formattedCitation" : "(Svensson et al., 2007)", "plainTextFormattedCitation" : "(Svensson et al., 2007)", "previouslyFormattedCitation" : "(Svensson et al., 2007)"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(Svensson et al., 2007)</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w:t>
      </w:r>
      <w:r>
        <w:rPr>
          <w:rFonts w:ascii="Times New Roman" w:eastAsia="Calibri" w:hAnsi="Times New Roman" w:cs="Times New Roman"/>
        </w:rPr>
        <w:t xml:space="preserve">A disturbance is any temporally discrete event that disrupts inter- and intrarelationships by changing resource availability </w:t>
      </w:r>
      <w:r>
        <w:rPr>
          <w:rFonts w:ascii="Times New Roman" w:eastAsia="Calibri" w:hAnsi="Times New Roman" w:cs="Times New Roman"/>
        </w:rPr>
        <w:fldChar w:fldCharType="begin" w:fldLock="1"/>
      </w:r>
      <w:r>
        <w:rPr>
          <w:rFonts w:ascii="Times New Roman" w:eastAsia="Calibri" w:hAnsi="Times New Roman" w:cs="Times New Roman"/>
        </w:rPr>
        <w:instrText>ADDIN CSL_CITATION { "citationItems" : [ { "id" : "ITEM-1", "itemData" : { "DOI" : "10.1890/06-0976", "ISBN" : "0012-9658", "ISSN" : "00129658", "PMID" : "17536700", "abstract" : "Development of a mechanistic understanding and predictions of patterns of biodiversity is a central theme in ecology. One of the most influential theories, the intermediate disturbance hypothesis (IDH), predicts maximum diversity at intermediate levels of disturbance frequency. The dynamic equilibrium model (DEM), an extension of the IDH, predicts that the level of productivity determines at what frequency of disturbance maximum diversity occurs. To test, and contrast, the predictions of these two models, a field experiment on marine hard-substratum assemblages was conducted with seven levels of disturbance frequency and three levels of nutrient availability. Consistent with the IDH, maximum diversity, measured as species richness, was observed at an intermediate frequency of disturbance. Despite documented effects on productivity, the relationship between disturbance and diversity was not altered by the nutrient treatments. Thus, in this system the DEM did not improve the understanding of patterns of diversity compared to the IDH. Furthermore, it is suggested that careful consideration of measurements and practical definitions of productivity in natural assemblages is necessary for a rigorous test of the DEM.", "author" : [ { "dropping-particle" : "", "family" : "Svensson", "given" : "J. Robin", "non-dropping-particle" : "", "parse-names" : false, "suffix" : "" }, { "dropping-particle" : "", "family" : "Lindegarth", "given" : "Mats", "non-dropping-particle" : "", "parse-names" : false, "suffix" : "" }, { "dropping-particle" : "", "family" : "Siccha", "given" : "Michael", "non-dropping-particle" : "", "parse-names" : false, "suffix" : "" }, { "dropping-particle" : "", "family" : "Lenz", "given" : "Mark", "non-dropping-particle" : "", "parse-names" : false, "suffix" : "" }, { "dropping-particle" : "", "family" : "Molis", "given" : "Markus", "non-dropping-particle" : "", "parse-names" : false, "suffix" : "" }, { "dropping-particle" : "", "family" : "Wahl", "given" : "Martin", "non-dropping-particle" : "", "parse-names" : false, "suffix" : "" }, { "dropping-particle" : "", "family" : "Pavia", "given" : "Henrik", "non-dropping-particle" : "", "parse-names" : false, "suffix" : "" } ], "container-title" : "Ecology", "id" : "ITEM-1", "issue" : "4", "issued" : { "date-parts" : [ [ "2007" ] ] }, "note" : "a look at how disturbance is related to biodiversity levels - affects population dynamics, IDH suggests that some species that are slow recruiters will disappear from the community at higher disturbance rates; species richness analyzed with ANOVA", "page" : "830-838", "title" : "Maximum species richness at intermediate frequencies of disturbance: Consistency among levels of productivity", "type" : "article-journal", "volume" : "88" }, "uris" : [ "http://www.mendeley.com/documents/?uuid=96b6a609-0958-39ff-a34d-6b865729e87e" ] } ], "mendeley" : { "formattedCitation" : "(Svensson et al., 2007)", "plainTextFormattedCitation" : "(Svensson et al., 2007)", "previouslyFormattedCitation" : "(Svensson et al., 2007)" }, "properties" : {  }, "schema" : "https://github.com/citation-style-language/schema/raw/master/csl-citation.json" }</w:instrText>
      </w:r>
      <w:r>
        <w:rPr>
          <w:rFonts w:ascii="Times New Roman" w:eastAsia="Calibri" w:hAnsi="Times New Roman" w:cs="Times New Roman"/>
        </w:rPr>
        <w:fldChar w:fldCharType="separate"/>
      </w:r>
      <w:r w:rsidRPr="008B191F">
        <w:rPr>
          <w:rFonts w:ascii="Times New Roman" w:eastAsia="Calibri" w:hAnsi="Times New Roman" w:cs="Times New Roman"/>
          <w:noProof/>
        </w:rPr>
        <w:t>(Svensson et al., 2007)</w:t>
      </w:r>
      <w:r>
        <w:rPr>
          <w:rFonts w:ascii="Times New Roman" w:eastAsia="Calibri" w:hAnsi="Times New Roman" w:cs="Times New Roman"/>
        </w:rPr>
        <w:fldChar w:fldCharType="end"/>
      </w:r>
      <w:r>
        <w:rPr>
          <w:rFonts w:ascii="Times New Roman" w:eastAsia="Calibri" w:hAnsi="Times New Roman" w:cs="Times New Roman"/>
        </w:rPr>
        <w:t xml:space="preserve">. </w:t>
      </w:r>
      <w:r w:rsidRPr="00320165">
        <w:rPr>
          <w:rFonts w:ascii="Times New Roman" w:eastAsia="Calibri" w:hAnsi="Times New Roman" w:cs="Times New Roman"/>
        </w:rPr>
        <w:t xml:space="preserve">Historically, the intermediate disturbance hypothesis has been used to describe how competition and intermediate natural disturbances, such as hurricanes, maintain high diversity in certain ecosystems such as tropical forests and coral reefs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"abstract" : "The commonly observed high diversity of trees in tropical rain forests and corals on tropical reefs is a nonequilibrium state which, if not disturbed further, will progress toward a low-diversity equilibrium community. This may not happen if gradu- al changes in climate favor different species. If equilibrium is reached, a lesser degree of diversity may be sustained by niche diversification or by a compensatory mortality that favors inferior competitors. However, tropical forests and reefs are subject to severe disturbances often enough that equilibrium may never be attained.", "author" : [ { "dropping-particle" : "", "family" : "Connell", "given" : "Joseph H", "non-dropping-particle" : "", "parse-names" : false, "suffix" : "" } ], "container-title" : "Science", "id" : "ITEM-1", "issue" : "4335", "issued" : { "date-parts" : [ [ "1978" ] ] }, "note" : "intermediate disturbance hypothesis", "page" : "1302-1310", "title" : "Diversity in tropical rain forests and coral reefs", "type" : "article-journal", "volume" : "199" }, "uris" : [ "http://www.mendeley.com/documents/?uuid=215f1a4e-3ebc-49c0-8319-d2b48ade90f7" ] } ], "mendeley" : { "formattedCitation" : "(Connell, 1978)", "plainTextFormattedCitation" : "(Connell, 1978)", "previouslyFormattedCitation" : "(Connell, 1978)"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(Connell, 1978)</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This high diversity response to disturbance assumes coral reef communities can recover, but there are now additional anthropogenic factors that have compromised this ability to recover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"10.1038/nature21707", "ISBN" : "0028-0836", "ISSN" : "14764687", "PMID" : "28300113", "abstract" : "The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 "author" : [ { "dropping-particle" : "", "family" : "Hughes", "given" : "Terry P.", "non-dropping-particle" : "", "parse-names" : false, "suffix" : "" }, { "dropping-particle" : "", "family" : "Kerry", "given" : "James T.", "non-dropping-particle" : "", "parse-names" : false, "suffix" : "" }, { "dropping-particle" : "", "family" : "\u00c1lvarez-Noriega", "given" : "Mariana", "non-dropping-particle" : "", "parse-names" : false, "suffix" : "" }, { "dropping-particle" : "", "family" : "\u00c1lvarez-Romero", "given" : "Jorge G.", "non-dropping-particle" : "", "parse-names" : false, "suffix" : "" }, { "dropping-particle" : "", "family" : "Anderson", "given" : "Kristen D.", "non-dropping-particle" : "", "parse-names" : false, "suffix" : "" }, { "dropping-particle" : "", "family" : "Baird", "given" : "Andrew H.", "non-dropping-particle" : "", "parse-names" : false, "suffix" : "" }, { "dropping-particle" : "", "family" : "Babcock", "given" : "Russell C.", "non-dropping-particle" : "", "parse-names" : false, "suffix" : "" }, { "dropping-particle" : "", "family" : "Beger", "given" : "Maria", "non-dropping-particle" : "", "parse-names" : false, "suffix" : "" }, { "dropping-particle" : "", "family" : "Bellwood", "given" : "David R.", "non-dropping-particle" : "", "parse-names" : false, "suffix" : "" }, { "dropping-particle" : "", "family" : "Berkelmans", "given" : "Ray", "non-dropping-particle" : "", "parse-names" : false, "suffix" : "" }, { "dropping-particle" : "", "family" : "Bridge", "given" : "Tom C.", "non-dropping-particle" : "", "parse-names" : false, "suffix" : "" }, { "dropping-particle" : "", "family" : "Butler", "given" : "Ian R.", "non-dropping-particle" : "", "parse-names" : false, "suffix" : "" }, { "dropping-particle" : "", "family" : "Byrne", "given" : "Maria", "non-dropping-particle" : "", "parse-names" : false, "suffix" : "" }, { "dropping-particle" : "", "family" : "Cantin", "given" : "Neal E.", "non-dropping-particle" : "", "parse-names" : false, "suffix" : "" }, { "dropping-particle" : "", "family" : "Comeau", "given" : "Steeve", "non-dropping-particle" : "", "parse-names" : false, "suffix" : "" }, { "dropping-particle" : "", "family" : "Connolly", "given" : "Sean R.", "non-dropping-particle" : "", "parse-names" : false, "suffix" : "" }, { "dropping-particle" : "", "family" : "Cumming", "given" : "Graeme S.", "non-dropping-particle" : "", "parse-names" : false, "suffix" : "" }, { "dropping-particle" : "", "family" : "Dalton", "given" : "Steven J.",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 F.", "non-dropping-particle" : "", "parse-names" : false, "suffix" : "" }, { "dropping-particle" : "", "family" : "Gilmour", "given" : "James P.", "non-dropping-particle" : "", "parse-names" : false, "suffix" : "" }, { "dropping-particle" : "", "family" : "Harrison", "given" : "Hugo B.", "non-dropping-particle" : "", "parse-names" : false, "suffix" : "" }, { "dropping-particle" : "", "family" : "Heron", "given" : "Scott F.", "non-dropping-particle" : "", "parse-names" : false, "suffix" : "" }, { "dropping-particle" : "", "family" : "Hoey", "given" : "Andrew S.", "non-dropping-particle" : "", "parse-names" : false, "suffix" : "" }, { "dropping-particle" : "", "family" : "Hobbs", "given" : "Jean Paul A.", "non-dropping-particle" : "", "parse-names" : false, "suffix" : "" }, { "dropping-particle" : "", "family" : "Hoogenboom", "given" : "Mia O.", "non-dropping-particle" : "", "parse-names" : false, "suffix" : "" }, { "dropping-particle" : "V.", "family" : "Kennedy", "given" : "Emma", "non-dropping-particle" : "", "parse-names" : false, "suffix" : "" }, { "dropping-particle" : "", "family" : "Kuo", "given" : "Chao Yang", "non-dropping-particle" : "", "parse-names" : false, "suffix" : "" }, { "dropping-particle" : "", "family" : "Lough", "given" : "Janice M.", "non-dropping-particle" : "", "parse-names" : false, "suffix" : "" }, { "dropping-particle" : "", "family" : "Lowe", "given" : "Ryan J.", "non-dropping-particle" : "", "parse-names" : false, "suffix" : "" }, { "dropping-particle" : "", "family" : "Liu", "given" : "Gang", "non-dropping-particle" : "", "parse-names" : false, "suffix" : "" }, { "dropping-particle" : "", "family" : "McCulloch", "given" : "Malcolm T.", "non-dropping-particle" : "", "parse-names" : false, "suffix" : "" }, { "dropping-particle" : "", "family" : "Malcolm", "given" : "Hamish A.", "non-dropping-particle" : "", "parse-names" : false, "suffix" : "" }, { "dropping-particle" : "", "family" : "McWilliam", "given" : "Michael J.", "non-dropping-particle" : "", "parse-names" : false, "suffix" : "" }, { "dropping-particle" : "", "family" : "Pandolfi", "given" : "John M.", "non-dropping-particle" : "", "parse-names" : false, "suffix" : "" }, { "dropping-particle" : "", "family" : "Pears", "given" : "Rachel J.", "non-dropping-particle" : "", "parse-names" : false, "suffix" : "" }, { "dropping-particle" : "", "family" : "Pratchett", "given" : "Morgan S.",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J.",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R.", "non-dropping-particle" : "", "parse-names" : false, "suffix" : "" }, { "dropping-particle" : "", "family" : "Willis", "given" : "Bette L.", "non-dropping-particle" : "", "parse-names" : false, "suffix" : "" }, { "dropping-particle" : "", "family" : "Wilson", "given" : "Shaun K.", "non-dropping-particle" : "", "parse-names" : false, "suffix" : "" } ], "container-title" : "Nature", "id" : "ITEM-1", "issue" : "7645", "issued" : { "date-parts" : [ [ "2017" ] ] }, "page" : "373-377", "title" : "Global warming and recurrent mass bleaching of corals", "type" : "article-journal", "volume" : "543" }, "uris" : [ "http://www.mendeley.com/documents/?uuid=eae4c81d-d1a6-4b27-b946-a9c9a82c2012" ] } ], "mendeley" : { "formattedCitation" : "(Hughes et al., 2017)", "plainTextFormattedCitation" : "(Hughes et al., 2017)", "previouslyFormattedCitation" : "(Hughes et al., 2017)"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(Hughes et al., 2017)</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Coral reef communities are threatened by anthropogenic disturbances that vary on spatial and temporal scales, such as dredging, ocean acidification, sedimentation, overfishing, and persistent high temperatures. Some of these disturbances have been found to effect richness, abundance, and diversity of reef organisms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"10.1016/j.marpolbul.2015.05.014", "abstract" : "Over the past decade, development along the northern coast of Jamaica has accelerated, resulting in ele- vated levels of sedimentation on adjacent reefs. To understand the effects of this development on sponge community dynamics, we conducted surveys at three locations with varying degrees of adjacent coastal development to quantify species richness, abundance and diversity at two depths (8\u201310mand 15\u201318 m). Sediment accumulation rate, total suspended solids and other water quality parameters were also quan- tified. The sponge community at the location with the least coastal development and anthropogenic influ- ence was often significantly different from the other two locations, and exhibited higher sponge abundance, richness, and diversity. Sponge community composition and size distribution were statisti- cally different among locations. This study provides correlative evidence that coastal development affects aspects of sponge community ecology, although the precise mechanisms are still unclear.", "author" : [ { "dropping-particle" : "", "family" : "Stubler", "given" : "Amber D", "non-dropping-particle" : "", "parse-names" : false, "suffix" : "" }, { "dropping-particle" : "", "family" : "Duckworth", "given" : "Alan R", "non-dropping-particle" : "", "parse-names" : false, "suffix" : "" }, { "dropping-particle" : "", "family" : "Peterson", "given" : "Bradley J", "non-dropping-particle" : "", "parse-names" : false, "suffix" : "" } ], "container-title" : "Marine Pollution Bulletin", "id" : "ITEM-1", "issued" : { "date-parts" : [ [ "2015" ] ] }, "note" : "This study quantified sponge richness, abundance, and diversity at sites with varying levels of anthropogenic disturbance (sedimentation). All metrics were higher at the site with less disturbance.", "page" : "261-270", "title" : "The effects of coastal development on sponge abundance, diversity, and community composition on Jamaican coral reefs", "type" : "article-journal", "volume" : "96" }, "uris" : [ "http://www.mendeley.com/documents/?uuid=311c1301-2fff-3749-84d2-49cda2f259ef" ] }, { "id" : "ITEM-2", "itemData" : { "DOI" : "10.1016/j.biocon.2005.08.007", "abstract" : "Sponges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 "author" : [ { "dropping-particle" : "", "family" : "Wulff", "given" : "Janie L", "non-dropping-particle" : "", "parse-names" : false, "suffix" : "" } ], "container-title" : "Biological Conservation", "id" : "ITEM-2", "issued" : { "date-parts" : [ [ "2006" ] ] }, "note" : "biodiversity loss", "page" : "167-176", "title" : "Rapid diversity and abundance decline in a Caribbean coral reef sponge community", "type" : "article-journal", "volume" : "127" }, "uris" : [ "http://www.mendeley.com/documents/?uuid=81fd4558-18bc-3fdb-b8e2-517e9112984a" ] }, { "id" : "ITEM-3", "itemData" : { "DOI" : "10.1016/j.jenvman.2015.10.025", "ISBN" : "1095-8630 (Electronic)\\r0301-4797 (Linking)", "ISSN" : "10958630", "PMID" : "26704453", "abstract" : "Coral reefs are in decline worldwide due to anthropogenic stressors including reductions in water and substratum quality. Dredging results in the mobilization of sediments, which can stress and kill corals via increasing turbidity, tissue damage and burial. The Particle Tracking Model (PTM) was applied to predict the potential impacts of dredging-associated sediment exposure on the coral reef ecosystems of Apra Harbor, Guam. The data were interpreted using maps of bathymetry and coral abundance and distribution in conjunction with impact parameters of suspended sediment concentration (turbidity) and sedimentation using defined coral response thresholds. The results are presented using a \" stoplight\" model of negligible or limited impacts to coral reefs (green), moderate stress from which some corals would be expected to recover while others would not (yellow) and severe stress resulting in mortality (red). The red conditions for sediment deposition rate and suspended sediment concentration (SSC) were defined as values exceeding 25 mg cm-2d-1over any 30 day window and &gt;20 mg/l for any 18 days in any 90 day period over a column of water greater than 2 m, respectively. The yellow conditions were defined as values &gt;10 mg cm-2d-1and &lt;25 mg cm-2d-1over any 30 day period, and as 20% of 3 months' concentration exceeding 10 mg/l for the deposition and SSC, respectively. The model also incorporates the potential for cumulative effects on the assumption that even sub-lethal stress levels can ultimately lead to mortality in a multi-stressor system. This modeling approach can be applied by resource managers and regulatory agencies to support management decisions related to planning, site selection, damage reduction, and compensatory mitigation.", "author" : [ { "dropping-particle" : "", "family" : "Nelson", "given" : "Deborah Shafer", "non-dropping-particle" : "", "parse-names" : false, "suffix" : "" }, { "dropping-particle" : "", "family" : "McManus", "given" : "John", "non-dropping-particle" : "", "parse-names" : false, "suffix" : "" }, { "dropping-particle" : "", "family" : "Richmond", "given" : "Robert H.", "non-dropping-particle" : "", "parse-names" : false, "suffix" : "" }, { "dropping-particle" : "", "family" : "King Jr.", "given" : "David B.", "non-dropping-particle" : "", "parse-names" : false, "suffix" : "" }, { "dropping-particle" : "", "family" : "Gailani", "given" : "Joe Z.", "non-dropping-particle" : "", "parse-names" : false, "suffix" : "" }, { "dropping-particle" : "", "family" : "Lackey", "given" : "Tahirih C.", "non-dropping-particle" : "", "parse-names" : false, "suffix" : "" }, { "dropping-particle" : "", "family" : "Bryant", "given" : "Duncan", "non-dropping-particle" : "", "parse-names" : false, "suffix" : "" } ], "container-title" : "Journal of Environmental Management", "id" : "ITEM-3", "issued" : { "date-parts" : [ [ "2016" ] ] }, "page" : "111-122", "title" : "Predicting dredging-associated effects to coral reefs in Apra Harbor, Guam - Part 2: Potential coral effects", "type" : "article-journal", "volume" : "168" }, "uris" : [ "http://www.mendeley.com/documents/?uuid=56abba03-caf4-371a-80e8-fe69ed8d5875" ] }, { "id" : "ITEM-4", "itemData" : { "abstract" : "Reef Check is a coral reef monitoring method which has now been used for a decade in Indonesia. From this first decade of RC surveys in Indonesia from 1997-2006, we can say that overall the hard coral cover (Hard Coral) which is used as an indicator of coral reef health is in the Average category (26-50%), with a downwards trend. The percentage live cover varies from 40.90% to 56.96% with the highest percentage recorded in 2000 and the lowest in 1999. Conversely, the non-living (abiotic) cover was lowest in 2000 and highest in 1999. Butterfly fish are one of the indicators used to assess the pressure from collection for the marine aquarium trade, and there is a slight downward trend in the annual average abundance. Whereas for fish used as indicators of the live reef fish trade and overfishing the figures indicate very heavy fishing pressure, indeed for Barramundi Cod and Humphead Wrasse the figures per transect per year vary from none to one. Invertebrate data are used to describe four aspects; collection for the marine aquarium trade, overfishing, over harvesting and coral predator population explosions. The abundance of organisms used as indicators of the marine aquarium trade tended to increase, whereas the abundance of organisms used as indicators of overfishing and over harvesting show a significant downward trend. The crow of thorns starfish (COTS) Acanthaster plancii which is an indicator of coral predation was recorded at minimal population levels. Overall, the impacts which cause mechanical damage to coral reefs and the level of trash didn't show any clear increasing or decreasing trend. The majority of coral damage was not very serious (level 1) and on average the highest level of damage was caused by anchoring and other boating activities, whereas trash was also at the same level (level 1) and the majority of impacts were classified as \"other\". In conclusion, we are aware that the pressure on our coral reefs is increasing in line with development and resource use across Indonesia. If we are to preserve our coral reefs and their resources which should benefit us all, now and in the future, it is imperative that we build partnerships and each play our part in the wise management of this valuable ecosystem. Best", "author" : [ { "dropping-particle" : "", "family" : "Habibi", "given" : "Abdullah", "non-dropping-particle" : "", "parse-names" : false, "suffix" : "" }, { "dropping-particle" : "", "family" : "Setiasih", "given" : "Naneng", "non-dropping-particle" : "", "parse-names" : false, "suffix" : "" }, { "dropping-particle" : "", "family" : "Sartin", "given" : "Jensi", "non-dropping-particle" : "", "parse-names" : false, "suffix" : "" } ], "id" : "ITEM-4", "issued" : { "date-parts" : [ [ "2007" ] ] }, "title" : "A decade of reef check monitoring: Indonesian coral reefs, condition and trends", "type" : "article-journal" }, "uris" : [ "http://www.mendeley.com/documents/?uuid=83261826-b25d-3e59-b3a0-4c92589aafb6" ] } ], "mendeley" : { "formattedCitation" : "(Habibi, Setiasih, &amp; Sartin, 2007; Nelson et al., 2016; Stubler, Duckworth, &amp; Peterson, 2015; J. L. Wulff, 2006)", "plainTextFormattedCitation" : "(Habibi, Setiasih, &amp; Sartin, 2007; Nelson et al., 2016; Stubler, Duckworth, &amp; Peterson, 2015; J. L. Wulff, 2006)", "previouslyFormattedCitation" : "(Habibi, Setiasih, &amp; Sartin, 2007; Nelson et al., 2016; Stubler, Duckworth, &amp; Peterson, 2015; J. L. Wulff, 2006)"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(Habibi, Setiasih, &amp; Sartin, 2007; Nelson et al., 2016; Stubler, Duckworth, &amp; Peterson, 2015; J. L. Wulff, 2006)</w:t>
      </w:r>
      <w:r w:rsidRPr="00320165">
        <w:rPr>
          <w:rFonts w:ascii="Times New Roman" w:eastAsia="Calibri" w:hAnsi="Times New Roman" w:cs="Times New Roman"/>
        </w:rPr>
        <w:fldChar w:fldCharType="end"/>
      </w:r>
      <w:r w:rsidRPr="00320165">
        <w:rPr>
          <w:rFonts w:ascii="Times New Roman" w:eastAsia="Calibri" w:hAnsi="Times New Roman" w:cs="Times New Roman"/>
        </w:rPr>
        <w:t>.</w:t>
      </w:r>
    </w:p>
    <w:p w:rsidR="00D4140B" w:rsidRPr="00320165" w:rsidRDefault="00D4140B" w:rsidP="00D4140B">
      <w:pPr>
        <w:spacing w:line="480" w:lineRule="auto"/>
        <w:ind w:firstLine="720"/>
        <w:rPr>
          <w:rFonts w:ascii="Times New Roman" w:eastAsia="Calibri" w:hAnsi="Times New Roman" w:cs="Times New Roman"/>
        </w:rPr>
      </w:pPr>
      <w:r w:rsidRPr="00320165">
        <w:rPr>
          <w:rFonts w:ascii="Times New Roman" w:eastAsia="Calibri" w:hAnsi="Times New Roman" w:cs="Times New Roman"/>
        </w:rPr>
        <w:lastRenderedPageBreak/>
        <w:t xml:space="preserve">Because communities are webs of interactions, </w:t>
      </w:r>
      <w:r w:rsidRPr="009A72D3">
        <w:rPr>
          <w:rFonts w:ascii="Times New Roman" w:eastAsia="Calibri" w:hAnsi="Times New Roman" w:cs="Times New Roman"/>
        </w:rPr>
        <w:t>the consequences of</w:t>
      </w:r>
      <w:r w:rsidRPr="00320165">
        <w:rPr>
          <w:rFonts w:ascii="Times New Roman" w:eastAsia="Calibri" w:hAnsi="Times New Roman" w:cs="Times New Roman"/>
        </w:rPr>
        <w:t xml:space="preserve"> </w:t>
      </w:r>
      <w:r w:rsidRPr="009A72D3">
        <w:rPr>
          <w:rFonts w:ascii="Times New Roman" w:eastAsia="Calibri" w:hAnsi="Times New Roman" w:cs="Times New Roman"/>
        </w:rPr>
        <w:t xml:space="preserve">a </w:t>
      </w:r>
      <w:r w:rsidRPr="00320165">
        <w:rPr>
          <w:rFonts w:ascii="Times New Roman" w:eastAsia="Calibri" w:hAnsi="Times New Roman" w:cs="Times New Roman"/>
        </w:rPr>
        <w:t xml:space="preserve">disturbance can be complicated and unpredictable. Foundation species play important roles in establishing ecosystems and, in several marine ecosystems, have been attributed with maintaining biodiversity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"10.1525/bio.2011.61.10.8", "author" : [ { "dropping-particle" : "", "family" : "Angelini", "given" : "Christine", "non-dropping-particle" : "", "parse-names" : false, "suffix" : "" }, { "dropping-particle" : "", "family" : "Altieri", "given" : "Andrew H", "non-dropping-particle" : "", "parse-names" : false, "suffix" : "" }, { "dropping-particle" : "", "family" : "Silliman", "given" : "Brian R", "non-dropping-particle" : "", "parse-names" : false, "suffix" : "" }, { "dropping-particle" : "", "family" : "Bertness", "given" : "Mark D", "non-dropping-particle" : "", "parse-names" : false, "suffix" : "" } ], "id" : "ITEM-1", "issue" : "10", "issued" : { "date-parts" : [ [ "2018" ] ] }, "title" : "Interactions among Foundation Species and Their Consequences \u00ad for Community Organization , Biodiversity , and Conservation", "type" : "article-journal", "volume" : "61" }, "uris" : [ "http://www.mendeley.com/documents/?uuid=624e3ecd-1d89-4ffd-82ec-1e3e093a990f" ] } ], "mendeley" : { "formattedCitation" : "(Angelini, Altieri, Silliman, &amp; Bertness, 2018)", "plainTextFormattedCitation" : "(Angelini, Altieri, Silliman, &amp; Bertness, 2018)", "previouslyFormattedCitation" : "(Angelini, Altieri, Silliman, &amp; Bertness, 2018)"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(Angelini, Altieri, Silliman, &amp; Bertness, 2018)</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w:t>
      </w:r>
      <w:r>
        <w:rPr>
          <w:rFonts w:ascii="Times New Roman" w:eastAsia="Calibri" w:hAnsi="Times New Roman" w:cs="Times New Roman"/>
        </w:rPr>
        <w:t xml:space="preserve">One approach to study these consequences is to focus on foundation species- organisms that take up much of an ecosystem’s surface area or volume and promote biodiversity through various functional roles </w:t>
      </w:r>
      <w:r>
        <w:rPr>
          <w:rFonts w:ascii="Times New Roman" w:eastAsia="Calibri" w:hAnsi="Times New Roman" w:cs="Times New Roman"/>
        </w:rPr>
        <w:fldChar w:fldCharType="begin" w:fldLock="1"/>
      </w:r>
      <w:r>
        <w:rPr>
          <w:rFonts w:ascii="Times New Roman" w:eastAsia="Calibri" w:hAnsi="Times New Roman" w:cs="Times New Roman"/>
        </w:rPr>
        <w:instrText>ADDIN CSL_CITATION { "citationItems" : [ { "id" : "ITEM-1", "itemData" : { "DOI" : "10.1525/bio.2011.61.10.8", "author" : [ { "dropping-particle" : "", "family" : "Angelini", "given" : "Christine", "non-dropping-particle" : "", "parse-names" : false, "suffix" : "" }, { "dropping-particle" : "", "family" : "Altieri", "given" : "Andrew H", "non-dropping-particle" : "", "parse-names" : false, "suffix" : "" }, { "dropping-particle" : "", "family" : "Silliman", "given" : "Brian R", "non-dropping-particle" : "", "parse-names" : false, "suffix" : "" }, { "dropping-particle" : "", "family" : "Bertness", "given" : "Mark D", "non-dropping-particle" : "", "parse-names" : false, "suffix" : "" } ], "id" : "ITEM-1", "issue" : "10", "issued" : { "date-parts" : [ [ "2018" ] ] }, "title" : "Interactions among Foundation Species and Their Consequences \u00ad for Community Organization , Biodiversity , and Conservation", "type" : "article-journal", "volume" : "61" }, "uris" : [ "http://www.mendeley.com/documents/?uuid=624e3ecd-1d89-4ffd-82ec-1e3e093a990f" ] } ], "mendeley" : { "formattedCitation" : "(Angelini et al., 2018)", "plainTextFormattedCitation" : "(Angelini et al., 2018)", "previouslyFormattedCitation" : "(Angelini et al., 2018)" }, "properties" : {  }, "schema" : "https://github.com/citation-style-language/schema/raw/master/csl-citation.json" }</w:instrText>
      </w:r>
      <w:r>
        <w:rPr>
          <w:rFonts w:ascii="Times New Roman" w:eastAsia="Calibri" w:hAnsi="Times New Roman" w:cs="Times New Roman"/>
        </w:rPr>
        <w:fldChar w:fldCharType="separate"/>
      </w:r>
      <w:r w:rsidRPr="008B191F">
        <w:rPr>
          <w:rFonts w:ascii="Times New Roman" w:eastAsia="Calibri" w:hAnsi="Times New Roman" w:cs="Times New Roman"/>
          <w:noProof/>
        </w:rPr>
        <w:t>(Angelini et al., 2018)</w:t>
      </w:r>
      <w:r>
        <w:rPr>
          <w:rFonts w:ascii="Times New Roman" w:eastAsia="Calibri" w:hAnsi="Times New Roman" w:cs="Times New Roman"/>
        </w:rPr>
        <w:fldChar w:fldCharType="end"/>
      </w:r>
      <w:r>
        <w:rPr>
          <w:rFonts w:ascii="Times New Roman" w:eastAsia="Calibri" w:hAnsi="Times New Roman" w:cs="Times New Roman"/>
        </w:rPr>
        <w:t xml:space="preserve">. </w:t>
      </w:r>
      <w:r w:rsidRPr="00320165">
        <w:rPr>
          <w:rFonts w:ascii="Times New Roman" w:eastAsia="Calibri" w:hAnsi="Times New Roman" w:cs="Times New Roman"/>
        </w:rPr>
        <w:t xml:space="preserve">When ecosystems are threatened by disturbance, it is intuitive to study the impacts of these disturbances on the foundation species. California mussels and seagrasses are examples of foundation species threatened by disturbances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"10.1242/jeb.055939", "author" : [ { "dropping-particle" : "", "family" : "Gaylord", "given" : "Brian", "non-dropping-particle" : "", "parse-names" : false, "suffix" : "" }, { "dropping-particle" : "", "family" : "Hill", "given" : "Tessa M", "non-dropping-particle" : "", "parse-names" : false, "suffix" : "" }, { "dropping-particle" : "", "family" : "Sanford", "given" : "Eric", "non-dropping-particle" : "", "parse-names" : false, "suffix" : "" }, { "dropping-particle" : "", "family" : "Lenz", "given" : "Elizabeth A", "non-dropping-particle" : "", "parse-names" : false, "suffix" : "" }, { "dropping-particle" : "", "family" : "Jacobs", "given" : "Lisa A", "non-dropping-particle" : "", "parse-names" : false, "suffix" : "" }, { "dropping-particle" : "", "family" : "Sato", "given" : "Kirk N", "non-dropping-particle" : "", "parse-names" : false, "suffix" : "" }, { "dropping-particle" : "", "family" : "Russell", "given" : "Ann D", "non-dropping-particle" : "", "parse-names" : false, "suffix" : "" }, { "dropping-particle" : "", "family" : "Hettinger", "given" : "Annaliese", "non-dropping-particle" : "", "parse-names" : false, "suffix" : "" } ], "id" : "ITEM-1", "issued" : { "date-parts" : [ [ "2011" ] ] }, "page" : "2586-2594", "title" : "Functional impacts of ocean acidification in an ecologically critical foundation species", "type" : "article-journal" }, "uris" : [ "http://www.mendeley.com/documents/?uuid=1785a0c9-6cd1-4057-8336-dbdc12edc50d" ] }, { "id" : "ITEM-2", "itemData" : { "DOI" : "10.1111/gcb.12694", "author" : [ { "dropping-particle" : "", "family" : "Thomson", "given" : "Jordan A", "non-dropping-particle" : "", "parse-names" : false, "suffix" : "" }, { "dropping-particle" : "", "family" : "Burkholder", "given" : "Derek A", "non-dropping-particle" : "", "parse-names" : false, "suffix" : "" }, { "dropping-particle" : "", "family" : "Heithaus", "given" : "Michael R", "non-dropping-particle" : "", "parse-names" : false, "suffix" : "" } ], "id" : "ITEM-2", "issued" : { "date-parts" : [ [ "2015" ] ] }, "page" : "1463-1474", "title" : "Extreme temperatures , foundation species , and abrupt ecosystem change : an example from an iconic seagrass ecosystem", "type" : "article-journal" }, "uris" : [ "http://www.mendeley.com/documents/?uuid=1521209d-fc75-4e05-916c-3560417a5434" ] } ], "mendeley" : { "formattedCitation" : "(Gaylord et al., 2011; Thomson, Burkholder, &amp; Heithaus, 2015)", "plainTextFormattedCitation" : "(Gaylord et al., 2011; Thomson, Burkholder, &amp; Heithaus, 2015)", "previouslyFormattedCitation" : "(Gaylord et al., 2011; Thomson, Burkholder, &amp; Heithaus, 2015)"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(Gaylord et al., 2011; Thomson, Burkholder, &amp; Heithaus, 2015)</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w:t>
      </w:r>
    </w:p>
    <w:p w:rsidR="00D4140B" w:rsidRPr="00320165" w:rsidRDefault="00D4140B" w:rsidP="00D4140B">
      <w:pPr>
        <w:spacing w:line="480" w:lineRule="auto"/>
        <w:ind w:firstLine="720"/>
        <w:rPr>
          <w:rFonts w:ascii="Times New Roman" w:eastAsia="Calibri" w:hAnsi="Times New Roman" w:cs="Times New Roman"/>
        </w:rPr>
      </w:pPr>
      <w:r w:rsidRPr="00320165">
        <w:rPr>
          <w:rFonts w:ascii="Times New Roman" w:eastAsia="Calibri" w:hAnsi="Times New Roman" w:cs="Times New Roman"/>
        </w:rPr>
        <w:t xml:space="preserve">With increasing disturbance rates and declining biodiversity, much attention has been given to monitoring coral reefs around the world. Because corals provide the foundation for these ecosystems, many studies use coral diversity as a proxy for overall reef diversity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"10.1007/s00338-017-1539-z", "ISSN" : "0722-4028", "abstract" : "With the ongoing loss of coral cover and the associated flattening of reef architecture, understanding the links between coral habitat and reef fishes is of critical importance. Here, we investigate whether considering coral traits and functional diversity provides new insights into the relationship between structural complexity and reef fish communities, and whether coral traits and community composition can predict structural complexity. Across 157 sites in Seychelles, Maldives, the Chagos Archipelago, and Australia\u2019s Great Barrier Reef, we find that structural complexity and reef zone are the strongest and most con- sistent predictors of reef fish abundance, biomass, species richness, and trophic structure. However, coral traits, diversity, and life histories provided additional predictive power for models of reef fish assemblages, and were key drivers of structural complexity. Our findings highlight that reef complexity relies on living corals\u2014with different traits and life histories\u2014continuing to build carbonate skeletons, and that these nuanced relationships between coral assemblages and habitat complexity can affect the structure of reef fish assemblages. Seascape-level estimates of structural complexity are rapid and cost effective with important implications for the structure and function of fish assemblages, and should be incorporated into monitoring programs.", "author" : [ { "dropping-particle" : "", "family" : "Darling", "given" : "Emily S.", "non-dropping-particle" : "", "parse-names" : false, "suffix" : "" }, { "dropping-particle" : "", "family" : "Graham", "given" : "Nicholas A. J.", "non-dropping-particle" : "", "parse-names" : false, "suffix" : "" }, { "dropping-particle" : "", "family" : "Januchowski-Hartley", "given" : "Fraser A.", "non-dropping-particle" : "", "parse-names" : false, "suffix" : "" }, { "dropping-particle" : "", "family" : "Nash", "given" : "Kirsty L.", "non-dropping-particle" : "", "parse-names" : false, "suffix" : "" }, { "dropping-particle" : "", "family" : "Pratchett", "given" : "Morgan S.", "non-dropping-particle" : "", "parse-names" : false, "suffix" : "" }, { "dropping-particle" : "", "family" : "Wilson", "given" : "Shaun K.", "non-dropping-particle" : "", "parse-names" : false, "suffix" : "" } ], "container-title" : "Coral Reefs", "id" : "ITEM-1", "issued" : { "date-parts" : [ [ "2017" ] ] }, "note" : "This study looks at how structural reef complexity may affect fish assemblages\n-scleractinian corals as foundation species\n-using functional roles of corals based on their morphology", "page" : "561-575", "title" : "Relationships between structural complexity, coral traits, and reef fish assemblages", "type" : "article-journal", "volume" : "36" }, "uris" : [ "http://www.mendeley.com/documents/?uuid=0a5ffa2b-fe3b-3058-af41-9736269709eb" ] }, { "id" : "ITEM-2", "itemData" : { "author" : [ { "dropping-particle" : "", "family" : "Stella", "given" : "Jessica S", "non-dropping-particle" : "", "parse-names" : false, "suffix" : "" }, { "dropping-particle" : "", "family" : "Pratchett", "given" : "Morgan S", "non-dropping-particle" : "", "parse-names" : false, "suffix" : "" }, { "dropping-particle" : "", "family" : "Hutchings", "given" : "Pat A", "non-dropping-particle" : "", "parse-names" : false, "suffix" : "" }, { "dropping-particle" : "", "family" : "Jones", "given" : "Geoffrey P", "non-dropping-particle" : "", "parse-names" : false, "suffix" : "" } ], "id" : "ITEM-2", "issued" : { "date-parts" : [ [ "2011" ] ] }, "page" : "43-104", "title" : "Coral-associated invertebrates : Diversity , ecological importance and vulnerability to disturbance", "type" : "article-journal" }, "uris" : [ "http://www.mendeley.com/documents/?uuid=b196041c-2c4b-48a1-9959-30861b782d14" ] } ], "mendeley" : { "formattedCitation" : "(Darling et al., 2017; Stella, Pratchett, Hutchings, &amp; Jones, 2011)", "plainTextFormattedCitation" : "(Darling et al., 2017; Stella, Pratchett, Hutchings, &amp; Jones, 2011)", "previouslyFormattedCitation" : "(Darling et al., 2017; Stella, Pratchett, Hutchings, &amp; Jones, 2011)"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(Darling et al., 2017; Stella, Pratchett, Hutchings, &amp; Jones, 2011)</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It has also been suggested that sponges may be a coexisting foundational group for coral reefs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"10.1525/bio.2011.61.10.8", "author" : [ { "dropping-particle" : "", "family" : "Angelini", "given" : "Christine", "non-dropping-particle" : "", "parse-names" : false, "suffix" : "" }, { "dropping-particle" : "", "family" : "Altieri", "given" : "Andrew H", "non-dropping-particle" : "", "parse-names" : false, "suffix" : "" }, { "dropping-particle" : "", "family" : "Silliman", "given" : "Brian R", "non-dropping-particle" : "", "parse-names" : false, "suffix" : "" }, { "dropping-particle" : "", "family" : "Bertness", "given" : "Mark D", "non-dropping-particle" : "", "parse-names" : false, "suffix" : "" } ], "id" : "ITEM-1", "issue" : "10", "issued" : { "date-parts" : [ [ "2018" ] ] }, "title" : "Interactions among Foundation Species and Their Consequences \u00ad for Community Organization , Biodiversity , and Conservation", "type" : "article-journal", "volume" : "61" }, "uris" : [ "http://www.mendeley.com/documents/?uuid=624e3ecd-1d89-4ffd-82ec-1e3e093a990f" ] } ], "mendeley" : { "formattedCitation" : "(Angelini et al., 2018)", "plainTextFormattedCitation" : "(Angelini et al., 2018)", "previouslyFormattedCitation" : "(Angelini et al., 2018)"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(Angelini et al., 2018)</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w:t>
      </w:r>
    </w:p>
    <w:p w:rsidR="00D4140B" w:rsidRPr="009A72D3" w:rsidRDefault="00D4140B" w:rsidP="00D4140B">
      <w:pPr>
        <w:spacing w:line="480" w:lineRule="auto"/>
        <w:ind w:firstLine="720"/>
        <w:rPr>
          <w:rFonts w:ascii="Times New Roman" w:eastAsia="Calibri" w:hAnsi="Times New Roman" w:cs="Times New Roman"/>
        </w:rPr>
      </w:pPr>
      <w:r w:rsidRPr="00320165">
        <w:rPr>
          <w:rFonts w:ascii="Times New Roman" w:eastAsia="Calibri" w:hAnsi="Times New Roman" w:cs="Times New Roman"/>
        </w:rPr>
        <w:t xml:space="preserve">Several studies have found that coral diversity is positively correlated with fish diversity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"DOI" : "10.1007/s00338-017-1539-z", "ISSN" : "0722-4028", "abstract" : "With the ongoing loss of coral cover and the associated flattening of reef architecture, understanding the links between coral habitat and reef fishes is of critical importance. Here, we investigate whether considering coral traits and functional diversity provides new insights into the relationship between structural complexity and reef fish communities, and whether coral traits and community composition can predict structural complexity. Across 157 sites in Seychelles, Maldives, the Chagos Archipelago, and Australia\u2019s Great Barrier Reef, we find that structural complexity and reef zone are the strongest and most con- sistent predictors of reef fish abundance, biomass, species richness, and trophic structure. However, coral traits, diversity, and life histories provided additional predictive power for models of reef fish assemblages, and were key drivers of structural complexity. Our findings highlight that reef complexity relies on living corals\u2014with different traits and life histories\u2014continuing to build carbonate skeletons, and that these nuanced relationships between coral assemblages and habitat complexity can affect the structure of reef fish assemblages. Seascape-level estimates of structural complexity are rapid and cost effective with important implications for the structure and function of fish assemblages, and should be incorporated into monitoring programs.", "author" : [ { "dropping-particle" : "", "family" : "Darling", "given" : "Emily S.", "non-dropping-particle" : "", "parse-names" : false, "suffix" : "" }, { "dropping-particle" : "", "family" : "Graham", "given" : "Nicholas A. J.", "non-dropping-particle" : "", "parse-names" : false, "suffix" : "" }, { "dropping-particle" : "", "family" : "Januchowski-Hartley", "given" : "Fraser A.", "non-dropping-particle" : "", "parse-names" : false, "suffix" : "" }, { "dropping-particle" : "", "family" : "Nash", "given" : "Kirsty L.", "non-dropping-particle" : "", "parse-names" : false, "suffix" : "" }, { "dropping-particle" : "", "family" : "Pratchett", "given" : "Morgan S.", "non-dropping-particle" : "", "parse-names" : false, "suffix" : "" }, { "dropping-particle" : "", "family" : "Wilson", "given" : "Shaun K.", "non-dropping-particle" : "", "parse-names" : false, "suffix" : "" } ], "container-title" : "Coral Reefs", "id" : "ITEM-1", "issued" : { "date-parts" : [ [ "2017" ] ] }, "note" : "This study looks at how structural reef complexity may affect fish assemblages\n-scleractinian corals as foundation species\n-using functional roles of corals based on their morphology", "page" : "561-575", "title" : "Relationships between structural complexity, coral traits, and reef fish assemblages", "type" : "article-journal", "volume" : "36" }, "uris" : [ "http://www.mendeley.com/documents/?uuid=0a5ffa2b-fe3b-3058-af41-9736269709eb" ] } ], "mendeley" : { "formattedCitation" : "(Darling et al., 2017)", "plainTextFormattedCitation" : "(Darling et al., 2017)", "previouslyFormattedCitation" : "(Darling et al., 2017)"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(Darling et al., 2017)</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Relationships between corals and other groups have been studied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"author" : [ { "dropping-particle" : "", "family" : "Stella", "given" : "Jessica S", "non-dropping-particle" : "", "parse-names" : false, "suffix" : "" }, { "dropping-particle" : "", "family" : "Pratchett", "given" : "Morgan S", "non-dropping-particle" : "", "parse-names" : false, "suffix" : "" }, { "dropping-particle" : "", "family" : "Hutchings", "given" : "Pat A", "non-dropping-particle" : "", "parse-names" : false, "suffix" : "" }, { "dropping-particle" : "", "family" : "Jones", "given" : "Geoffrey P", "non-dropping-particle" : "", "parse-names" : false, "suffix" : "" } ], "id" : "ITEM-1", "issued" : { "date-parts" : [ [ "2011" ] ] }, "page" : "43-104", "title" : "Coral-associated invertebrates : Diversity , ecological importance and vulnerability to disturbance", "type" : "article-journal" }, "uris" : [ "http://www.mendeley.com/documents/?uuid=b196041c-2c4b-48a1-9959-30861b782d14" ] } ], "mendeley" : { "formattedCitation" : "(Stella et al., 2011)", "plainTextFormattedCitation" : "(Stella et al., 2011)", "previouslyFormattedCitation" : "(Stella et al., 2011)"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(Stella et al., 2011)</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However, there is still a lack of long-term studies of the relationships between coral diversity and diversity of other taxonomic groups. In particular, there has been a call for studies that compare coral diversity and sponge diversity because of their functional similarities, the lack of long-term studies that consider sponges, and the potential for sponges to outcompete corals when disturbance levels are higher </w:t>
      </w:r>
      <w:r w:rsidRPr="00320165">
        <w:rPr>
          <w:rFonts w:ascii="Times New Roman" w:eastAsia="Calibri" w:hAnsi="Times New Roman" w:cs="Times New Roman"/>
        </w:rPr>
        <w:fldChar w:fldCharType="begin" w:fldLock="1"/>
      </w:r>
      <w:r w:rsidRPr="00320165">
        <w:rPr>
          <w:rFonts w:ascii="Times New Roman" w:eastAsia="Calibri" w:hAnsi="Times New Roman" w:cs="Times New Roman"/>
        </w:rPr>
        <w:instrText>ADDIN CSL_CITATION { "citationItems" : [ { "id" : "ITEM-1", "itemData" : { "abstract" : "Functional roles of sponges in coral reef ecosystems include: increasing coral survival by binding live corals to the reef frame and preventing access to their skeletons by exca- vating organisms; mediating regeneration of physically damaged reefs by temporary sta- bilization of carbonate rubble; reworking of solid carbonate through bioerosion; recy- cling nutrients and adding to primary production through microbial symbionts with spe- cial biochemical capabilities; clearing the water column of procaryotic plankton; serving as food for a variety of megafauna; and attracting support for responsible human steward- ship of coral reefs with aesthetically appealing colors and morphologies. Nevertheless, sponges tend to be avoided in assessment and monitoring of coral reefs because they are not easy to quantify or identify, and because we have only recently begun to understand the importance of their many functional roles. As we gain more understanding of these roles of sponges in coral reefs, the need to carefully assess and monitor changes in sponges is becoming more clear. Focus on functional roles dictates choice of methods for assess- ing and monitoring sponges, as follows: (1) volume will generally be the most useful way to quantify sponge populations; (2) accurate identification to genus, family, or even or- der, combined with a brief description and reference to voucher specimens, is preferable to guesses on species names, in cases for which identification can\u2019t be verified by special- ists; (3) permanently marked sites must be monitored over time in order to be able to detect community changes and to distinguish beneficial from detrimental effects of sponges on corals.", "author" : [ { "dropping-particle" : "", "family" : "Wulff", "given" : "Janie", "non-dropping-particle" : "", "parse-names" : false, "suffix" : "" } ], "container-title" : "Bulletin of Marine Science", "id" : "ITEM-1", "issue" : "2", "issued" : { "date-parts" : [ [ "2001" ] ] }, "note" : "-this paper advocates for a focus on functional roles of sponges for coral reef monitoring efforts\n-it discusses functional roles sponges can play on the reef that affect coral\n-positive correlation between rubble consolidation and presence of cryptic sponges (Wulff, 1984)\n1) higher levels of organization are more useful in sponge identification than species id\n-many species of sponges, many are difficult to id in the field, many others have not been described, and the systematics are changing\n2) long-term studies should be used to detect community changes\n____\nThis paper compares different methods of quantifying sponges", "page" : "831-846", "title" : "Assessing and monitoring coral reef sponges: Why and how?", "type" : "article-journal", "volume" : "69" }, "uris" : [ "http://www.mendeley.com/documents/?uuid=fc3b3bbb-1067-3143-8ba7-d573ded663d6" ] }, { "id" : "ITEM-2", "itemData" : { "DOI" : "10.1016/j.biocon.2005.08.007", "abstract" : "Sponges are abundant and diverse on coral reefs, and play key functional roles; but virtually nothing is known of their dynamics. This is the first report of coral reef sponge com- 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extensivewill remain unknown until repeat censuses have been accomplished at additional sites. Sponges can increase water clarity, bind live corals to the reef frame, and facilitate reef regeneration, suggesting that loss of sponges could accelerate declines of coral reefs.", "author" : [ { "dropping-particle" : "", "family" : "Wulff", "given" : "Janie L", "non-dropping-particle" : "", "parse-names" : false, "suffix" : "" } ], "container-title" : "Biological Conservation", "id" : "ITEM-2", "issued" : { "date-parts" : [ [ "2006" ] ] }, "note" : "biodiversity loss", "page" : "167-176", "title" : "Rapid diversity and abundance decline in a Caribbean coral reef sponge community", "type" : "article-journal", "volume" : "127" }, "uris" : [ "http://www.mendeley.com/documents/?uuid=81fd4558-18bc-3fdb-b8e2-517e9112984a" ] } ], "mendeley" : { "formattedCitation" : "(J. Wulff, 2001; J. L. Wulff, 2006)", "plainTextFormattedCitation" : "(J. Wulff, 2001; J. L. Wulff, 2006)", "previouslyFormattedCitation" : "(J. Wulff, 2001; J. L. Wulff, 2006)" }, "properties" : {  }, "schema" : "https://github.com/citation-style-language/schema/raw/master/csl-citation.json" }</w:instrText>
      </w:r>
      <w:r w:rsidRPr="00320165">
        <w:rPr>
          <w:rFonts w:ascii="Times New Roman" w:eastAsia="Calibri" w:hAnsi="Times New Roman" w:cs="Times New Roman"/>
        </w:rPr>
        <w:fldChar w:fldCharType="separate"/>
      </w:r>
      <w:r w:rsidRPr="00320165">
        <w:rPr>
          <w:rFonts w:ascii="Times New Roman" w:eastAsia="Calibri" w:hAnsi="Times New Roman" w:cs="Times New Roman"/>
          <w:noProof/>
        </w:rPr>
        <w:t>(J. Wulff, 2001; J. L. Wulff, 2006)</w:t>
      </w:r>
      <w:r w:rsidRPr="00320165">
        <w:rPr>
          <w:rFonts w:ascii="Times New Roman" w:eastAsia="Calibri" w:hAnsi="Times New Roman" w:cs="Times New Roman"/>
        </w:rPr>
        <w:fldChar w:fldCharType="end"/>
      </w:r>
      <w:r w:rsidRPr="00320165">
        <w:rPr>
          <w:rFonts w:ascii="Times New Roman" w:eastAsia="Calibri" w:hAnsi="Times New Roman" w:cs="Times New Roman"/>
        </w:rPr>
        <w:t xml:space="preserve">.  </w:t>
      </w:r>
    </w:p>
    <w:p w:rsidR="00D4140B" w:rsidRPr="009A72D3" w:rsidRDefault="00D4140B" w:rsidP="00D4140B">
      <w:pPr>
        <w:spacing w:line="480" w:lineRule="auto"/>
        <w:ind w:firstLine="720"/>
        <w:rPr>
          <w:rFonts w:ascii="Times New Roman" w:eastAsia="Calibri" w:hAnsi="Times New Roman" w:cs="Times New Roman"/>
        </w:rPr>
      </w:pPr>
      <w:r w:rsidRPr="009A72D3">
        <w:rPr>
          <w:rFonts w:ascii="Times New Roman" w:hAnsi="Times New Roman" w:cs="Times New Roman"/>
        </w:rPr>
        <w:t>Investigating whether there is a relationship between corals and sponges over time and space will provide evidence to researchers of whether or not coral dynamics are an adequate proxy for the dynamics of other taxonomic groups.</w:t>
      </w:r>
    </w:p>
    <w:p w:rsidR="00D4140B" w:rsidRPr="009A72D3" w:rsidRDefault="00D4140B" w:rsidP="00D4140B">
      <w:pPr>
        <w:widowControl w:val="0"/>
        <w:tabs>
          <w:tab w:val="left" w:pos="220"/>
          <w:tab w:val="left" w:pos="720"/>
        </w:tabs>
        <w:autoSpaceDE w:val="0"/>
        <w:autoSpaceDN w:val="0"/>
        <w:adjustRightInd w:val="0"/>
        <w:spacing w:line="480" w:lineRule="auto"/>
        <w:rPr>
          <w:rFonts w:ascii="Times New Roman" w:hAnsi="Times New Roman" w:cs="Times New Roman"/>
        </w:rPr>
      </w:pPr>
      <w:r w:rsidRPr="009A72D3">
        <w:rPr>
          <w:rFonts w:ascii="Times New Roman" w:hAnsi="Times New Roman" w:cs="Times New Roman"/>
          <w:b/>
        </w:rPr>
        <w:lastRenderedPageBreak/>
        <w:t>Methodology or Procedures</w:t>
      </w:r>
      <w:r w:rsidRPr="009A72D3">
        <w:rPr>
          <w:rFonts w:ascii="Times New Roman" w:hAnsi="Times New Roman" w:cs="Times New Roman"/>
        </w:rPr>
        <w:t> </w:t>
      </w:r>
    </w:p>
    <w:p w:rsidR="00D4140B" w:rsidRPr="00797B52" w:rsidRDefault="00D4140B" w:rsidP="00D4140B">
      <w:pPr>
        <w:spacing w:line="480" w:lineRule="auto"/>
        <w:rPr>
          <w:rFonts w:ascii="Times New Roman" w:eastAsia="Calibri" w:hAnsi="Times New Roman" w:cs="Times New Roman"/>
          <w:i/>
        </w:rPr>
      </w:pPr>
      <w:r w:rsidRPr="00797B52">
        <w:rPr>
          <w:rFonts w:ascii="Times New Roman" w:eastAsia="Calibri" w:hAnsi="Times New Roman" w:cs="Times New Roman"/>
          <w:i/>
        </w:rPr>
        <w:t>Data Collection</w:t>
      </w:r>
    </w:p>
    <w:p w:rsidR="00D4140B" w:rsidRPr="009A72D3" w:rsidRDefault="00D4140B" w:rsidP="00D4140B">
      <w:pPr>
        <w:spacing w:line="480" w:lineRule="auto"/>
        <w:ind w:firstLine="720"/>
        <w:rPr>
          <w:rFonts w:ascii="Times New Roman" w:eastAsia="Calibri" w:hAnsi="Times New Roman" w:cs="Times New Roman"/>
          <w:color w:val="000000"/>
        </w:rPr>
      </w:pPr>
      <w:r w:rsidRPr="00797B52">
        <w:rPr>
          <w:rFonts w:ascii="Times New Roman" w:eastAsia="Calibri" w:hAnsi="Times New Roman" w:cs="Times New Roman"/>
        </w:rPr>
        <w:t xml:space="preserve">At 8 different locations around </w:t>
      </w:r>
      <w:proofErr w:type="spellStart"/>
      <w:r w:rsidRPr="00797B52">
        <w:rPr>
          <w:rFonts w:ascii="Times New Roman" w:eastAsia="Calibri" w:hAnsi="Times New Roman" w:cs="Times New Roman"/>
        </w:rPr>
        <w:t>Guana</w:t>
      </w:r>
      <w:proofErr w:type="spellEnd"/>
      <w:r w:rsidRPr="00797B52">
        <w:rPr>
          <w:rFonts w:ascii="Times New Roman" w:eastAsia="Calibri" w:hAnsi="Times New Roman" w:cs="Times New Roman"/>
        </w:rPr>
        <w:t xml:space="preserve"> Head Island in the British Virgin Islands, Forrester et al. (2015) </w:t>
      </w:r>
      <w:r w:rsidRPr="00797B52">
        <w:rPr>
          <w:rFonts w:ascii="Times New Roman" w:eastAsia="Calibri" w:hAnsi="Times New Roman" w:cs="Times New Roman"/>
          <w:color w:val="000000"/>
        </w:rPr>
        <w:t xml:space="preserve">recorded </w:t>
      </w:r>
      <w:commentRangeStart w:id="0"/>
      <w:r w:rsidRPr="00797B52">
        <w:rPr>
          <w:rFonts w:ascii="Times New Roman" w:eastAsia="Calibri" w:hAnsi="Times New Roman" w:cs="Times New Roman"/>
          <w:color w:val="000000"/>
        </w:rPr>
        <w:t xml:space="preserve">percent cover </w:t>
      </w:r>
      <w:commentRangeEnd w:id="0"/>
      <w:r w:rsidRPr="009A72D3">
        <w:rPr>
          <w:rStyle w:val="CommentReference"/>
          <w:rFonts w:ascii="Times New Roman" w:hAnsi="Times New Roman" w:cs="Times New Roman"/>
          <w:sz w:val="24"/>
          <w:szCs w:val="24"/>
        </w:rPr>
        <w:commentReference w:id="0"/>
      </w:r>
      <w:r w:rsidRPr="00797B52">
        <w:rPr>
          <w:rFonts w:ascii="Times New Roman" w:eastAsia="Calibri" w:hAnsi="Times New Roman" w:cs="Times New Roman"/>
          <w:color w:val="000000"/>
        </w:rPr>
        <w:t xml:space="preserve">for </w:t>
      </w:r>
      <w:r w:rsidRPr="009A72D3">
        <w:rPr>
          <w:rFonts w:ascii="Times New Roman" w:eastAsia="Calibri" w:hAnsi="Times New Roman" w:cs="Times New Roman"/>
          <w:color w:val="000000"/>
        </w:rPr>
        <w:t xml:space="preserve">27 </w:t>
      </w:r>
      <w:r w:rsidRPr="00797B52">
        <w:rPr>
          <w:rFonts w:ascii="Times New Roman" w:eastAsia="Calibri" w:hAnsi="Times New Roman" w:cs="Times New Roman"/>
          <w:color w:val="000000"/>
        </w:rPr>
        <w:t>groups of corals at varying levels of taxonomic resolution</w:t>
      </w:r>
      <w:r w:rsidRPr="009A72D3">
        <w:rPr>
          <w:rFonts w:ascii="Times New Roman" w:eastAsia="Calibri" w:hAnsi="Times New Roman" w:cs="Times New Roman"/>
          <w:color w:val="000000"/>
        </w:rPr>
        <w:t>. They used</w:t>
      </w:r>
      <w:r w:rsidRPr="00797B52">
        <w:rPr>
          <w:rFonts w:ascii="Times New Roman" w:eastAsia="Calibri" w:hAnsi="Times New Roman" w:cs="Times New Roman"/>
          <w:color w:val="000000"/>
        </w:rPr>
        <w:t xml:space="preserve"> the linear point-intercept method </w:t>
      </w:r>
      <w:r w:rsidRPr="009A72D3">
        <w:rPr>
          <w:rFonts w:ascii="Times New Roman" w:eastAsia="Calibri" w:hAnsi="Times New Roman" w:cs="Times New Roman"/>
          <w:color w:val="000000"/>
        </w:rPr>
        <w:t xml:space="preserve">and recorded the substrate or coral group every 0.25 m </w:t>
      </w:r>
      <w:r w:rsidRPr="00797B52">
        <w:rPr>
          <w:rFonts w:ascii="Times New Roman" w:eastAsia="Calibri" w:hAnsi="Times New Roman" w:cs="Times New Roman"/>
          <w:color w:val="000000"/>
        </w:rPr>
        <w:t>for 3 30-m transects at each site between June and August from 1992-2016.</w:t>
      </w:r>
      <w:r w:rsidRPr="009A72D3">
        <w:rPr>
          <w:rFonts w:ascii="Times New Roman" w:eastAsia="Calibri" w:hAnsi="Times New Roman" w:cs="Times New Roman"/>
          <w:color w:val="000000"/>
        </w:rPr>
        <w:t xml:space="preserve"> </w:t>
      </w:r>
      <w:r w:rsidRPr="009A72D3">
        <w:rPr>
          <w:rFonts w:ascii="Times New Roman" w:hAnsi="Times New Roman" w:cs="Times New Roman"/>
          <w:color w:val="000000"/>
        </w:rPr>
        <w:t>These point observations were converted to surface area estimates of percent cover</w:t>
      </w:r>
      <w:r>
        <w:rPr>
          <w:rFonts w:ascii="Times New Roman" w:hAnsi="Times New Roman" w:cs="Times New Roman"/>
          <w:color w:val="000000"/>
        </w:rPr>
        <w:t xml:space="preserve"> </w:t>
      </w: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"ISBN" : "1424400414", "abstract" : "A number of commonly used reef census techniques for sessile benthic organisms were evaluated through computer simulations and field studies. The former allowed the sampling of \"known\" reefs of differing spatial heterogeneities while the latter revealed practical limitations in the application of certain methods. This preliminary study indicates that, for the simplified community simulated, the linear point intercept method is the most efficient at yielding species abundance estimates similar to the true reef. The quadrat methods (cover estimate and planar point intercept) took two to four times as long as the linear point intercept method to accurately estimate reef composition. The chain transect method was intermediate in efficiency. Spatial heterogeneity, at the scale of our simulations, did not greatly influence the relative success of the census techniques.", "author" : [ { "dropping-particle" : "", "family" : "Ohlhorst", "given" : "S. L.", "non-dropping-particle" : "", "parse-names" : false, "suffix" : "" }, { "dropping-particle" : "", "family" : "Liddell", "given" : "W. D.", "non-dropping-particle" : "", "parse-names" : false, "suffix" : "" }, { "dropping-particle" : "", "family" : "Taylor", "given" : "R. J.", "non-dropping-particle" : "", "parse-names" : false, "suffix" : "" }, { "dropping-particle" : "", "family" : "Taylor", "given" : "J. M.", "non-dropping-particle" : "", "parse-names" : false, "suffix" : "" } ], "container-title" : "Proceedings of the 6th International Coral Reef Symposium, Australia", "id" : "ITEM-1", "issued" : { "date-parts" : [ [ "1988" ] ] }, "page" : "319-324", "title" : "EVALUATION OF REEF CENSUS TECHNIQUES", "type" : "article-journal", "volume" : "2" }, "uris" : [ "http://www.mendeley.com/documents/?uuid=cabb6bea-0782-4b51-9088-021d6f8c6d64" ] } ], "mendeley" : { "formattedCitation" : "(Ohlhorst, Liddell, Taylor, &amp; Taylor, 1988)", "plainTextFormattedCitation" : "(Ohlhorst, Liddell, Taylor, &amp; Taylor, 1988)", "previouslyFormattedCitation" : "(Ohlhorst, Liddell, Taylor, &amp; Taylor, 1988)" }, "properties" : {  }, "schema" : "https://github.com/citation-style-language/schema/raw/master/csl-citation.json" }</w:instrText>
      </w:r>
      <w:r>
        <w:rPr>
          <w:rFonts w:ascii="Times New Roman" w:hAnsi="Times New Roman" w:cs="Times New Roman"/>
          <w:color w:val="000000"/>
        </w:rPr>
        <w:fldChar w:fldCharType="separate"/>
      </w:r>
      <w:r w:rsidRPr="00E877BC">
        <w:rPr>
          <w:rFonts w:ascii="Times New Roman" w:hAnsi="Times New Roman" w:cs="Times New Roman"/>
          <w:noProof/>
          <w:color w:val="000000"/>
        </w:rPr>
        <w:t>(Ohlhorst, Liddell, Taylor, &amp; Taylor, 1988)</w:t>
      </w:r>
      <w:r>
        <w:rPr>
          <w:rFonts w:ascii="Times New Roman" w:hAnsi="Times New Roman" w:cs="Times New Roman"/>
          <w:color w:val="000000"/>
        </w:rPr>
        <w:fldChar w:fldCharType="end"/>
      </w:r>
      <w:r w:rsidRPr="009A72D3">
        <w:rPr>
          <w:rFonts w:ascii="Times New Roman" w:hAnsi="Times New Roman" w:cs="Times New Roman"/>
          <w:color w:val="000000"/>
        </w:rPr>
        <w:t xml:space="preserve">. </w:t>
      </w:r>
      <w:r w:rsidRPr="00797B52">
        <w:rPr>
          <w:rFonts w:ascii="Times New Roman" w:eastAsia="Calibri" w:hAnsi="Times New Roman" w:cs="Times New Roman"/>
          <w:color w:val="000000"/>
        </w:rPr>
        <w:t>At the same sites, they also</w:t>
      </w:r>
      <w:r w:rsidRPr="00797B52">
        <w:rPr>
          <w:rFonts w:ascii="Times New Roman" w:eastAsia="Calibri" w:hAnsi="Times New Roman" w:cs="Times New Roman"/>
        </w:rPr>
        <w:t xml:space="preserve"> recorded counts for </w:t>
      </w:r>
      <w:r w:rsidRPr="009A72D3">
        <w:rPr>
          <w:rFonts w:ascii="Times New Roman" w:eastAsia="Calibri" w:hAnsi="Times New Roman" w:cs="Times New Roman"/>
        </w:rPr>
        <w:t xml:space="preserve">58 </w:t>
      </w:r>
      <w:r w:rsidRPr="00797B52">
        <w:rPr>
          <w:rFonts w:ascii="Times New Roman" w:eastAsia="Calibri" w:hAnsi="Times New Roman" w:cs="Times New Roman"/>
        </w:rPr>
        <w:t>groups of sponges at varying levels of taxonomic resolution</w:t>
      </w:r>
      <w:r w:rsidRPr="009A72D3">
        <w:rPr>
          <w:rFonts w:ascii="Times New Roman" w:eastAsia="Calibri" w:hAnsi="Times New Roman" w:cs="Times New Roman"/>
        </w:rPr>
        <w:t>. For this, they used</w:t>
      </w:r>
      <w:r w:rsidRPr="00797B52">
        <w:rPr>
          <w:rFonts w:ascii="Times New Roman" w:eastAsia="Calibri" w:hAnsi="Times New Roman" w:cs="Times New Roman"/>
        </w:rPr>
        <w:t xml:space="preserve"> the line intercept method </w:t>
      </w:r>
      <w:r w:rsidRPr="00797B52">
        <w:rPr>
          <w:rFonts w:ascii="Times New Roman" w:eastAsia="Calibri" w:hAnsi="Times New Roman" w:cs="Times New Roman"/>
          <w:color w:val="000000"/>
        </w:rPr>
        <w:t>for 3 30-m transects</w:t>
      </w:r>
      <w:r w:rsidRPr="00797B52">
        <w:rPr>
          <w:rFonts w:ascii="Times New Roman" w:eastAsia="Calibri" w:hAnsi="Times New Roman" w:cs="Times New Roman"/>
        </w:rPr>
        <w:t xml:space="preserve"> between June and August from 1993-1</w:t>
      </w:r>
      <w:r w:rsidRPr="009A72D3">
        <w:rPr>
          <w:rFonts w:ascii="Times New Roman" w:eastAsia="Calibri" w:hAnsi="Times New Roman" w:cs="Times New Roman"/>
        </w:rPr>
        <w:t>995, 2000-2003, and 2005-2016</w:t>
      </w:r>
      <w:r w:rsidRPr="00797B52">
        <w:rPr>
          <w:rFonts w:ascii="Times New Roman" w:eastAsia="Calibri" w:hAnsi="Times New Roman" w:cs="Times New Roman"/>
        </w:rPr>
        <w:t xml:space="preserve"> </w:t>
      </w:r>
      <w:r w:rsidRPr="00797B52">
        <w:rPr>
          <w:rFonts w:ascii="Times New Roman" w:eastAsia="Calibri" w:hAnsi="Times New Roman" w:cs="Times New Roman"/>
          <w:color w:val="000000"/>
        </w:rPr>
        <w:fldChar w:fldCharType="begin" w:fldLock="1"/>
      </w:r>
      <w:r w:rsidRPr="00797B52">
        <w:rPr>
          <w:rFonts w:ascii="Times New Roman" w:eastAsia="Calibri" w:hAnsi="Times New Roman" w:cs="Times New Roman"/>
          <w:color w:val="000000"/>
        </w:rPr>
        <w:instrText>ADDIN CSL_CITATION { "citationItems" : [ { "id" : "ITEM-1", "itemData" : { "DOI" : "10.1016/j.jnc.2015.01.002", "ISSN" : "1617-1381", "abstract" : "Citizen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 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scientists\u2019 counts. Nonetheless, volunteers were able to detect important changes in benthic communities and so have a valuable role to play in assessing change on coral reefs.", "author" : [ { "dropping-particle" : "", "family" : "Forrester", "given" : "Graham", "non-dropping-particle" : "", "parse-names" : false, "suffix" : "" }, { "dropping-particle" : "", "family" : "Baily", "given" : "Patricia", "non-dropping-particle" : "", "parse-names" : false, "suffix" : "" }, { "dropping-particle" : "", "family" : "Conetta", "given" : "Dennis", "non-dropping-particle" : "", "parse-names" : false, "suffix" : "" }, { "dropping-particle" : "", "family" : "Forrester", "given" : "Linda", "non-dropping-particle" : "", "parse-names" : false, "suffix" : "" }, { "dropping-particle" : "", "family" : "Kintzing", "given" : "Elizabeth", "non-dropping-particle" : "", "parse-names" : false, "suffix" : "" }, { "dropping-particle" : "", "family" : "Jarecki", "given" : "Lianna", "non-dropping-particle" : "", "parse-names" : false, "suffix" : "" } ], "container-title" : "Journal for Nature Conservation", "id" : "ITEM-1", "issued" : { "date-parts" : [ [ "2015" ] ] }, "page" : "1-9", "publisher" : "Elsevier", "title" : "Comparing monitoring data collected by volunteers and professionals shows that citizen scientists can detect long-term change on coral reefs", "type" : "article-journal", "volume" : "24" }, "uris" : [ "http://www.mendeley.com/documents/?uuid=fa742e24-175b-43a4-a3bd-e0d4fee059b9" ] } ], "mendeley" : { "formattedCitation" : "(Forrester et al., 2015)", "plainTextFormattedCitation" : "(Forrester et al., 2015)", "previouslyFormattedCitation" : "(Forrester et al., 2015)" }, "properties" : {  }, "schema" : "https://github.com/citation-style-language/schema/raw/master/csl-citation.json" }</w:instrText>
      </w:r>
      <w:r w:rsidRPr="00797B52">
        <w:rPr>
          <w:rFonts w:ascii="Times New Roman" w:eastAsia="Calibri" w:hAnsi="Times New Roman" w:cs="Times New Roman"/>
          <w:color w:val="000000"/>
        </w:rPr>
        <w:fldChar w:fldCharType="separate"/>
      </w:r>
      <w:r w:rsidRPr="00797B52">
        <w:rPr>
          <w:rFonts w:ascii="Times New Roman" w:eastAsia="Calibri" w:hAnsi="Times New Roman" w:cs="Times New Roman"/>
          <w:noProof/>
          <w:color w:val="000000"/>
        </w:rPr>
        <w:t>(Forrester et al., 2015)</w:t>
      </w:r>
      <w:r w:rsidRPr="00797B52">
        <w:rPr>
          <w:rFonts w:ascii="Times New Roman" w:eastAsia="Calibri" w:hAnsi="Times New Roman" w:cs="Times New Roman"/>
          <w:color w:val="000000"/>
        </w:rPr>
        <w:fldChar w:fldCharType="end"/>
      </w:r>
      <w:r w:rsidRPr="00797B52">
        <w:rPr>
          <w:rFonts w:ascii="Times New Roman" w:eastAsia="Calibri" w:hAnsi="Times New Roman" w:cs="Times New Roman"/>
          <w:color w:val="000000"/>
        </w:rPr>
        <w:t xml:space="preserve">. </w:t>
      </w:r>
      <w:r>
        <w:rPr>
          <w:rFonts w:ascii="Times New Roman" w:eastAsia="Calibri" w:hAnsi="Times New Roman" w:cs="Times New Roman"/>
          <w:color w:val="000000"/>
        </w:rPr>
        <w:t xml:space="preserve">For both datasets, transects were set up at a depth of approximately 10-m. </w:t>
      </w:r>
      <w:r w:rsidRPr="009A72D3">
        <w:rPr>
          <w:rFonts w:ascii="Times New Roman" w:hAnsi="Times New Roman" w:cs="Times New Roman"/>
        </w:rPr>
        <w:t xml:space="preserve">In 2011, transects for the sponge counts were conducted by two observers (E. MacLean and L. </w:t>
      </w:r>
      <w:proofErr w:type="spellStart"/>
      <w:r w:rsidRPr="009A72D3">
        <w:rPr>
          <w:rFonts w:ascii="Times New Roman" w:hAnsi="Times New Roman" w:cs="Times New Roman"/>
        </w:rPr>
        <w:t>Jarecki</w:t>
      </w:r>
      <w:proofErr w:type="spellEnd"/>
      <w:r w:rsidRPr="009A72D3">
        <w:rPr>
          <w:rFonts w:ascii="Times New Roman" w:hAnsi="Times New Roman" w:cs="Times New Roman"/>
        </w:rPr>
        <w:t xml:space="preserve">), but in all other years, there was one observer (L. </w:t>
      </w:r>
      <w:proofErr w:type="spellStart"/>
      <w:r w:rsidRPr="009A72D3">
        <w:rPr>
          <w:rFonts w:ascii="Times New Roman" w:hAnsi="Times New Roman" w:cs="Times New Roman"/>
        </w:rPr>
        <w:t>Jarecki</w:t>
      </w:r>
      <w:proofErr w:type="spellEnd"/>
      <w:r w:rsidRPr="009A72D3">
        <w:rPr>
          <w:rFonts w:ascii="Times New Roman" w:hAnsi="Times New Roman" w:cs="Times New Roman"/>
        </w:rPr>
        <w:t xml:space="preserve">). </w:t>
      </w:r>
      <w:r w:rsidRPr="00797B52">
        <w:rPr>
          <w:rFonts w:ascii="Times New Roman" w:eastAsia="Calibri" w:hAnsi="Times New Roman" w:cs="Times New Roman"/>
          <w:color w:val="000000"/>
        </w:rPr>
        <w:t xml:space="preserve">A percent cover of zero implies there were no individuals of that coral group represented on that transect. All corals included in the analysis are live hard corals in the order </w:t>
      </w:r>
      <w:proofErr w:type="spellStart"/>
      <w:r w:rsidRPr="00797B52">
        <w:rPr>
          <w:rFonts w:ascii="Times New Roman" w:eastAsia="Calibri" w:hAnsi="Times New Roman" w:cs="Times New Roman"/>
          <w:color w:val="000000"/>
        </w:rPr>
        <w:t>Scleractinia</w:t>
      </w:r>
      <w:proofErr w:type="spellEnd"/>
      <w:r w:rsidRPr="00797B52">
        <w:rPr>
          <w:rFonts w:ascii="Times New Roman" w:eastAsia="Calibri" w:hAnsi="Times New Roman" w:cs="Times New Roman"/>
          <w:color w:val="000000"/>
        </w:rPr>
        <w:t>. The sites were all fringing reefs and the only apparent difference among sites was the</w:t>
      </w:r>
      <w:r w:rsidRPr="009A72D3">
        <w:rPr>
          <w:rFonts w:ascii="Times New Roman" w:eastAsia="Calibri" w:hAnsi="Times New Roman" w:cs="Times New Roman"/>
          <w:color w:val="000000"/>
        </w:rPr>
        <w:t xml:space="preserve"> increased</w:t>
      </w:r>
      <w:r w:rsidRPr="00797B52">
        <w:rPr>
          <w:rFonts w:ascii="Times New Roman" w:eastAsia="Calibri" w:hAnsi="Times New Roman" w:cs="Times New Roman"/>
          <w:color w:val="000000"/>
        </w:rPr>
        <w:t xml:space="preserve"> exposure to waves</w:t>
      </w:r>
      <w:r w:rsidRPr="009A72D3">
        <w:rPr>
          <w:rFonts w:ascii="Times New Roman" w:eastAsia="Calibri" w:hAnsi="Times New Roman" w:cs="Times New Roman"/>
          <w:color w:val="000000"/>
        </w:rPr>
        <w:t xml:space="preserve"> at the two sites to the north of the island</w:t>
      </w:r>
      <w:r w:rsidRPr="00797B52">
        <w:rPr>
          <w:rFonts w:ascii="Times New Roman" w:eastAsia="Calibri" w:hAnsi="Times New Roman" w:cs="Times New Roman"/>
          <w:color w:val="000000"/>
        </w:rPr>
        <w:t xml:space="preserve">. There are no negative values and no missing values for these datasets, but </w:t>
      </w:r>
      <w:r w:rsidRPr="009A72D3">
        <w:rPr>
          <w:rFonts w:ascii="Times New Roman" w:eastAsia="Calibri" w:hAnsi="Times New Roman" w:cs="Times New Roman"/>
          <w:color w:val="000000"/>
        </w:rPr>
        <w:t>not all sites were surveyed in a given year</w:t>
      </w:r>
      <w:r w:rsidRPr="00797B52">
        <w:rPr>
          <w:rFonts w:ascii="Times New Roman" w:eastAsia="Calibri" w:hAnsi="Times New Roman" w:cs="Times New Roman"/>
          <w:color w:val="000000"/>
        </w:rPr>
        <w:t>.</w:t>
      </w:r>
    </w:p>
    <w:p w:rsidR="00D4140B" w:rsidRPr="00797B52" w:rsidRDefault="00D4140B" w:rsidP="00D4140B">
      <w:pPr>
        <w:spacing w:line="480" w:lineRule="auto"/>
        <w:rPr>
          <w:rFonts w:ascii="Times New Roman" w:eastAsia="Calibri" w:hAnsi="Times New Roman" w:cs="Times New Roman"/>
          <w:i/>
        </w:rPr>
      </w:pPr>
      <w:r w:rsidRPr="009A72D3">
        <w:rPr>
          <w:rFonts w:ascii="Times New Roman" w:eastAsia="Calibri" w:hAnsi="Times New Roman" w:cs="Times New Roman"/>
          <w:i/>
        </w:rPr>
        <w:t>Data Management</w:t>
      </w:r>
    </w:p>
    <w:p w:rsidR="00D4140B" w:rsidRPr="009A72D3" w:rsidRDefault="00D4140B" w:rsidP="00D4140B">
      <w:pPr>
        <w:spacing w:line="480" w:lineRule="auto"/>
        <w:ind w:firstLine="720"/>
        <w:rPr>
          <w:rFonts w:ascii="Times New Roman" w:hAnsi="Times New Roman" w:cs="Times New Roman"/>
        </w:rPr>
      </w:pPr>
      <w:r w:rsidRPr="009A72D3">
        <w:rPr>
          <w:rFonts w:ascii="Times New Roman" w:hAnsi="Times New Roman" w:cs="Times New Roman"/>
        </w:rPr>
        <w:t xml:space="preserve">Before I could begin analyses, I needed to correct issues with data entry for the sponge dataset. Within program R, I removed observations for sites that were only visited once (White Bay-alt, Monkey Pt area, White Bay E, and Bigelow-south). Muskmelon and Long Point are two names for the same place, so I renamed all of these sites Muskmelon for consistency. For the same reason, I renamed Pelican and Pelican </w:t>
      </w:r>
      <w:proofErr w:type="spellStart"/>
      <w:r w:rsidRPr="009A72D3">
        <w:rPr>
          <w:rFonts w:ascii="Times New Roman" w:hAnsi="Times New Roman" w:cs="Times New Roman"/>
        </w:rPr>
        <w:t>Ghut</w:t>
      </w:r>
      <w:proofErr w:type="spellEnd"/>
      <w:r w:rsidRPr="009A72D3">
        <w:rPr>
          <w:rFonts w:ascii="Times New Roman" w:hAnsi="Times New Roman" w:cs="Times New Roman"/>
        </w:rPr>
        <w:t xml:space="preserve"> as Pelican </w:t>
      </w:r>
      <w:proofErr w:type="spellStart"/>
      <w:r w:rsidRPr="009A72D3">
        <w:rPr>
          <w:rFonts w:ascii="Times New Roman" w:hAnsi="Times New Roman" w:cs="Times New Roman"/>
        </w:rPr>
        <w:t>Ghut</w:t>
      </w:r>
      <w:proofErr w:type="spellEnd"/>
      <w:r w:rsidRPr="009A72D3">
        <w:rPr>
          <w:rFonts w:ascii="Times New Roman" w:hAnsi="Times New Roman" w:cs="Times New Roman"/>
        </w:rPr>
        <w:t>.</w:t>
      </w:r>
    </w:p>
    <w:p w:rsidR="00D4140B" w:rsidRPr="009A72D3" w:rsidRDefault="00D4140B" w:rsidP="00D4140B">
      <w:pPr>
        <w:spacing w:line="480" w:lineRule="auto"/>
        <w:rPr>
          <w:rFonts w:ascii="Times New Roman" w:eastAsia="Calibri" w:hAnsi="Times New Roman" w:cs="Times New Roman"/>
          <w:i/>
        </w:rPr>
      </w:pPr>
      <w:commentRangeStart w:id="1"/>
      <w:r w:rsidRPr="009A72D3">
        <w:rPr>
          <w:rFonts w:ascii="Times New Roman" w:eastAsia="Calibri" w:hAnsi="Times New Roman" w:cs="Times New Roman"/>
          <w:i/>
        </w:rPr>
        <w:t>Data Analysis</w:t>
      </w:r>
      <w:commentRangeEnd w:id="1"/>
      <w:r w:rsidRPr="009A72D3">
        <w:rPr>
          <w:rStyle w:val="CommentReference"/>
          <w:rFonts w:ascii="Times New Roman" w:hAnsi="Times New Roman" w:cs="Times New Roman"/>
          <w:sz w:val="24"/>
          <w:szCs w:val="24"/>
        </w:rPr>
        <w:commentReference w:id="1"/>
      </w:r>
      <w:r>
        <w:rPr>
          <w:rStyle w:val="CommentReference"/>
        </w:rPr>
        <w:commentReference w:id="2"/>
      </w:r>
    </w:p>
    <w:p w:rsidR="00D4140B" w:rsidRPr="009A72D3" w:rsidRDefault="00D4140B" w:rsidP="00D4140B">
      <w:pPr>
        <w:spacing w:line="480" w:lineRule="auto"/>
        <w:ind w:firstLine="720"/>
        <w:rPr>
          <w:rFonts w:ascii="Times New Roman" w:hAnsi="Times New Roman" w:cs="Times New Roman"/>
        </w:rPr>
      </w:pPr>
      <w:r w:rsidRPr="009A72D3">
        <w:rPr>
          <w:rFonts w:ascii="Times New Roman" w:hAnsi="Times New Roman" w:cs="Times New Roman"/>
        </w:rPr>
        <w:lastRenderedPageBreak/>
        <w:t>The following variables may be calculated for each dataset. Abundance is the sum of counts across all groups. Richness is the number of groups present. Simpson’s diversity index gives the probability that two randomly selected individuals will belong to different groups (1 is maximum diversity; 0 is no diversity). Shannon evenness index gives the probability that all groups that are present will have the same frequency (1 is perfect evenness; 0 is perfect unevenness).</w:t>
      </w:r>
    </w:p>
    <w:p w:rsidR="00D4140B" w:rsidRPr="009A72D3" w:rsidRDefault="00D4140B" w:rsidP="00D4140B">
      <w:pPr>
        <w:spacing w:line="480" w:lineRule="auto"/>
        <w:rPr>
          <w:rFonts w:ascii="Times New Roman" w:hAnsi="Times New Roman" w:cs="Times New Roman"/>
        </w:rPr>
      </w:pPr>
      <w:r w:rsidRPr="009A72D3">
        <w:rPr>
          <w:rFonts w:ascii="Times New Roman" w:hAnsi="Times New Roman" w:cs="Times New Roman"/>
        </w:rPr>
        <w:tab/>
        <w:t>Linear regression models comparing overall patterns across space and time</w:t>
      </w:r>
    </w:p>
    <w:p w:rsidR="00D4140B" w:rsidRPr="009A72D3" w:rsidRDefault="00D4140B" w:rsidP="00D4140B">
      <w:pPr>
        <w:widowControl w:val="0"/>
        <w:tabs>
          <w:tab w:val="left" w:pos="220"/>
          <w:tab w:val="left" w:pos="720"/>
        </w:tabs>
        <w:autoSpaceDE w:val="0"/>
        <w:autoSpaceDN w:val="0"/>
        <w:adjustRightInd w:val="0"/>
        <w:spacing w:line="480" w:lineRule="auto"/>
        <w:rPr>
          <w:rFonts w:ascii="Times New Roman" w:hAnsi="Times New Roman" w:cs="Times New Roman"/>
          <w:b/>
        </w:rPr>
      </w:pPr>
      <w:r w:rsidRPr="009A72D3">
        <w:rPr>
          <w:rFonts w:ascii="Times New Roman" w:hAnsi="Times New Roman" w:cs="Times New Roman"/>
          <w:b/>
        </w:rPr>
        <w:t>Resources Required </w:t>
      </w:r>
    </w:p>
    <w:p w:rsidR="00D4140B" w:rsidRPr="009A72D3" w:rsidRDefault="00D4140B" w:rsidP="00D4140B">
      <w:pPr>
        <w:widowControl w:val="0"/>
        <w:autoSpaceDE w:val="0"/>
        <w:autoSpaceDN w:val="0"/>
        <w:adjustRightInd w:val="0"/>
        <w:spacing w:line="480" w:lineRule="auto"/>
        <w:rPr>
          <w:rFonts w:ascii="Times New Roman" w:hAnsi="Times New Roman" w:cs="Times New Roman"/>
        </w:rPr>
      </w:pPr>
      <w:r w:rsidRPr="009A72D3">
        <w:rPr>
          <w:rFonts w:ascii="Times New Roman" w:hAnsi="Times New Roman" w:cs="Times New Roman"/>
        </w:rPr>
        <w:t>Coral dataset; Sponge dataset</w:t>
      </w:r>
    </w:p>
    <w:p w:rsidR="00D4140B" w:rsidRPr="009A72D3" w:rsidRDefault="00D4140B" w:rsidP="00D4140B">
      <w:pPr>
        <w:widowControl w:val="0"/>
        <w:autoSpaceDE w:val="0"/>
        <w:autoSpaceDN w:val="0"/>
        <w:adjustRightInd w:val="0"/>
        <w:spacing w:line="480" w:lineRule="auto"/>
        <w:rPr>
          <w:rFonts w:ascii="Times New Roman" w:hAnsi="Times New Roman" w:cs="Times New Roman"/>
          <w:b/>
        </w:rPr>
      </w:pPr>
      <w:r w:rsidRPr="009A72D3">
        <w:rPr>
          <w:rFonts w:ascii="Times New Roman" w:hAnsi="Times New Roman" w:cs="Times New Roman"/>
          <w:b/>
        </w:rPr>
        <w:t>Literature Cited</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B41F57">
        <w:rPr>
          <w:rFonts w:ascii="Times New Roman" w:hAnsi="Times New Roman" w:cs="Times New Roman"/>
          <w:noProof/>
        </w:rPr>
        <w:t xml:space="preserve">Angelini, C., Altieri, A. H., Silliman, B. R., &amp; Bertness, M. D. (2018). Interactions among Foundation Species and Their Consequences ­ for Community Organization , Biodiversity , and Conservation, </w:t>
      </w:r>
      <w:r w:rsidRPr="00B41F57">
        <w:rPr>
          <w:rFonts w:ascii="Times New Roman" w:hAnsi="Times New Roman" w:cs="Times New Roman"/>
          <w:i/>
          <w:iCs/>
          <w:noProof/>
        </w:rPr>
        <w:t>61</w:t>
      </w:r>
      <w:r w:rsidRPr="00B41F57">
        <w:rPr>
          <w:rFonts w:ascii="Times New Roman" w:hAnsi="Times New Roman" w:cs="Times New Roman"/>
          <w:noProof/>
        </w:rPr>
        <w:t>(10). https://doi.org/10.1525/bio.2011.61.10.8</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Connell, J. H. (1978). Diversity in tropical rain forests and coral reefs. </w:t>
      </w:r>
      <w:r w:rsidRPr="00B41F57">
        <w:rPr>
          <w:rFonts w:ascii="Times New Roman" w:hAnsi="Times New Roman" w:cs="Times New Roman"/>
          <w:i/>
          <w:iCs/>
          <w:noProof/>
        </w:rPr>
        <w:t>Science</w:t>
      </w:r>
      <w:r w:rsidRPr="00B41F57">
        <w:rPr>
          <w:rFonts w:ascii="Times New Roman" w:hAnsi="Times New Roman" w:cs="Times New Roman"/>
          <w:noProof/>
        </w:rPr>
        <w:t xml:space="preserve">, </w:t>
      </w:r>
      <w:r w:rsidRPr="00B41F57">
        <w:rPr>
          <w:rFonts w:ascii="Times New Roman" w:hAnsi="Times New Roman" w:cs="Times New Roman"/>
          <w:i/>
          <w:iCs/>
          <w:noProof/>
        </w:rPr>
        <w:t>199</w:t>
      </w:r>
      <w:r w:rsidRPr="00B41F57">
        <w:rPr>
          <w:rFonts w:ascii="Times New Roman" w:hAnsi="Times New Roman" w:cs="Times New Roman"/>
          <w:noProof/>
        </w:rPr>
        <w:t>(4335), 1302–1310.</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Darling, E. S., Graham, N. A. J., Januchowski-Hartley, F. A., Nash, K. L., Pratchett, M. S., &amp; Wilson, S. K. (2017). Relationships between structural complexity, coral traits, and reef fish assemblages. </w:t>
      </w:r>
      <w:r w:rsidRPr="00B41F57">
        <w:rPr>
          <w:rFonts w:ascii="Times New Roman" w:hAnsi="Times New Roman" w:cs="Times New Roman"/>
          <w:i/>
          <w:iCs/>
          <w:noProof/>
        </w:rPr>
        <w:t>Coral Reefs</w:t>
      </w:r>
      <w:r w:rsidRPr="00B41F57">
        <w:rPr>
          <w:rFonts w:ascii="Times New Roman" w:hAnsi="Times New Roman" w:cs="Times New Roman"/>
          <w:noProof/>
        </w:rPr>
        <w:t xml:space="preserve">, </w:t>
      </w:r>
      <w:r w:rsidRPr="00B41F57">
        <w:rPr>
          <w:rFonts w:ascii="Times New Roman" w:hAnsi="Times New Roman" w:cs="Times New Roman"/>
          <w:i/>
          <w:iCs/>
          <w:noProof/>
        </w:rPr>
        <w:t>36</w:t>
      </w:r>
      <w:r w:rsidRPr="00B41F57">
        <w:rPr>
          <w:rFonts w:ascii="Times New Roman" w:hAnsi="Times New Roman" w:cs="Times New Roman"/>
          <w:noProof/>
        </w:rPr>
        <w:t>, 561–575. https://doi.org/10.1007/s00338-017-1539-z</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Forrester, G., Baily, P., Conetta, D., Forrester, L., Kintzing, E., &amp; Jarecki, L. (2015). Comparing monitoring data collected by volunteers and professionals shows that citizen scientists can detect long-term change on coral reefs. </w:t>
      </w:r>
      <w:r w:rsidRPr="00B41F57">
        <w:rPr>
          <w:rFonts w:ascii="Times New Roman" w:hAnsi="Times New Roman" w:cs="Times New Roman"/>
          <w:i/>
          <w:iCs/>
          <w:noProof/>
        </w:rPr>
        <w:t>Journal for Nature Conservation</w:t>
      </w:r>
      <w:r w:rsidRPr="00B41F57">
        <w:rPr>
          <w:rFonts w:ascii="Times New Roman" w:hAnsi="Times New Roman" w:cs="Times New Roman"/>
          <w:noProof/>
        </w:rPr>
        <w:t xml:space="preserve">, </w:t>
      </w:r>
      <w:r w:rsidRPr="00B41F57">
        <w:rPr>
          <w:rFonts w:ascii="Times New Roman" w:hAnsi="Times New Roman" w:cs="Times New Roman"/>
          <w:i/>
          <w:iCs/>
          <w:noProof/>
        </w:rPr>
        <w:t>24</w:t>
      </w:r>
      <w:r w:rsidRPr="00B41F57">
        <w:rPr>
          <w:rFonts w:ascii="Times New Roman" w:hAnsi="Times New Roman" w:cs="Times New Roman"/>
          <w:noProof/>
        </w:rPr>
        <w:t>, 1–9. https://doi.org/10.1016/j.jnc.2015.01.002</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Gaylord, B., Hill, T. M., Sanford, E., Lenz, E. A., Jacobs, L. A., Sato, K. N., … Hettinger, A. (2011). Functional impacts of ocean acidification in an ecologically critical foundation species, 2586–2594. https://doi.org/10.1242/jeb.055939</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lastRenderedPageBreak/>
        <w:t>Habibi, A., Setiasih, N., &amp; Sartin, J. (2007). A decade of reef check monitoring: Indonesian coral reefs, condition and trends.</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Hughes, T. P., Kerry, J. T., Álvarez-Noriega, M., Álvarez-Romero, J. G., Anderson, K. D., Baird, A. H., … Wilson, S. K. (2017). Global warming and recurrent mass bleaching of corals. </w:t>
      </w:r>
      <w:r w:rsidRPr="00B41F57">
        <w:rPr>
          <w:rFonts w:ascii="Times New Roman" w:hAnsi="Times New Roman" w:cs="Times New Roman"/>
          <w:i/>
          <w:iCs/>
          <w:noProof/>
        </w:rPr>
        <w:t>Nature</w:t>
      </w:r>
      <w:r w:rsidRPr="00B41F57">
        <w:rPr>
          <w:rFonts w:ascii="Times New Roman" w:hAnsi="Times New Roman" w:cs="Times New Roman"/>
          <w:noProof/>
        </w:rPr>
        <w:t xml:space="preserve">, </w:t>
      </w:r>
      <w:r w:rsidRPr="00B41F57">
        <w:rPr>
          <w:rFonts w:ascii="Times New Roman" w:hAnsi="Times New Roman" w:cs="Times New Roman"/>
          <w:i/>
          <w:iCs/>
          <w:noProof/>
        </w:rPr>
        <w:t>543</w:t>
      </w:r>
      <w:r w:rsidRPr="00B41F57">
        <w:rPr>
          <w:rFonts w:ascii="Times New Roman" w:hAnsi="Times New Roman" w:cs="Times New Roman"/>
          <w:noProof/>
        </w:rPr>
        <w:t>(7645), 373–377. https://doi.org/10.1038/nature21707</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Nelson, D. S., McManus, J., Richmond, R. H., King Jr., D. B., Gailani, J. Z., Lackey, T. C., &amp; Bryant, D. (2016). Predicting dredging-associated effects to coral reefs in Apra Harbor, Guam - Part 2: Potential coral effects. </w:t>
      </w:r>
      <w:r w:rsidRPr="00B41F57">
        <w:rPr>
          <w:rFonts w:ascii="Times New Roman" w:hAnsi="Times New Roman" w:cs="Times New Roman"/>
          <w:i/>
          <w:iCs/>
          <w:noProof/>
        </w:rPr>
        <w:t>Journal of Environmental Management</w:t>
      </w:r>
      <w:r w:rsidRPr="00B41F57">
        <w:rPr>
          <w:rFonts w:ascii="Times New Roman" w:hAnsi="Times New Roman" w:cs="Times New Roman"/>
          <w:noProof/>
        </w:rPr>
        <w:t xml:space="preserve">, </w:t>
      </w:r>
      <w:r w:rsidRPr="00B41F57">
        <w:rPr>
          <w:rFonts w:ascii="Times New Roman" w:hAnsi="Times New Roman" w:cs="Times New Roman"/>
          <w:i/>
          <w:iCs/>
          <w:noProof/>
        </w:rPr>
        <w:t>168</w:t>
      </w:r>
      <w:r w:rsidRPr="00B41F57">
        <w:rPr>
          <w:rFonts w:ascii="Times New Roman" w:hAnsi="Times New Roman" w:cs="Times New Roman"/>
          <w:noProof/>
        </w:rPr>
        <w:t>, 111–122. https://doi.org/10.1016/j.jenvman.2015.10.025</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Ohlhorst, S. L., Liddell, W. D., Taylor, R. J., &amp; Taylor, J. M. (1988). EVALUATION OF REEF CENSUS TECHNIQUES. </w:t>
      </w:r>
      <w:r w:rsidRPr="00B41F57">
        <w:rPr>
          <w:rFonts w:ascii="Times New Roman" w:hAnsi="Times New Roman" w:cs="Times New Roman"/>
          <w:i/>
          <w:iCs/>
          <w:noProof/>
        </w:rPr>
        <w:t>Proceedings of the 6th International Coral Reef Symposium, Australia</w:t>
      </w:r>
      <w:r w:rsidRPr="00B41F57">
        <w:rPr>
          <w:rFonts w:ascii="Times New Roman" w:hAnsi="Times New Roman" w:cs="Times New Roman"/>
          <w:noProof/>
        </w:rPr>
        <w:t xml:space="preserve">, </w:t>
      </w:r>
      <w:r w:rsidRPr="00B41F57">
        <w:rPr>
          <w:rFonts w:ascii="Times New Roman" w:hAnsi="Times New Roman" w:cs="Times New Roman"/>
          <w:i/>
          <w:iCs/>
          <w:noProof/>
        </w:rPr>
        <w:t>2</w:t>
      </w:r>
      <w:r w:rsidRPr="00B41F57">
        <w:rPr>
          <w:rFonts w:ascii="Times New Roman" w:hAnsi="Times New Roman" w:cs="Times New Roman"/>
          <w:noProof/>
        </w:rPr>
        <w:t>, 319–324.</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Staudinger, M. D., Carter, S. L., Cross, M. S., Dubois, N. S., Duffy, J. E., Enquist, C., … Turner, W. (2013). Biodiversity in a changing climate : A synthesis of current and projected trends in the US in a nutshell. </w:t>
      </w:r>
      <w:r w:rsidRPr="00B41F57">
        <w:rPr>
          <w:rFonts w:ascii="Times New Roman" w:hAnsi="Times New Roman" w:cs="Times New Roman"/>
          <w:i/>
          <w:iCs/>
          <w:noProof/>
        </w:rPr>
        <w:t>Frontiers in Ecology and the Environment</w:t>
      </w:r>
      <w:r w:rsidRPr="00B41F57">
        <w:rPr>
          <w:rFonts w:ascii="Times New Roman" w:hAnsi="Times New Roman" w:cs="Times New Roman"/>
          <w:noProof/>
        </w:rPr>
        <w:t xml:space="preserve">, </w:t>
      </w:r>
      <w:r w:rsidRPr="00B41F57">
        <w:rPr>
          <w:rFonts w:ascii="Times New Roman" w:hAnsi="Times New Roman" w:cs="Times New Roman"/>
          <w:i/>
          <w:iCs/>
          <w:noProof/>
        </w:rPr>
        <w:t>11</w:t>
      </w:r>
      <w:r w:rsidRPr="00B41F57">
        <w:rPr>
          <w:rFonts w:ascii="Times New Roman" w:hAnsi="Times New Roman" w:cs="Times New Roman"/>
          <w:noProof/>
        </w:rPr>
        <w:t>(9), 465–473. https://doi.org/10.1890/120272</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Stella, J. S., Pratchett, M. S., Hutchings, P. A., &amp; Jones, G. P. (2011). Coral-associated invertebrates : Diversity , ecological importance and vulnerability to disturbance, 43–104.</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Stork, N. E. (2010). Re-assessing current extinction rates. </w:t>
      </w:r>
      <w:r w:rsidRPr="00B41F57">
        <w:rPr>
          <w:rFonts w:ascii="Times New Roman" w:hAnsi="Times New Roman" w:cs="Times New Roman"/>
          <w:i/>
          <w:iCs/>
          <w:noProof/>
        </w:rPr>
        <w:t>Biodiversity and Conservation</w:t>
      </w:r>
      <w:r w:rsidRPr="00B41F57">
        <w:rPr>
          <w:rFonts w:ascii="Times New Roman" w:hAnsi="Times New Roman" w:cs="Times New Roman"/>
          <w:noProof/>
        </w:rPr>
        <w:t xml:space="preserve">, </w:t>
      </w:r>
      <w:r w:rsidRPr="00B41F57">
        <w:rPr>
          <w:rFonts w:ascii="Times New Roman" w:hAnsi="Times New Roman" w:cs="Times New Roman"/>
          <w:i/>
          <w:iCs/>
          <w:noProof/>
        </w:rPr>
        <w:t>19</w:t>
      </w:r>
      <w:r w:rsidRPr="00B41F57">
        <w:rPr>
          <w:rFonts w:ascii="Times New Roman" w:hAnsi="Times New Roman" w:cs="Times New Roman"/>
          <w:noProof/>
        </w:rPr>
        <w:t>(2), 357–371. https://doi.org/10.1007/s10531-009-9761-9</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Stubler, A. D., Duckworth, A. R., &amp; Peterson, B. J. (2015). The effects of coastal development on sponge abundance, diversity, and community composition on Jamaican coral reefs. </w:t>
      </w:r>
      <w:r w:rsidRPr="00B41F57">
        <w:rPr>
          <w:rFonts w:ascii="Times New Roman" w:hAnsi="Times New Roman" w:cs="Times New Roman"/>
          <w:i/>
          <w:iCs/>
          <w:noProof/>
        </w:rPr>
        <w:t>Marine Pollution Bulletin</w:t>
      </w:r>
      <w:r w:rsidRPr="00B41F57">
        <w:rPr>
          <w:rFonts w:ascii="Times New Roman" w:hAnsi="Times New Roman" w:cs="Times New Roman"/>
          <w:noProof/>
        </w:rPr>
        <w:t xml:space="preserve">, </w:t>
      </w:r>
      <w:r w:rsidRPr="00B41F57">
        <w:rPr>
          <w:rFonts w:ascii="Times New Roman" w:hAnsi="Times New Roman" w:cs="Times New Roman"/>
          <w:i/>
          <w:iCs/>
          <w:noProof/>
        </w:rPr>
        <w:t>96</w:t>
      </w:r>
      <w:r w:rsidRPr="00B41F57">
        <w:rPr>
          <w:rFonts w:ascii="Times New Roman" w:hAnsi="Times New Roman" w:cs="Times New Roman"/>
          <w:noProof/>
        </w:rPr>
        <w:t>, 261–270. https://doi.org/10.1016/j.marpolbul.2015.05.014</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lastRenderedPageBreak/>
        <w:t xml:space="preserve">Svensson, J. R., Lindegarth, M., Siccha, M., Lenz, M., Molis, M., Wahl, M., &amp; Pavia, H. (2007). Maximum species richness at intermediate frequencies of disturbance: Consistency among levels of productivity. </w:t>
      </w:r>
      <w:r w:rsidRPr="00B41F57">
        <w:rPr>
          <w:rFonts w:ascii="Times New Roman" w:hAnsi="Times New Roman" w:cs="Times New Roman"/>
          <w:i/>
          <w:iCs/>
          <w:noProof/>
        </w:rPr>
        <w:t>Ecology</w:t>
      </w:r>
      <w:r w:rsidRPr="00B41F57">
        <w:rPr>
          <w:rFonts w:ascii="Times New Roman" w:hAnsi="Times New Roman" w:cs="Times New Roman"/>
          <w:noProof/>
        </w:rPr>
        <w:t xml:space="preserve">, </w:t>
      </w:r>
      <w:r w:rsidRPr="00B41F57">
        <w:rPr>
          <w:rFonts w:ascii="Times New Roman" w:hAnsi="Times New Roman" w:cs="Times New Roman"/>
          <w:i/>
          <w:iCs/>
          <w:noProof/>
        </w:rPr>
        <w:t>88</w:t>
      </w:r>
      <w:r w:rsidRPr="00B41F57">
        <w:rPr>
          <w:rFonts w:ascii="Times New Roman" w:hAnsi="Times New Roman" w:cs="Times New Roman"/>
          <w:noProof/>
        </w:rPr>
        <w:t>(4), 830–838. https://doi.org/10.1890/06-0976</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Thomson, J. A., Burkholder, D. A., &amp; Heithaus, M. R. (2015). Extreme temperatures , foundation species , and abrupt ecosystem change : an example from an iconic seagrass ecosystem, 1463–1474. https://doi.org/10.1111/gcb.12694</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Wulff, J. (2001). Assessing and monitoring coral reef sponges: Why and how? </w:t>
      </w:r>
      <w:r w:rsidRPr="00B41F57">
        <w:rPr>
          <w:rFonts w:ascii="Times New Roman" w:hAnsi="Times New Roman" w:cs="Times New Roman"/>
          <w:i/>
          <w:iCs/>
          <w:noProof/>
        </w:rPr>
        <w:t>Bulletin of Marine Science</w:t>
      </w:r>
      <w:r w:rsidRPr="00B41F57">
        <w:rPr>
          <w:rFonts w:ascii="Times New Roman" w:hAnsi="Times New Roman" w:cs="Times New Roman"/>
          <w:noProof/>
        </w:rPr>
        <w:t xml:space="preserve">, </w:t>
      </w:r>
      <w:r w:rsidRPr="00B41F57">
        <w:rPr>
          <w:rFonts w:ascii="Times New Roman" w:hAnsi="Times New Roman" w:cs="Times New Roman"/>
          <w:i/>
          <w:iCs/>
          <w:noProof/>
        </w:rPr>
        <w:t>69</w:t>
      </w:r>
      <w:r w:rsidRPr="00B41F57">
        <w:rPr>
          <w:rFonts w:ascii="Times New Roman" w:hAnsi="Times New Roman" w:cs="Times New Roman"/>
          <w:noProof/>
        </w:rPr>
        <w:t>(2), 831–846.</w:t>
      </w:r>
    </w:p>
    <w:p w:rsidR="00D4140B" w:rsidRPr="00B41F57" w:rsidRDefault="00D4140B" w:rsidP="00D4140B">
      <w:pPr>
        <w:widowControl w:val="0"/>
        <w:autoSpaceDE w:val="0"/>
        <w:autoSpaceDN w:val="0"/>
        <w:adjustRightInd w:val="0"/>
        <w:spacing w:line="480" w:lineRule="auto"/>
        <w:ind w:left="480" w:hanging="480"/>
        <w:rPr>
          <w:rFonts w:ascii="Times New Roman" w:hAnsi="Times New Roman" w:cs="Times New Roman"/>
          <w:noProof/>
        </w:rPr>
      </w:pPr>
      <w:r w:rsidRPr="00B41F57">
        <w:rPr>
          <w:rFonts w:ascii="Times New Roman" w:hAnsi="Times New Roman" w:cs="Times New Roman"/>
          <w:noProof/>
        </w:rPr>
        <w:t xml:space="preserve">Wulff, J. L. (2006). Rapid diversity and abundance decline in a Caribbean coral reef sponge community. </w:t>
      </w:r>
      <w:r w:rsidRPr="00B41F57">
        <w:rPr>
          <w:rFonts w:ascii="Times New Roman" w:hAnsi="Times New Roman" w:cs="Times New Roman"/>
          <w:i/>
          <w:iCs/>
          <w:noProof/>
        </w:rPr>
        <w:t>Biological Conservation</w:t>
      </w:r>
      <w:r w:rsidRPr="00B41F57">
        <w:rPr>
          <w:rFonts w:ascii="Times New Roman" w:hAnsi="Times New Roman" w:cs="Times New Roman"/>
          <w:noProof/>
        </w:rPr>
        <w:t xml:space="preserve">, </w:t>
      </w:r>
      <w:r w:rsidRPr="00B41F57">
        <w:rPr>
          <w:rFonts w:ascii="Times New Roman" w:hAnsi="Times New Roman" w:cs="Times New Roman"/>
          <w:i/>
          <w:iCs/>
          <w:noProof/>
        </w:rPr>
        <w:t>127</w:t>
      </w:r>
      <w:r w:rsidRPr="00B41F57">
        <w:rPr>
          <w:rFonts w:ascii="Times New Roman" w:hAnsi="Times New Roman" w:cs="Times New Roman"/>
          <w:noProof/>
        </w:rPr>
        <w:t>, 167–176. https://doi.org/10.1016/j.biocon.2005.08.007</w:t>
      </w:r>
    </w:p>
    <w:p w:rsidR="00D4140B" w:rsidRPr="009A72D3" w:rsidRDefault="00D4140B" w:rsidP="00D4140B">
      <w:pPr>
        <w:spacing w:line="480" w:lineRule="auto"/>
        <w:rPr>
          <w:rFonts w:ascii="Times New Roman" w:hAnsi="Times New Roman" w:cs="Times New Roman"/>
        </w:rPr>
      </w:pPr>
      <w:r>
        <w:rPr>
          <w:rFonts w:ascii="Times New Roman" w:hAnsi="Times New Roman" w:cs="Times New Roman"/>
        </w:rPr>
        <w:fldChar w:fldCharType="end"/>
      </w:r>
    </w:p>
    <w:p w:rsidR="00680051" w:rsidRPr="00D4140B" w:rsidRDefault="00680051" w:rsidP="00D4140B">
      <w:bookmarkStart w:id="3" w:name="_GoBack"/>
      <w:bookmarkEnd w:id="3"/>
    </w:p>
    <w:sectPr w:rsidR="00680051" w:rsidRPr="00D4140B" w:rsidSect="00D44AA1">
      <w:footerReference w:type="default" r:id="rI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w:date="2018-07-12T15:49:00Z" w:initials="N">
    <w:p w:rsidR="00D4140B" w:rsidRDefault="00D4140B" w:rsidP="00D4140B">
      <w:pPr>
        <w:pStyle w:val="CommentText"/>
      </w:pPr>
      <w:r>
        <w:rPr>
          <w:rStyle w:val="CommentReference"/>
        </w:rPr>
        <w:annotationRef/>
      </w:r>
      <w:r>
        <w:t>Should I mention raw data here or the % cover?</w:t>
      </w:r>
    </w:p>
  </w:comment>
  <w:comment w:id="1" w:author="Nicole" w:date="2018-07-12T15:49:00Z" w:initials="N">
    <w:p w:rsidR="00D4140B" w:rsidRDefault="00D4140B" w:rsidP="00D4140B">
      <w:pPr>
        <w:pStyle w:val="CommentText"/>
      </w:pPr>
      <w:r>
        <w:rPr>
          <w:rStyle w:val="CommentReference"/>
        </w:rPr>
        <w:annotationRef/>
      </w:r>
      <w:r>
        <w:t>With functional groups rather than visually distinctive groups?</w:t>
      </w:r>
    </w:p>
  </w:comment>
  <w:comment w:id="2" w:author="Nicole" w:date="2018-07-12T15:49:00Z" w:initials="N">
    <w:p w:rsidR="00D4140B" w:rsidRDefault="00D4140B" w:rsidP="00D4140B">
      <w:pPr>
        <w:pStyle w:val="CommentText"/>
      </w:pPr>
      <w:r>
        <w:rPr>
          <w:rStyle w:val="CommentReference"/>
        </w:rPr>
        <w:annotationRef/>
      </w:r>
      <w:r>
        <w:t>This section needs 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4" w:author="Nicole" w:date="2018-05-09T23:40:00Z"/>
  <w:sdt>
    <w:sdtPr>
      <w:id w:val="-1344922777"/>
      <w:docPartObj>
        <w:docPartGallery w:val="Page Numbers (Bottom of Page)"/>
        <w:docPartUnique/>
      </w:docPartObj>
    </w:sdtPr>
    <w:sdtEndPr>
      <w:rPr>
        <w:noProof/>
      </w:rPr>
    </w:sdtEndPr>
    <w:sdtContent>
      <w:customXmlInsRangeEnd w:id="4"/>
      <w:p w:rsidR="00D44AA1" w:rsidRDefault="00D4140B">
        <w:pPr>
          <w:pStyle w:val="Footer"/>
          <w:jc w:val="center"/>
          <w:rPr>
            <w:ins w:id="5" w:author="Nicole" w:date="2018-05-09T23:40:00Z"/>
          </w:rPr>
        </w:pPr>
        <w:ins w:id="6" w:author="Nicole" w:date="2018-05-09T23:40:00Z">
          <w:r>
            <w:fldChar w:fldCharType="begin"/>
          </w:r>
          <w:r>
            <w:instrText xml:space="preserve"> PAGE   \* MERGEFORMAT </w:instrText>
          </w:r>
          <w:r>
            <w:fldChar w:fldCharType="separate"/>
          </w:r>
        </w:ins>
        <w:r>
          <w:rPr>
            <w:noProof/>
          </w:rPr>
          <w:t>2</w:t>
        </w:r>
        <w:ins w:id="7" w:author="Nicole" w:date="2018-05-09T23:40:00Z">
          <w:r>
            <w:rPr>
              <w:noProof/>
            </w:rPr>
            <w:fldChar w:fldCharType="end"/>
          </w:r>
        </w:ins>
      </w:p>
      <w:customXmlInsRangeStart w:id="8" w:author="Nicole" w:date="2018-05-09T23:40:00Z"/>
    </w:sdtContent>
  </w:sdt>
  <w:customXmlInsRangeEnd w:id="8"/>
  <w:p w:rsidR="00D44AA1" w:rsidRDefault="00D4140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C06"/>
    <w:rsid w:val="002815FB"/>
    <w:rsid w:val="002E71FE"/>
    <w:rsid w:val="00301C06"/>
    <w:rsid w:val="003B2EF8"/>
    <w:rsid w:val="00472CE4"/>
    <w:rsid w:val="004E78C5"/>
    <w:rsid w:val="00527176"/>
    <w:rsid w:val="00680051"/>
    <w:rsid w:val="00897291"/>
    <w:rsid w:val="009061FC"/>
    <w:rsid w:val="00920403"/>
    <w:rsid w:val="009F273D"/>
    <w:rsid w:val="00B05060"/>
    <w:rsid w:val="00D4140B"/>
    <w:rsid w:val="00EB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C06"/>
    <w:rPr>
      <w:sz w:val="16"/>
      <w:szCs w:val="16"/>
    </w:rPr>
  </w:style>
  <w:style w:type="paragraph" w:styleId="CommentText">
    <w:name w:val="annotation text"/>
    <w:basedOn w:val="Normal"/>
    <w:link w:val="CommentTextChar"/>
    <w:uiPriority w:val="99"/>
    <w:unhideWhenUsed/>
    <w:rsid w:val="00301C06"/>
    <w:pPr>
      <w:spacing w:line="240" w:lineRule="auto"/>
    </w:pPr>
    <w:rPr>
      <w:sz w:val="20"/>
      <w:szCs w:val="20"/>
    </w:rPr>
  </w:style>
  <w:style w:type="character" w:customStyle="1" w:styleId="CommentTextChar">
    <w:name w:val="Comment Text Char"/>
    <w:basedOn w:val="DefaultParagraphFont"/>
    <w:link w:val="CommentText"/>
    <w:uiPriority w:val="99"/>
    <w:rsid w:val="00301C06"/>
    <w:rPr>
      <w:sz w:val="20"/>
      <w:szCs w:val="20"/>
    </w:rPr>
  </w:style>
  <w:style w:type="paragraph" w:styleId="BalloonText">
    <w:name w:val="Balloon Text"/>
    <w:basedOn w:val="Normal"/>
    <w:link w:val="BalloonTextChar"/>
    <w:uiPriority w:val="99"/>
    <w:semiHidden/>
    <w:unhideWhenUsed/>
    <w:rsid w:val="0030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78C5"/>
    <w:rPr>
      <w:b/>
      <w:bCs/>
    </w:rPr>
  </w:style>
  <w:style w:type="character" w:customStyle="1" w:styleId="CommentSubjectChar">
    <w:name w:val="Comment Subject Char"/>
    <w:basedOn w:val="CommentTextChar"/>
    <w:link w:val="CommentSubject"/>
    <w:uiPriority w:val="99"/>
    <w:semiHidden/>
    <w:rsid w:val="004E78C5"/>
    <w:rPr>
      <w:b/>
      <w:bCs/>
      <w:sz w:val="20"/>
      <w:szCs w:val="20"/>
    </w:rPr>
  </w:style>
  <w:style w:type="character" w:styleId="LineNumber">
    <w:name w:val="line number"/>
    <w:basedOn w:val="DefaultParagraphFont"/>
    <w:uiPriority w:val="99"/>
    <w:semiHidden/>
    <w:unhideWhenUsed/>
    <w:rsid w:val="009F273D"/>
  </w:style>
  <w:style w:type="paragraph" w:styleId="Footer">
    <w:name w:val="footer"/>
    <w:basedOn w:val="Normal"/>
    <w:link w:val="FooterChar"/>
    <w:uiPriority w:val="99"/>
    <w:unhideWhenUsed/>
    <w:rsid w:val="00D4140B"/>
    <w:pPr>
      <w:tabs>
        <w:tab w:val="center" w:pos="4680"/>
        <w:tab w:val="right" w:pos="936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D4140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C06"/>
    <w:rPr>
      <w:sz w:val="16"/>
      <w:szCs w:val="16"/>
    </w:rPr>
  </w:style>
  <w:style w:type="paragraph" w:styleId="CommentText">
    <w:name w:val="annotation text"/>
    <w:basedOn w:val="Normal"/>
    <w:link w:val="CommentTextChar"/>
    <w:uiPriority w:val="99"/>
    <w:unhideWhenUsed/>
    <w:rsid w:val="00301C06"/>
    <w:pPr>
      <w:spacing w:line="240" w:lineRule="auto"/>
    </w:pPr>
    <w:rPr>
      <w:sz w:val="20"/>
      <w:szCs w:val="20"/>
    </w:rPr>
  </w:style>
  <w:style w:type="character" w:customStyle="1" w:styleId="CommentTextChar">
    <w:name w:val="Comment Text Char"/>
    <w:basedOn w:val="DefaultParagraphFont"/>
    <w:link w:val="CommentText"/>
    <w:uiPriority w:val="99"/>
    <w:rsid w:val="00301C06"/>
    <w:rPr>
      <w:sz w:val="20"/>
      <w:szCs w:val="20"/>
    </w:rPr>
  </w:style>
  <w:style w:type="paragraph" w:styleId="BalloonText">
    <w:name w:val="Balloon Text"/>
    <w:basedOn w:val="Normal"/>
    <w:link w:val="BalloonTextChar"/>
    <w:uiPriority w:val="99"/>
    <w:semiHidden/>
    <w:unhideWhenUsed/>
    <w:rsid w:val="0030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0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78C5"/>
    <w:rPr>
      <w:b/>
      <w:bCs/>
    </w:rPr>
  </w:style>
  <w:style w:type="character" w:customStyle="1" w:styleId="CommentSubjectChar">
    <w:name w:val="Comment Subject Char"/>
    <w:basedOn w:val="CommentTextChar"/>
    <w:link w:val="CommentSubject"/>
    <w:uiPriority w:val="99"/>
    <w:semiHidden/>
    <w:rsid w:val="004E78C5"/>
    <w:rPr>
      <w:b/>
      <w:bCs/>
      <w:sz w:val="20"/>
      <w:szCs w:val="20"/>
    </w:rPr>
  </w:style>
  <w:style w:type="character" w:styleId="LineNumber">
    <w:name w:val="line number"/>
    <w:basedOn w:val="DefaultParagraphFont"/>
    <w:uiPriority w:val="99"/>
    <w:semiHidden/>
    <w:unhideWhenUsed/>
    <w:rsid w:val="009F273D"/>
  </w:style>
  <w:style w:type="paragraph" w:styleId="Footer">
    <w:name w:val="footer"/>
    <w:basedOn w:val="Normal"/>
    <w:link w:val="FooterChar"/>
    <w:uiPriority w:val="99"/>
    <w:unhideWhenUsed/>
    <w:rsid w:val="00D4140B"/>
    <w:pPr>
      <w:tabs>
        <w:tab w:val="center" w:pos="4680"/>
        <w:tab w:val="right" w:pos="936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D4140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A0FF294-A98C-4DFC-AC42-C856343D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10809</Words>
  <Characters>61613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5</cp:revision>
  <dcterms:created xsi:type="dcterms:W3CDTF">2018-04-26T16:11:00Z</dcterms:created>
  <dcterms:modified xsi:type="dcterms:W3CDTF">2018-07-12T19:49:00Z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211e5fc9-3be7-3c76-9f96-a7a85a1dc49e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