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7E3100" w14:textId="77777777" w:rsidR="00EB190D" w:rsidRPr="0066286B" w:rsidRDefault="00EB190D" w:rsidP="00EB190D">
      <w:pPr>
        <w:rPr>
          <w:b/>
          <w:bCs/>
        </w:rPr>
      </w:pPr>
      <w:r w:rsidRPr="0066286B">
        <w:rPr>
          <w:b/>
        </w:rPr>
        <w:t>Capítulo 1</w:t>
      </w:r>
    </w:p>
    <w:p w14:paraId="66CAF237" w14:textId="77777777" w:rsidR="00EB190D" w:rsidRPr="0066286B" w:rsidRDefault="00EB190D" w:rsidP="00EB190D">
      <w:r w:rsidRPr="0066286B">
        <w:rPr>
          <w:b/>
        </w:rPr>
        <w:t>1.1Qual dessas afirmações é VERDADEIRA em relação à medula óssea normal de um adulto?</w:t>
      </w:r>
    </w:p>
    <w:p w14:paraId="12BB0FFC" w14:textId="1190817F" w:rsidR="00EB190D" w:rsidRPr="0066286B" w:rsidRDefault="00EB190D" w:rsidP="00EB190D">
      <w:r w:rsidRPr="0066286B">
        <w:t> A Em um paciente de 50</w:t>
      </w:r>
      <w:r w:rsidR="0066286B" w:rsidRPr="0066286B">
        <w:t xml:space="preserve"> </w:t>
      </w:r>
      <w:r w:rsidRPr="0066286B">
        <w:t>anos, a medula consiste em aproximadamente 90% de células hematopoiéticas e 10% de gordura</w:t>
      </w:r>
    </w:p>
    <w:p w14:paraId="2D60EE85" w14:textId="16F19B8C" w:rsidR="00EB190D" w:rsidRPr="0066286B" w:rsidRDefault="00EB190D" w:rsidP="00EB190D">
      <w:pPr>
        <w:rPr>
          <w:color w:val="EE0000"/>
          <w:sz w:val="20"/>
          <w:szCs w:val="20"/>
        </w:rPr>
      </w:pPr>
      <w:r w:rsidRPr="0066286B">
        <w:rPr>
          <w:color w:val="EE0000"/>
          <w:sz w:val="20"/>
        </w:rPr>
        <w:t xml:space="preserve">A proporção normal é de 50:50 para um paciente </w:t>
      </w:r>
      <w:r w:rsidR="0066286B">
        <w:rPr>
          <w:color w:val="EE0000"/>
          <w:sz w:val="20"/>
        </w:rPr>
        <w:t>n</w:t>
      </w:r>
      <w:r w:rsidRPr="0066286B">
        <w:rPr>
          <w:color w:val="EE0000"/>
          <w:sz w:val="20"/>
        </w:rPr>
        <w:t>essa idade.</w:t>
      </w:r>
    </w:p>
    <w:p w14:paraId="7AAB3217" w14:textId="54FB654E" w:rsidR="00EB190D" w:rsidRPr="0066286B" w:rsidRDefault="00EB190D" w:rsidP="00EB190D">
      <w:r w:rsidRPr="0066286B">
        <w:t xml:space="preserve"> B Geralmente tem uma </w:t>
      </w:r>
      <w:r w:rsidR="00861B8A">
        <w:t>razão</w:t>
      </w:r>
      <w:r w:rsidRPr="0066286B">
        <w:t xml:space="preserve"> </w:t>
      </w:r>
      <w:proofErr w:type="spellStart"/>
      <w:r w:rsidRPr="0066286B">
        <w:t>mieloide:eritroide</w:t>
      </w:r>
      <w:proofErr w:type="spellEnd"/>
      <w:r w:rsidRPr="0066286B">
        <w:t xml:space="preserve"> de 1:2</w:t>
      </w:r>
    </w:p>
    <w:p w14:paraId="14AD8B07" w14:textId="1E1BEF6A" w:rsidR="00EB190D" w:rsidRPr="0066286B" w:rsidRDefault="00EB190D" w:rsidP="00EB190D">
      <w:pPr>
        <w:rPr>
          <w:color w:val="EE0000"/>
          <w:sz w:val="20"/>
          <w:szCs w:val="20"/>
        </w:rPr>
      </w:pPr>
      <w:r w:rsidRPr="0066286B">
        <w:rPr>
          <w:color w:val="EE0000"/>
          <w:sz w:val="20"/>
        </w:rPr>
        <w:t xml:space="preserve">A </w:t>
      </w:r>
      <w:r w:rsidR="00861B8A">
        <w:rPr>
          <w:color w:val="EE0000"/>
          <w:sz w:val="20"/>
        </w:rPr>
        <w:t>razão</w:t>
      </w:r>
      <w:r w:rsidRPr="0066286B">
        <w:rPr>
          <w:color w:val="EE0000"/>
          <w:sz w:val="20"/>
        </w:rPr>
        <w:t xml:space="preserve"> </w:t>
      </w:r>
      <w:proofErr w:type="spellStart"/>
      <w:r w:rsidRPr="0066286B">
        <w:rPr>
          <w:color w:val="EE0000"/>
          <w:sz w:val="20"/>
        </w:rPr>
        <w:t>mieloide:eritroide</w:t>
      </w:r>
      <w:proofErr w:type="spellEnd"/>
      <w:r w:rsidRPr="0066286B">
        <w:rPr>
          <w:color w:val="EE0000"/>
          <w:sz w:val="20"/>
        </w:rPr>
        <w:t xml:space="preserve"> </w:t>
      </w:r>
      <w:proofErr w:type="spellStart"/>
      <w:r w:rsidRPr="0066286B">
        <w:rPr>
          <w:color w:val="EE0000"/>
          <w:sz w:val="20"/>
        </w:rPr>
        <w:t>normal</w:t>
      </w:r>
      <w:proofErr w:type="spellEnd"/>
      <w:r w:rsidRPr="0066286B">
        <w:rPr>
          <w:color w:val="EE0000"/>
          <w:sz w:val="20"/>
        </w:rPr>
        <w:t xml:space="preserve"> é de 2:1 ou maior.</w:t>
      </w:r>
    </w:p>
    <w:p w14:paraId="60BB49F5" w14:textId="77777777" w:rsidR="00EB190D" w:rsidRPr="0066286B" w:rsidRDefault="00EB190D" w:rsidP="00EB190D">
      <w:r w:rsidRPr="0066286B">
        <w:t> </w:t>
      </w:r>
      <w:r w:rsidRPr="0066286B">
        <w:rPr>
          <w:highlight w:val="green"/>
        </w:rPr>
        <w:t>C A medula vermelha está ativa no crânio em adultos</w:t>
      </w:r>
    </w:p>
    <w:p w14:paraId="0C11219C" w14:textId="77777777" w:rsidR="00EB190D" w:rsidRPr="0066286B" w:rsidRDefault="00EB190D" w:rsidP="00EB190D">
      <w:r w:rsidRPr="0066286B">
        <w:t> D A medula é a principal fonte de secreção de eritropoetina</w:t>
      </w:r>
    </w:p>
    <w:p w14:paraId="08431CD7" w14:textId="77777777" w:rsidR="00EB190D" w:rsidRPr="0066286B" w:rsidRDefault="00EB190D" w:rsidP="00EB190D">
      <w:pPr>
        <w:rPr>
          <w:color w:val="EE0000"/>
          <w:sz w:val="20"/>
          <w:szCs w:val="20"/>
        </w:rPr>
      </w:pPr>
      <w:r w:rsidRPr="0066286B">
        <w:rPr>
          <w:color w:val="EE0000"/>
          <w:sz w:val="20"/>
        </w:rPr>
        <w:t>O rim é a fonte dominante de eritropoetina.</w:t>
      </w:r>
    </w:p>
    <w:p w14:paraId="11B61C4E" w14:textId="77777777" w:rsidR="00EB190D" w:rsidRPr="0066286B" w:rsidRDefault="00EB190D" w:rsidP="00EB190D">
      <w:r w:rsidRPr="0066286B">
        <w:rPr>
          <w:b/>
        </w:rPr>
        <w:t>1.2Qual dessas afirmações é VERDADEIRA em relação à célula-tronco hematopoiética?</w:t>
      </w:r>
    </w:p>
    <w:p w14:paraId="126898A8" w14:textId="62967655" w:rsidR="00EB190D" w:rsidRPr="0066286B" w:rsidRDefault="00EB190D" w:rsidP="00EB190D">
      <w:r w:rsidRPr="0066286B">
        <w:rPr>
          <w:highlight w:val="green"/>
        </w:rPr>
        <w:t>A Acredita-se que as células-tronco representem menos de 0,001% das células da medula óssea</w:t>
      </w:r>
    </w:p>
    <w:p w14:paraId="51B520F9" w14:textId="4833E8DC" w:rsidR="00EB190D" w:rsidRPr="0066286B" w:rsidRDefault="003F0B9B" w:rsidP="00EB190D">
      <w:pPr>
        <w:rPr>
          <w:color w:val="EE0000"/>
          <w:sz w:val="20"/>
          <w:szCs w:val="20"/>
        </w:rPr>
      </w:pPr>
      <w:r>
        <w:rPr>
          <w:color w:val="EE0000"/>
          <w:sz w:val="20"/>
        </w:rPr>
        <w:t xml:space="preserve">Correto! </w:t>
      </w:r>
      <w:r w:rsidR="00EB190D" w:rsidRPr="0066286B">
        <w:rPr>
          <w:color w:val="EE0000"/>
          <w:sz w:val="20"/>
        </w:rPr>
        <w:t>Acredita-se que seja</w:t>
      </w:r>
      <w:r w:rsidR="00721C5E">
        <w:rPr>
          <w:color w:val="EE0000"/>
          <w:sz w:val="20"/>
        </w:rPr>
        <w:t>m</w:t>
      </w:r>
      <w:r w:rsidR="00EB190D" w:rsidRPr="0066286B">
        <w:rPr>
          <w:color w:val="EE0000"/>
          <w:sz w:val="20"/>
        </w:rPr>
        <w:t xml:space="preserve"> rara</w:t>
      </w:r>
      <w:r w:rsidR="00721C5E">
        <w:rPr>
          <w:color w:val="EE0000"/>
          <w:sz w:val="20"/>
        </w:rPr>
        <w:t>s</w:t>
      </w:r>
      <w:r w:rsidR="00EB190D" w:rsidRPr="0066286B">
        <w:rPr>
          <w:color w:val="EE0000"/>
          <w:sz w:val="20"/>
        </w:rPr>
        <w:t xml:space="preserve"> – talvez 1 em cada 20 milhões de células nucleadas na medula.</w:t>
      </w:r>
    </w:p>
    <w:p w14:paraId="2CBED649" w14:textId="41467C96" w:rsidR="00EB190D" w:rsidRPr="0066286B" w:rsidRDefault="00EB190D" w:rsidP="00EB190D">
      <w:r w:rsidRPr="0066286B">
        <w:t> B Acredita-se que a célula-tronco pluripotente tenha um fenótipo CD34</w:t>
      </w:r>
      <w:r w:rsidRPr="0066286B">
        <w:rPr>
          <w:rFonts w:ascii="Cambria Math" w:hAnsi="Cambria Math" w:cs="Cambria Math"/>
        </w:rPr>
        <w:t>‐</w:t>
      </w:r>
      <w:r w:rsidRPr="0066286B">
        <w:t>CD38</w:t>
      </w:r>
      <w:r w:rsidR="00721C5E" w:rsidRPr="00B5205D">
        <w:rPr>
          <w:vertAlign w:val="superscript"/>
        </w:rPr>
        <w:t>–</w:t>
      </w:r>
      <w:r w:rsidRPr="0066286B">
        <w:t>CD123+</w:t>
      </w:r>
    </w:p>
    <w:p w14:paraId="302F8297" w14:textId="77777777" w:rsidR="00EB190D" w:rsidRPr="0066286B" w:rsidRDefault="00EB190D" w:rsidP="00EB190D">
      <w:pPr>
        <w:rPr>
          <w:color w:val="EE0000"/>
          <w:sz w:val="20"/>
          <w:szCs w:val="20"/>
        </w:rPr>
      </w:pPr>
      <w:r w:rsidRPr="0066286B">
        <w:rPr>
          <w:color w:val="EE0000"/>
          <w:sz w:val="20"/>
        </w:rPr>
        <w:t>Acredita-se que as células sejam de linhagem negativa, CD34+, CD38</w:t>
      </w:r>
      <w:r w:rsidRPr="0066286B">
        <w:rPr>
          <w:color w:val="EE0000"/>
          <w:sz w:val="20"/>
          <w:vertAlign w:val="superscript"/>
        </w:rPr>
        <w:t>–</w:t>
      </w:r>
      <w:r w:rsidRPr="0066286B">
        <w:rPr>
          <w:color w:val="EE0000"/>
          <w:sz w:val="20"/>
        </w:rPr>
        <w:t>.</w:t>
      </w:r>
    </w:p>
    <w:p w14:paraId="29B1AD0E" w14:textId="77777777" w:rsidR="00EB190D" w:rsidRPr="0066286B" w:rsidRDefault="00EB190D" w:rsidP="00EB190D">
      <w:r w:rsidRPr="0066286B">
        <w:t> C As células-tronco se assemelham aos mieloblastos</w:t>
      </w:r>
    </w:p>
    <w:p w14:paraId="2048AF88" w14:textId="77777777" w:rsidR="00EB190D" w:rsidRPr="0066286B" w:rsidRDefault="00EB190D" w:rsidP="00EB190D">
      <w:pPr>
        <w:rPr>
          <w:color w:val="EE0000"/>
          <w:sz w:val="20"/>
          <w:szCs w:val="20"/>
        </w:rPr>
      </w:pPr>
      <w:r w:rsidRPr="0066286B">
        <w:rPr>
          <w:color w:val="EE0000"/>
          <w:sz w:val="20"/>
        </w:rPr>
        <w:t>Assemelham-se a um linfócito pequeno a médio.</w:t>
      </w:r>
    </w:p>
    <w:p w14:paraId="1F82A5C9" w14:textId="075B0937" w:rsidR="00EB190D" w:rsidRPr="0066286B" w:rsidRDefault="00EB190D" w:rsidP="00EB190D">
      <w:r w:rsidRPr="0066286B">
        <w:t> D Os humanos têm, em média, 5.000 a 10.000 células-tronco hematopo</w:t>
      </w:r>
      <w:r w:rsidR="00B5205D">
        <w:t>i</w:t>
      </w:r>
      <w:r w:rsidRPr="0066286B">
        <w:t>éticas</w:t>
      </w:r>
    </w:p>
    <w:p w14:paraId="721EDE64" w14:textId="77777777" w:rsidR="00EB190D" w:rsidRPr="0066286B" w:rsidRDefault="00EB190D" w:rsidP="00EB190D">
      <w:pPr>
        <w:rPr>
          <w:color w:val="EE0000"/>
          <w:sz w:val="20"/>
          <w:szCs w:val="20"/>
        </w:rPr>
      </w:pPr>
      <w:r w:rsidRPr="0066286B">
        <w:rPr>
          <w:color w:val="EE0000"/>
          <w:sz w:val="20"/>
        </w:rPr>
        <w:t>Os humanos têm 50.000 a 200.000.</w:t>
      </w:r>
    </w:p>
    <w:p w14:paraId="2546A262" w14:textId="77777777" w:rsidR="00EB190D" w:rsidRPr="0066286B" w:rsidRDefault="00EB190D" w:rsidP="00EB190D">
      <w:r w:rsidRPr="0066286B">
        <w:rPr>
          <w:b/>
        </w:rPr>
        <w:t>1.3Qual dos seguintes é um componente significativo do estroma da medula óssea?</w:t>
      </w:r>
    </w:p>
    <w:p w14:paraId="21D04D6A" w14:textId="77777777" w:rsidR="00EB190D" w:rsidRPr="0066286B" w:rsidRDefault="00EB190D" w:rsidP="00EB190D">
      <w:r w:rsidRPr="0066286B">
        <w:t xml:space="preserve"> A </w:t>
      </w:r>
      <w:proofErr w:type="spellStart"/>
      <w:r w:rsidRPr="0066286B">
        <w:t>Monoblastos</w:t>
      </w:r>
      <w:proofErr w:type="spellEnd"/>
    </w:p>
    <w:p w14:paraId="4F369DBE" w14:textId="77777777" w:rsidR="00EB190D" w:rsidRPr="0066286B" w:rsidRDefault="00EB190D" w:rsidP="00EB190D">
      <w:r w:rsidRPr="0066286B">
        <w:t> B Adipócitos de gordura marrom</w:t>
      </w:r>
    </w:p>
    <w:p w14:paraId="7D4E71BD" w14:textId="77777777" w:rsidR="00EB190D" w:rsidRPr="0066286B" w:rsidRDefault="00EB190D" w:rsidP="00EB190D">
      <w:r w:rsidRPr="0066286B">
        <w:t> C Osteoclastos</w:t>
      </w:r>
    </w:p>
    <w:p w14:paraId="456E5932" w14:textId="77777777" w:rsidR="00EB190D" w:rsidRPr="0066286B" w:rsidRDefault="00EB190D" w:rsidP="00EB190D">
      <w:r w:rsidRPr="0066286B">
        <w:t> D Células epiteliais</w:t>
      </w:r>
    </w:p>
    <w:p w14:paraId="35609E9E" w14:textId="77777777" w:rsidR="00EB190D" w:rsidRPr="0066286B" w:rsidRDefault="00EB190D" w:rsidP="00EB190D">
      <w:r w:rsidRPr="0066286B">
        <w:t> </w:t>
      </w:r>
      <w:r w:rsidRPr="0066286B">
        <w:rPr>
          <w:highlight w:val="green"/>
        </w:rPr>
        <w:t>E Osteoblastos</w:t>
      </w:r>
    </w:p>
    <w:p w14:paraId="56B1E9DD" w14:textId="4A7D2526" w:rsidR="00EB190D" w:rsidRPr="0066286B" w:rsidRDefault="00EB190D" w:rsidP="00EB190D">
      <w:r w:rsidRPr="0066286B">
        <w:rPr>
          <w:b/>
        </w:rPr>
        <w:t>1.4</w:t>
      </w:r>
      <w:r w:rsidRPr="0066286B">
        <w:t>Qual destes é o mecanismo pelo qual o fator estimulador de colônias de granulócitos (G-CSF)</w:t>
      </w:r>
      <w:r w:rsidR="00B5205D">
        <w:t xml:space="preserve"> </w:t>
      </w:r>
      <w:r w:rsidRPr="0066286B">
        <w:t>pode aumentar a produção de neutrófilos?</w:t>
      </w:r>
    </w:p>
    <w:p w14:paraId="0265B4A8" w14:textId="01BD550D" w:rsidR="00EB190D" w:rsidRPr="0066286B" w:rsidRDefault="00EB190D" w:rsidP="00EB190D">
      <w:r w:rsidRPr="0066286B">
        <w:t> </w:t>
      </w:r>
      <w:r w:rsidRPr="0066286B">
        <w:rPr>
          <w:highlight w:val="green"/>
        </w:rPr>
        <w:t>A Aumenta</w:t>
      </w:r>
      <w:r w:rsidR="00B5205D">
        <w:rPr>
          <w:highlight w:val="green"/>
        </w:rPr>
        <w:t>ndo</w:t>
      </w:r>
      <w:r w:rsidRPr="0066286B">
        <w:rPr>
          <w:highlight w:val="green"/>
        </w:rPr>
        <w:t xml:space="preserve"> a diferenciação das células progenitoras</w:t>
      </w:r>
    </w:p>
    <w:p w14:paraId="12D03DB1" w14:textId="0644B484" w:rsidR="00EB190D" w:rsidRPr="0066286B" w:rsidRDefault="00B5205D" w:rsidP="00EB190D">
      <w:pPr>
        <w:rPr>
          <w:color w:val="EE0000"/>
          <w:sz w:val="20"/>
          <w:szCs w:val="20"/>
        </w:rPr>
      </w:pPr>
      <w:r>
        <w:rPr>
          <w:color w:val="EE0000"/>
          <w:sz w:val="20"/>
        </w:rPr>
        <w:t>Correto!</w:t>
      </w:r>
    </w:p>
    <w:p w14:paraId="59DB6CAB" w14:textId="07E96E07" w:rsidR="00EB190D" w:rsidRPr="0066286B" w:rsidRDefault="00EB190D" w:rsidP="00EB190D">
      <w:r w:rsidRPr="0066286B">
        <w:t> B Aumenta</w:t>
      </w:r>
      <w:r w:rsidR="00B5205D">
        <w:t>ndo</w:t>
      </w:r>
      <w:r w:rsidRPr="0066286B">
        <w:t xml:space="preserve"> a autorrenovação</w:t>
      </w:r>
      <w:r w:rsidR="00B5205D">
        <w:t xml:space="preserve"> </w:t>
      </w:r>
      <w:r w:rsidRPr="0066286B">
        <w:t>das células-tronco</w:t>
      </w:r>
      <w:r w:rsidR="00B5205D">
        <w:t xml:space="preserve"> </w:t>
      </w:r>
      <w:r w:rsidRPr="0066286B">
        <w:t>hematopo</w:t>
      </w:r>
      <w:r w:rsidR="00B5205D">
        <w:t>i</w:t>
      </w:r>
      <w:r w:rsidRPr="0066286B">
        <w:t>éticas</w:t>
      </w:r>
    </w:p>
    <w:p w14:paraId="51E4C3E5" w14:textId="15C229BF" w:rsidR="00EB190D" w:rsidRPr="0066286B" w:rsidRDefault="00EB190D" w:rsidP="00EB190D">
      <w:pPr>
        <w:rPr>
          <w:color w:val="EE0000"/>
          <w:sz w:val="20"/>
          <w:szCs w:val="20"/>
        </w:rPr>
      </w:pPr>
      <w:r w:rsidRPr="0066286B">
        <w:rPr>
          <w:color w:val="EE0000"/>
          <w:sz w:val="20"/>
        </w:rPr>
        <w:lastRenderedPageBreak/>
        <w:t>Es</w:t>
      </w:r>
      <w:r w:rsidR="00B5205D">
        <w:rPr>
          <w:color w:val="EE0000"/>
          <w:sz w:val="20"/>
        </w:rPr>
        <w:t>t</w:t>
      </w:r>
      <w:r w:rsidRPr="0066286B">
        <w:rPr>
          <w:color w:val="EE0000"/>
          <w:sz w:val="20"/>
        </w:rPr>
        <w:t>e não é um mecanismo reconhecido.</w:t>
      </w:r>
    </w:p>
    <w:p w14:paraId="503C17FC" w14:textId="355B865F" w:rsidR="00EB190D" w:rsidRPr="0066286B" w:rsidRDefault="00EB190D" w:rsidP="00EB190D">
      <w:r w:rsidRPr="0066286B">
        <w:t> C Altera</w:t>
      </w:r>
      <w:r w:rsidR="00B5205D">
        <w:t>ndo o</w:t>
      </w:r>
      <w:r w:rsidRPr="0066286B">
        <w:t xml:space="preserve"> comprometimento da linhagem dos eritroblastos com as células da série mieloide</w:t>
      </w:r>
    </w:p>
    <w:p w14:paraId="2C70F8B0" w14:textId="77777777" w:rsidR="00EB190D" w:rsidRPr="0066286B" w:rsidRDefault="00EB190D" w:rsidP="00EB190D">
      <w:pPr>
        <w:rPr>
          <w:color w:val="EE0000"/>
          <w:sz w:val="20"/>
          <w:szCs w:val="20"/>
        </w:rPr>
      </w:pPr>
      <w:r w:rsidRPr="0066286B">
        <w:rPr>
          <w:color w:val="EE0000"/>
          <w:sz w:val="20"/>
        </w:rPr>
        <w:t>Isso não ocorre.</w:t>
      </w:r>
    </w:p>
    <w:p w14:paraId="05013F20" w14:textId="2E00500F" w:rsidR="00EB190D" w:rsidRPr="0066286B" w:rsidRDefault="00EB190D" w:rsidP="00EB190D">
      <w:r w:rsidRPr="0066286B">
        <w:t> D Melhora</w:t>
      </w:r>
      <w:r w:rsidR="00B5205D">
        <w:t>ndo</w:t>
      </w:r>
      <w:r w:rsidRPr="0066286B">
        <w:t xml:space="preserve"> a apoptose das células miel</w:t>
      </w:r>
      <w:r w:rsidR="00B5205D">
        <w:t>o</w:t>
      </w:r>
      <w:r w:rsidRPr="0066286B">
        <w:t>ides</w:t>
      </w:r>
    </w:p>
    <w:p w14:paraId="1BDF512B" w14:textId="00225D6A" w:rsidR="00EB190D" w:rsidRPr="0066286B" w:rsidRDefault="00B5205D" w:rsidP="00EB190D">
      <w:pPr>
        <w:rPr>
          <w:color w:val="EE0000"/>
          <w:sz w:val="20"/>
          <w:szCs w:val="20"/>
        </w:rPr>
      </w:pPr>
      <w:r>
        <w:rPr>
          <w:color w:val="EE0000"/>
          <w:sz w:val="20"/>
        </w:rPr>
        <w:t>Ocorre supressão</w:t>
      </w:r>
      <w:r w:rsidR="00EB190D" w:rsidRPr="0066286B">
        <w:rPr>
          <w:color w:val="EE0000"/>
          <w:sz w:val="20"/>
        </w:rPr>
        <w:t>.</w:t>
      </w:r>
    </w:p>
    <w:p w14:paraId="6139AE58" w14:textId="1465FBF6" w:rsidR="00EB190D" w:rsidRPr="0066286B" w:rsidRDefault="00EB190D" w:rsidP="00EB190D">
      <w:r w:rsidRPr="0066286B">
        <w:rPr>
          <w:b/>
        </w:rPr>
        <w:t>1.5Qual dessas citocinas tem um papel importante na hem</w:t>
      </w:r>
      <w:r w:rsidR="003F0B9B">
        <w:rPr>
          <w:b/>
        </w:rPr>
        <w:t>at</w:t>
      </w:r>
      <w:r w:rsidRPr="0066286B">
        <w:rPr>
          <w:b/>
        </w:rPr>
        <w:t>opoiese precoce normal?</w:t>
      </w:r>
    </w:p>
    <w:p w14:paraId="7CE249FF" w14:textId="2334B23D" w:rsidR="00EB190D" w:rsidRPr="0066286B" w:rsidRDefault="00EB190D" w:rsidP="00EB190D">
      <w:r w:rsidRPr="0066286B">
        <w:t> </w:t>
      </w:r>
      <w:r w:rsidR="003F0B9B">
        <w:t xml:space="preserve">A </w:t>
      </w:r>
      <w:r w:rsidRPr="0066286B">
        <w:t>IL-1</w:t>
      </w:r>
    </w:p>
    <w:p w14:paraId="103DA849" w14:textId="1135A370" w:rsidR="00EB190D" w:rsidRPr="0066286B" w:rsidRDefault="00EB190D" w:rsidP="00EB190D">
      <w:pPr>
        <w:rPr>
          <w:color w:val="EE0000"/>
          <w:sz w:val="20"/>
          <w:szCs w:val="20"/>
        </w:rPr>
      </w:pPr>
      <w:r w:rsidRPr="0066286B">
        <w:rPr>
          <w:color w:val="EE0000"/>
          <w:sz w:val="20"/>
        </w:rPr>
        <w:t>Embora tenha um papel importante no início da inflamação, não é essencial na hem</w:t>
      </w:r>
      <w:r w:rsidR="003F0B9B">
        <w:rPr>
          <w:color w:val="EE0000"/>
          <w:sz w:val="20"/>
        </w:rPr>
        <w:t>at</w:t>
      </w:r>
      <w:r w:rsidRPr="0066286B">
        <w:rPr>
          <w:color w:val="EE0000"/>
          <w:sz w:val="20"/>
        </w:rPr>
        <w:t>opoiese.</w:t>
      </w:r>
    </w:p>
    <w:p w14:paraId="286DBAAF" w14:textId="7E0DCE9D" w:rsidR="00EB190D" w:rsidRPr="0066286B" w:rsidRDefault="00EB190D" w:rsidP="00EB190D">
      <w:r w:rsidRPr="0066286B">
        <w:t> </w:t>
      </w:r>
      <w:r w:rsidR="003F0B9B">
        <w:t xml:space="preserve">B </w:t>
      </w:r>
      <w:r w:rsidRPr="0066286B">
        <w:t>IL-2</w:t>
      </w:r>
    </w:p>
    <w:p w14:paraId="149F8DF7" w14:textId="16D91A76" w:rsidR="00EB190D" w:rsidRPr="0066286B" w:rsidRDefault="003F0B9B" w:rsidP="00EB190D">
      <w:pPr>
        <w:rPr>
          <w:color w:val="EE0000"/>
          <w:sz w:val="20"/>
          <w:szCs w:val="20"/>
        </w:rPr>
      </w:pPr>
      <w:r>
        <w:rPr>
          <w:color w:val="EE0000"/>
          <w:sz w:val="20"/>
        </w:rPr>
        <w:t>Ela e</w:t>
      </w:r>
      <w:r w:rsidR="00EB190D" w:rsidRPr="0066286B">
        <w:rPr>
          <w:color w:val="EE0000"/>
          <w:sz w:val="20"/>
        </w:rPr>
        <w:t>stimula a</w:t>
      </w:r>
      <w:r>
        <w:rPr>
          <w:color w:val="EE0000"/>
          <w:sz w:val="20"/>
        </w:rPr>
        <w:t xml:space="preserve"> </w:t>
      </w:r>
      <w:r w:rsidR="00EB190D" w:rsidRPr="0066286B">
        <w:rPr>
          <w:color w:val="EE0000"/>
          <w:sz w:val="20"/>
        </w:rPr>
        <w:t>divisão</w:t>
      </w:r>
      <w:r>
        <w:rPr>
          <w:color w:val="EE0000"/>
          <w:sz w:val="20"/>
        </w:rPr>
        <w:t xml:space="preserve"> de células </w:t>
      </w:r>
      <w:r w:rsidR="00EB190D" w:rsidRPr="0066286B">
        <w:rPr>
          <w:color w:val="EE0000"/>
          <w:sz w:val="20"/>
        </w:rPr>
        <w:t>T.</w:t>
      </w:r>
    </w:p>
    <w:p w14:paraId="4815EDA9" w14:textId="77777777" w:rsidR="00EB190D" w:rsidRPr="0066286B" w:rsidRDefault="00EB190D" w:rsidP="00EB190D">
      <w:r w:rsidRPr="0066286B">
        <w:t> </w:t>
      </w:r>
      <w:r w:rsidRPr="0066286B">
        <w:rPr>
          <w:highlight w:val="green"/>
        </w:rPr>
        <w:t>C IL</w:t>
      </w:r>
      <w:r w:rsidRPr="0066286B">
        <w:rPr>
          <w:rFonts w:ascii="Cambria Math" w:hAnsi="Cambria Math" w:cs="Cambria Math"/>
          <w:highlight w:val="green"/>
        </w:rPr>
        <w:t>‐</w:t>
      </w:r>
      <w:r w:rsidRPr="0066286B">
        <w:rPr>
          <w:highlight w:val="green"/>
        </w:rPr>
        <w:t>3</w:t>
      </w:r>
    </w:p>
    <w:p w14:paraId="0C4B3754" w14:textId="669EF7F6" w:rsidR="00EB190D" w:rsidRPr="0066286B" w:rsidRDefault="003F0B9B" w:rsidP="00EB190D">
      <w:pPr>
        <w:rPr>
          <w:color w:val="EE0000"/>
          <w:sz w:val="20"/>
          <w:szCs w:val="20"/>
        </w:rPr>
      </w:pPr>
      <w:r>
        <w:rPr>
          <w:color w:val="EE0000"/>
          <w:sz w:val="20"/>
        </w:rPr>
        <w:t xml:space="preserve">Correto! </w:t>
      </w:r>
      <w:r w:rsidR="00EB190D" w:rsidRPr="0066286B">
        <w:rPr>
          <w:color w:val="EE0000"/>
          <w:sz w:val="20"/>
        </w:rPr>
        <w:t xml:space="preserve">Esta é uma citocina importante na </w:t>
      </w:r>
      <w:proofErr w:type="spellStart"/>
      <w:r w:rsidR="00EB190D" w:rsidRPr="0066286B">
        <w:rPr>
          <w:color w:val="EE0000"/>
          <w:sz w:val="20"/>
        </w:rPr>
        <w:t>hem</w:t>
      </w:r>
      <w:r>
        <w:rPr>
          <w:color w:val="EE0000"/>
          <w:sz w:val="20"/>
        </w:rPr>
        <w:t>at</w:t>
      </w:r>
      <w:r w:rsidR="00EB190D" w:rsidRPr="0066286B">
        <w:rPr>
          <w:color w:val="EE0000"/>
          <w:sz w:val="20"/>
        </w:rPr>
        <w:t>poiese</w:t>
      </w:r>
      <w:proofErr w:type="spellEnd"/>
      <w:r w:rsidR="00EB190D" w:rsidRPr="0066286B">
        <w:rPr>
          <w:color w:val="EE0000"/>
          <w:sz w:val="20"/>
        </w:rPr>
        <w:t xml:space="preserve"> precoce.</w:t>
      </w:r>
    </w:p>
    <w:p w14:paraId="3C963735" w14:textId="77777777" w:rsidR="00EB190D" w:rsidRPr="0066286B" w:rsidRDefault="00EB190D" w:rsidP="00EB190D">
      <w:r w:rsidRPr="0066286B">
        <w:t> D IL</w:t>
      </w:r>
      <w:r w:rsidRPr="0066286B">
        <w:rPr>
          <w:rFonts w:ascii="Cambria Math" w:hAnsi="Cambria Math" w:cs="Cambria Math"/>
        </w:rPr>
        <w:t>‐</w:t>
      </w:r>
      <w:r w:rsidRPr="0066286B">
        <w:t>4</w:t>
      </w:r>
    </w:p>
    <w:p w14:paraId="69D0ADBD" w14:textId="1F8C262C" w:rsidR="00EB190D" w:rsidRPr="0066286B" w:rsidRDefault="003F0B9B" w:rsidP="00EB190D">
      <w:pPr>
        <w:rPr>
          <w:color w:val="EE0000"/>
          <w:sz w:val="20"/>
          <w:szCs w:val="20"/>
        </w:rPr>
      </w:pPr>
      <w:r>
        <w:rPr>
          <w:color w:val="EE0000"/>
          <w:sz w:val="20"/>
        </w:rPr>
        <w:t>Ela</w:t>
      </w:r>
      <w:r w:rsidR="00EB190D" w:rsidRPr="0066286B">
        <w:rPr>
          <w:color w:val="EE0000"/>
          <w:sz w:val="20"/>
        </w:rPr>
        <w:t xml:space="preserve"> promove a geração de células T Th2 CD4</w:t>
      </w:r>
      <w:r w:rsidR="00EB190D" w:rsidRPr="0066286B">
        <w:rPr>
          <w:color w:val="EE0000"/>
          <w:sz w:val="20"/>
          <w:vertAlign w:val="superscript"/>
        </w:rPr>
        <w:t>+</w:t>
      </w:r>
      <w:r w:rsidR="00EB190D" w:rsidRPr="0066286B">
        <w:rPr>
          <w:color w:val="EE0000"/>
          <w:sz w:val="20"/>
        </w:rPr>
        <w:t>.</w:t>
      </w:r>
    </w:p>
    <w:p w14:paraId="05A6226D" w14:textId="45CC2504" w:rsidR="00EB190D" w:rsidRPr="0066286B" w:rsidRDefault="00EB190D" w:rsidP="00EB190D">
      <w:r w:rsidRPr="0066286B">
        <w:rPr>
          <w:b/>
        </w:rPr>
        <w:t xml:space="preserve">1.6Qual </w:t>
      </w:r>
      <w:r w:rsidR="00594305">
        <w:rPr>
          <w:b/>
        </w:rPr>
        <w:t>dessas afirmações</w:t>
      </w:r>
      <w:r w:rsidRPr="0066286B">
        <w:rPr>
          <w:b/>
        </w:rPr>
        <w:t xml:space="preserve"> é VERDADEIRA em relação ao ciclo celular normal?</w:t>
      </w:r>
    </w:p>
    <w:p w14:paraId="51835F40" w14:textId="35652226" w:rsidR="00EB190D" w:rsidRPr="0066286B" w:rsidRDefault="00EB190D" w:rsidP="00EB190D">
      <w:r w:rsidRPr="0066286B">
        <w:t> </w:t>
      </w:r>
      <w:r w:rsidR="00594305">
        <w:t>A</w:t>
      </w:r>
      <w:r w:rsidRPr="0066286B">
        <w:t xml:space="preserve"> </w:t>
      </w:r>
      <w:r w:rsidR="00594305">
        <w:t xml:space="preserve">O </w:t>
      </w:r>
      <w:r w:rsidRPr="0066286B">
        <w:t>DNA é replicado na fase G</w:t>
      </w:r>
      <w:r w:rsidRPr="0066286B">
        <w:rPr>
          <w:vertAlign w:val="subscript"/>
        </w:rPr>
        <w:t>1</w:t>
      </w:r>
      <w:r w:rsidRPr="0066286B">
        <w:t> </w:t>
      </w:r>
    </w:p>
    <w:p w14:paraId="37EA082C" w14:textId="77777777" w:rsidR="00EB190D" w:rsidRPr="0066286B" w:rsidRDefault="00EB190D" w:rsidP="00EB190D">
      <w:pPr>
        <w:rPr>
          <w:color w:val="EE0000"/>
          <w:sz w:val="20"/>
          <w:szCs w:val="20"/>
        </w:rPr>
      </w:pPr>
      <w:r w:rsidRPr="0066286B">
        <w:rPr>
          <w:color w:val="EE0000"/>
          <w:sz w:val="20"/>
        </w:rPr>
        <w:t>Isso ocorre na fase S.</w:t>
      </w:r>
    </w:p>
    <w:p w14:paraId="2848455F" w14:textId="77777777" w:rsidR="00EB190D" w:rsidRPr="0066286B" w:rsidRDefault="00EB190D" w:rsidP="00EB190D">
      <w:r w:rsidRPr="0066286B">
        <w:t> </w:t>
      </w:r>
      <w:r w:rsidRPr="0066286B">
        <w:rPr>
          <w:highlight w:val="green"/>
        </w:rPr>
        <w:t>B O ciclo celular é dividido em fase mitótica (M) e interfase</w:t>
      </w:r>
    </w:p>
    <w:p w14:paraId="779A08A1" w14:textId="178A93BB" w:rsidR="00EB190D" w:rsidRPr="0066286B" w:rsidRDefault="00EB190D" w:rsidP="00EB190D">
      <w:r w:rsidRPr="0066286B">
        <w:t> </w:t>
      </w:r>
      <w:r w:rsidR="005B74FA">
        <w:t>C</w:t>
      </w:r>
      <w:r w:rsidRPr="0066286B">
        <w:t xml:space="preserve"> </w:t>
      </w:r>
      <w:r w:rsidR="005B74FA">
        <w:t xml:space="preserve">As </w:t>
      </w:r>
      <w:r w:rsidRPr="0066286B">
        <w:t>proteínas</w:t>
      </w:r>
      <w:r w:rsidR="005B74FA">
        <w:t>-</w:t>
      </w:r>
      <w:proofErr w:type="spellStart"/>
      <w:r w:rsidR="005B74FA">
        <w:t>cinases</w:t>
      </w:r>
      <w:proofErr w:type="spellEnd"/>
      <w:r w:rsidR="005B74FA">
        <w:t xml:space="preserve"> </w:t>
      </w:r>
      <w:r w:rsidRPr="0066286B">
        <w:t xml:space="preserve">dependentes de </w:t>
      </w:r>
      <w:proofErr w:type="spellStart"/>
      <w:r w:rsidRPr="0066286B">
        <w:t>ciclina</w:t>
      </w:r>
      <w:proofErr w:type="spellEnd"/>
      <w:r w:rsidRPr="0066286B">
        <w:t xml:space="preserve"> C (</w:t>
      </w:r>
      <w:proofErr w:type="spellStart"/>
      <w:r w:rsidRPr="0066286B">
        <w:t>Cdk</w:t>
      </w:r>
      <w:proofErr w:type="spellEnd"/>
      <w:r w:rsidRPr="0066286B">
        <w:t xml:space="preserve">) </w:t>
      </w:r>
      <w:proofErr w:type="spellStart"/>
      <w:r w:rsidRPr="0066286B">
        <w:t>desfosforilam</w:t>
      </w:r>
      <w:proofErr w:type="spellEnd"/>
      <w:r w:rsidRPr="0066286B">
        <w:t xml:space="preserve"> os principais alvos</w:t>
      </w:r>
      <w:r w:rsidR="005B74FA">
        <w:t xml:space="preserve"> </w:t>
      </w:r>
      <w:r w:rsidRPr="0066286B">
        <w:t>proteicos</w:t>
      </w:r>
      <w:r w:rsidR="005B74FA">
        <w:t xml:space="preserve"> </w:t>
      </w:r>
      <w:r w:rsidRPr="0066286B">
        <w:t>para promover o ciclo celular</w:t>
      </w:r>
    </w:p>
    <w:p w14:paraId="6B49EE63" w14:textId="3B2B87C4" w:rsidR="00EB190D" w:rsidRPr="0066286B" w:rsidRDefault="005B74FA" w:rsidP="00EB190D">
      <w:pPr>
        <w:rPr>
          <w:color w:val="EE0000"/>
          <w:sz w:val="20"/>
          <w:szCs w:val="20"/>
        </w:rPr>
      </w:pPr>
      <w:r>
        <w:rPr>
          <w:color w:val="EE0000"/>
          <w:sz w:val="20"/>
        </w:rPr>
        <w:t xml:space="preserve">Na verdade, elas </w:t>
      </w:r>
      <w:proofErr w:type="spellStart"/>
      <w:r w:rsidR="00EB190D" w:rsidRPr="0066286B">
        <w:rPr>
          <w:color w:val="EE0000"/>
          <w:sz w:val="20"/>
        </w:rPr>
        <w:t>fosforilam</w:t>
      </w:r>
      <w:proofErr w:type="spellEnd"/>
      <w:r w:rsidR="00EB190D" w:rsidRPr="0066286B">
        <w:rPr>
          <w:color w:val="EE0000"/>
          <w:sz w:val="20"/>
        </w:rPr>
        <w:t>.</w:t>
      </w:r>
    </w:p>
    <w:p w14:paraId="0E4B4D5F" w14:textId="2795794A" w:rsidR="00EB190D" w:rsidRPr="0066286B" w:rsidRDefault="00EB190D" w:rsidP="00EB190D">
      <w:r w:rsidRPr="0066286B">
        <w:t xml:space="preserve"> D A maioria </w:t>
      </w:r>
      <w:r w:rsidR="00507BEE">
        <w:t xml:space="preserve">das </w:t>
      </w:r>
      <w:r w:rsidRPr="0066286B">
        <w:t xml:space="preserve">células-tronco hematopoiéticas </w:t>
      </w:r>
      <w:proofErr w:type="spellStart"/>
      <w:r w:rsidR="00507BEE">
        <w:t>ciclam</w:t>
      </w:r>
      <w:proofErr w:type="spellEnd"/>
      <w:r w:rsidR="00507BEE">
        <w:t xml:space="preserve"> </w:t>
      </w:r>
      <w:r w:rsidRPr="0066286B">
        <w:t>várias vezes ao dia</w:t>
      </w:r>
    </w:p>
    <w:p w14:paraId="79E3DD4C" w14:textId="4D6AAA1D" w:rsidR="00EB190D" w:rsidRPr="0066286B" w:rsidRDefault="00EB190D" w:rsidP="00EB190D">
      <w:pPr>
        <w:rPr>
          <w:color w:val="EE0000"/>
          <w:sz w:val="20"/>
          <w:szCs w:val="20"/>
        </w:rPr>
      </w:pPr>
      <w:r w:rsidRPr="0066286B">
        <w:rPr>
          <w:color w:val="EE0000"/>
          <w:sz w:val="20"/>
        </w:rPr>
        <w:t>Essas células raramente</w:t>
      </w:r>
      <w:r w:rsidR="00507BEE">
        <w:rPr>
          <w:color w:val="EE0000"/>
          <w:sz w:val="20"/>
        </w:rPr>
        <w:t xml:space="preserve"> </w:t>
      </w:r>
      <w:proofErr w:type="spellStart"/>
      <w:r w:rsidR="00507BEE">
        <w:rPr>
          <w:color w:val="EE0000"/>
          <w:sz w:val="20"/>
        </w:rPr>
        <w:t>ciclam</w:t>
      </w:r>
      <w:proofErr w:type="spellEnd"/>
      <w:r w:rsidRPr="0066286B">
        <w:rPr>
          <w:color w:val="EE0000"/>
          <w:sz w:val="20"/>
        </w:rPr>
        <w:t>.</w:t>
      </w:r>
    </w:p>
    <w:p w14:paraId="35AD97C2" w14:textId="77777777" w:rsidR="00EB190D" w:rsidRPr="0066286B" w:rsidRDefault="00EB190D" w:rsidP="00EB190D">
      <w:r w:rsidRPr="0066286B">
        <w:rPr>
          <w:b/>
        </w:rPr>
        <w:t>1.7Qual das seguintes afirmações é VERDADEIRA em relação à apoptose?</w:t>
      </w:r>
    </w:p>
    <w:p w14:paraId="5FA3BDB9" w14:textId="48265AF0" w:rsidR="00EB190D" w:rsidRPr="0066286B" w:rsidRDefault="00507BEE" w:rsidP="00EB190D">
      <w:r>
        <w:t>A</w:t>
      </w:r>
      <w:r w:rsidR="00EB190D" w:rsidRPr="0066286B">
        <w:t xml:space="preserve"> Os receptores de morte </w:t>
      </w:r>
      <w:proofErr w:type="spellStart"/>
      <w:r w:rsidR="00EB190D" w:rsidRPr="0066286B">
        <w:t>Fas</w:t>
      </w:r>
      <w:proofErr w:type="spellEnd"/>
      <w:r w:rsidR="00EB190D" w:rsidRPr="0066286B">
        <w:t xml:space="preserve"> e o receptor do fator de necrose tumoral (TNF-R) têm um</w:t>
      </w:r>
      <w:r>
        <w:t xml:space="preserve"> </w:t>
      </w:r>
      <w:r w:rsidR="00EB190D" w:rsidRPr="0066286B">
        <w:t>domínio</w:t>
      </w:r>
      <w:r>
        <w:t xml:space="preserve"> </w:t>
      </w:r>
      <w:r w:rsidR="00EB190D" w:rsidRPr="0066286B">
        <w:t>de morte que é extracelular</w:t>
      </w:r>
    </w:p>
    <w:p w14:paraId="27B250A7" w14:textId="77777777" w:rsidR="00EB190D" w:rsidRPr="0066286B" w:rsidRDefault="00EB190D" w:rsidP="00EB190D">
      <w:pPr>
        <w:rPr>
          <w:color w:val="EE0000"/>
          <w:sz w:val="20"/>
          <w:szCs w:val="20"/>
        </w:rPr>
      </w:pPr>
      <w:r w:rsidRPr="0066286B">
        <w:rPr>
          <w:color w:val="EE0000"/>
          <w:sz w:val="20"/>
        </w:rPr>
        <w:t>O domínio da morte é intracelular.</w:t>
      </w:r>
    </w:p>
    <w:p w14:paraId="7ECCE677" w14:textId="77777777" w:rsidR="00EB190D" w:rsidRPr="0066286B" w:rsidRDefault="00EB190D" w:rsidP="00EB190D">
      <w:r w:rsidRPr="0066286B">
        <w:t xml:space="preserve"> B Uma etapa crítica </w:t>
      </w:r>
      <w:proofErr w:type="gramStart"/>
      <w:r w:rsidRPr="0066286B">
        <w:t>na apoptose</w:t>
      </w:r>
      <w:proofErr w:type="gramEnd"/>
      <w:r w:rsidRPr="0066286B">
        <w:t xml:space="preserve"> é a entrada do citocromo C nas mitocôndrias</w:t>
      </w:r>
    </w:p>
    <w:p w14:paraId="15B24E3B" w14:textId="228061C8" w:rsidR="00EB190D" w:rsidRPr="0066286B" w:rsidRDefault="00507BEE" w:rsidP="00EB190D">
      <w:pPr>
        <w:rPr>
          <w:color w:val="EE0000"/>
          <w:sz w:val="20"/>
          <w:szCs w:val="20"/>
        </w:rPr>
      </w:pPr>
      <w:r>
        <w:rPr>
          <w:color w:val="EE0000"/>
          <w:sz w:val="20"/>
        </w:rPr>
        <w:t xml:space="preserve">Ele </w:t>
      </w:r>
      <w:r w:rsidR="00EB190D" w:rsidRPr="0066286B">
        <w:rPr>
          <w:color w:val="EE0000"/>
          <w:sz w:val="20"/>
        </w:rPr>
        <w:t>é liberado </w:t>
      </w:r>
      <w:r w:rsidR="00EB190D" w:rsidRPr="0066286B">
        <w:rPr>
          <w:i/>
          <w:color w:val="EE0000"/>
          <w:sz w:val="20"/>
        </w:rPr>
        <w:t>das</w:t>
      </w:r>
      <w:r w:rsidR="00EB190D" w:rsidRPr="0066286B">
        <w:rPr>
          <w:color w:val="EE0000"/>
          <w:sz w:val="20"/>
        </w:rPr>
        <w:t> mitocôndrias durante a apoptose.</w:t>
      </w:r>
    </w:p>
    <w:p w14:paraId="746FEF98" w14:textId="0F9CEB55" w:rsidR="00EB190D" w:rsidRPr="0066286B" w:rsidRDefault="00507BEE" w:rsidP="00EB190D">
      <w:r>
        <w:t>C</w:t>
      </w:r>
      <w:r w:rsidR="00EB190D" w:rsidRPr="0066286B">
        <w:t> As proteínas BCL2 potencializam a apoptose</w:t>
      </w:r>
    </w:p>
    <w:p w14:paraId="054782F9" w14:textId="2C9FD13B" w:rsidR="00EB190D" w:rsidRPr="0066286B" w:rsidRDefault="00EB190D" w:rsidP="00EB190D">
      <w:pPr>
        <w:rPr>
          <w:color w:val="EE0000"/>
          <w:sz w:val="20"/>
          <w:szCs w:val="20"/>
        </w:rPr>
      </w:pPr>
      <w:r w:rsidRPr="0066286B">
        <w:rPr>
          <w:color w:val="EE0000"/>
          <w:sz w:val="20"/>
        </w:rPr>
        <w:t>El</w:t>
      </w:r>
      <w:r w:rsidR="00507BEE">
        <w:rPr>
          <w:color w:val="EE0000"/>
          <w:sz w:val="20"/>
        </w:rPr>
        <w:t>a</w:t>
      </w:r>
      <w:r w:rsidRPr="0066286B">
        <w:rPr>
          <w:color w:val="EE0000"/>
          <w:sz w:val="20"/>
        </w:rPr>
        <w:t>s agem para suprimir a apoptose.</w:t>
      </w:r>
    </w:p>
    <w:p w14:paraId="23783B8A" w14:textId="77777777" w:rsidR="00EB190D" w:rsidRPr="0066286B" w:rsidRDefault="00EB190D" w:rsidP="00EB190D">
      <w:r w:rsidRPr="0066286B">
        <w:lastRenderedPageBreak/>
        <w:t> </w:t>
      </w:r>
      <w:r w:rsidRPr="0066286B">
        <w:rPr>
          <w:highlight w:val="green"/>
        </w:rPr>
        <w:t xml:space="preserve">D Uma via final comum </w:t>
      </w:r>
      <w:proofErr w:type="gramStart"/>
      <w:r w:rsidRPr="0066286B">
        <w:rPr>
          <w:highlight w:val="green"/>
        </w:rPr>
        <w:t>na apoptose</w:t>
      </w:r>
      <w:proofErr w:type="gramEnd"/>
      <w:r w:rsidRPr="0066286B">
        <w:rPr>
          <w:highlight w:val="green"/>
        </w:rPr>
        <w:t xml:space="preserve"> é a ação das proteases de cisteína intracelulares chamadas </w:t>
      </w:r>
      <w:proofErr w:type="spellStart"/>
      <w:r w:rsidRPr="0066286B">
        <w:rPr>
          <w:highlight w:val="green"/>
        </w:rPr>
        <w:t>caspases</w:t>
      </w:r>
      <w:proofErr w:type="spellEnd"/>
      <w:r w:rsidRPr="0066286B">
        <w:rPr>
          <w:highlight w:val="green"/>
        </w:rPr>
        <w:t>.</w:t>
      </w:r>
    </w:p>
    <w:p w14:paraId="5690CFA2" w14:textId="77777777" w:rsidR="00EB190D" w:rsidRPr="0066286B" w:rsidRDefault="00EB190D" w:rsidP="00EB190D">
      <w:r w:rsidRPr="0066286B">
        <w:rPr>
          <w:b/>
        </w:rPr>
        <w:t>1.8Qual dessas afirmações é VERDADEIRA em relação aos fatores de transcrição?</w:t>
      </w:r>
    </w:p>
    <w:p w14:paraId="0C7A6407" w14:textId="5EA75739" w:rsidR="00EB190D" w:rsidRPr="0066286B" w:rsidRDefault="00507BEE" w:rsidP="00EB190D">
      <w:r>
        <w:t>A</w:t>
      </w:r>
      <w:r w:rsidR="00EB190D" w:rsidRPr="0066286B">
        <w:t> </w:t>
      </w:r>
      <w:r>
        <w:t xml:space="preserve">Eles </w:t>
      </w:r>
      <w:r w:rsidR="00EB190D" w:rsidRPr="0066286B">
        <w:t xml:space="preserve">regulam a expressão gênica pelo controle </w:t>
      </w:r>
      <w:r>
        <w:t xml:space="preserve">do </w:t>
      </w:r>
      <w:proofErr w:type="spellStart"/>
      <w:r w:rsidRPr="00507BEE">
        <w:rPr>
          <w:i/>
          <w:iCs/>
        </w:rPr>
        <w:t>splicing</w:t>
      </w:r>
      <w:proofErr w:type="spellEnd"/>
      <w:r w:rsidR="00EB190D" w:rsidRPr="0066286B">
        <w:t xml:space="preserve"> de genes específicos ou de famílias de genes</w:t>
      </w:r>
    </w:p>
    <w:p w14:paraId="4E5C22C7" w14:textId="77777777" w:rsidR="00EB190D" w:rsidRPr="0066286B" w:rsidRDefault="00EB190D" w:rsidP="00EB190D">
      <w:pPr>
        <w:rPr>
          <w:color w:val="EE0000"/>
          <w:sz w:val="20"/>
          <w:szCs w:val="20"/>
        </w:rPr>
      </w:pPr>
      <w:r w:rsidRPr="0066286B">
        <w:rPr>
          <w:color w:val="EE0000"/>
          <w:sz w:val="20"/>
        </w:rPr>
        <w:t>Eles controlam a transcrição.</w:t>
      </w:r>
    </w:p>
    <w:p w14:paraId="3FAF1C03" w14:textId="649CACAF" w:rsidR="00EB190D" w:rsidRPr="0066286B" w:rsidRDefault="00EB190D" w:rsidP="00EB190D">
      <w:r w:rsidRPr="0066286B">
        <w:t> </w:t>
      </w:r>
      <w:r w:rsidRPr="0066286B">
        <w:rPr>
          <w:highlight w:val="green"/>
        </w:rPr>
        <w:t xml:space="preserve">B Eles geralmente contêm pelo menos dois domínios </w:t>
      </w:r>
      <w:r w:rsidR="00507BEE">
        <w:rPr>
          <w:highlight w:val="green"/>
        </w:rPr>
        <w:t>–</w:t>
      </w:r>
      <w:r w:rsidRPr="0066286B">
        <w:rPr>
          <w:highlight w:val="green"/>
        </w:rPr>
        <w:t xml:space="preserve"> o domínio de ligação ao DNA e o domínio de ativação</w:t>
      </w:r>
    </w:p>
    <w:p w14:paraId="3BD27243" w14:textId="29FA198F" w:rsidR="00EB190D" w:rsidRPr="0066286B" w:rsidRDefault="00EB190D" w:rsidP="00EB190D">
      <w:r w:rsidRPr="0066286B">
        <w:t> C O produto do gene </w:t>
      </w:r>
      <w:r w:rsidRPr="0066286B">
        <w:rPr>
          <w:i/>
        </w:rPr>
        <w:t>ABL1</w:t>
      </w:r>
      <w:r w:rsidRPr="0066286B">
        <w:t>, que está envolvido na translocação </w:t>
      </w:r>
      <w:proofErr w:type="gramStart"/>
      <w:r w:rsidRPr="0066286B">
        <w:rPr>
          <w:i/>
        </w:rPr>
        <w:t>BCR::</w:t>
      </w:r>
      <w:proofErr w:type="gramEnd"/>
      <w:r w:rsidRPr="0066286B">
        <w:rPr>
          <w:i/>
        </w:rPr>
        <w:t>ABL1</w:t>
      </w:r>
      <w:r w:rsidRPr="0066286B">
        <w:t> na leucemia miel</w:t>
      </w:r>
      <w:r w:rsidR="00507BEE">
        <w:t>o</w:t>
      </w:r>
      <w:r w:rsidRPr="0066286B">
        <w:t>ide crônica, é um exemplo</w:t>
      </w:r>
    </w:p>
    <w:p w14:paraId="13763FA5" w14:textId="6BA6234D" w:rsidR="00EB190D" w:rsidRPr="0066286B" w:rsidRDefault="00EB190D" w:rsidP="00EB190D">
      <w:pPr>
        <w:rPr>
          <w:color w:val="EE0000"/>
          <w:sz w:val="20"/>
          <w:szCs w:val="20"/>
        </w:rPr>
      </w:pPr>
      <w:r w:rsidRPr="0066286B">
        <w:rPr>
          <w:i/>
          <w:color w:val="EE0000"/>
          <w:sz w:val="20"/>
        </w:rPr>
        <w:t>ABL1</w:t>
      </w:r>
      <w:r w:rsidRPr="0066286B">
        <w:rPr>
          <w:color w:val="EE0000"/>
          <w:sz w:val="20"/>
        </w:rPr>
        <w:t> codifica uma proteína</w:t>
      </w:r>
      <w:r w:rsidR="009A5ADF">
        <w:rPr>
          <w:color w:val="EE0000"/>
          <w:sz w:val="20"/>
        </w:rPr>
        <w:t>-</w:t>
      </w:r>
      <w:proofErr w:type="spellStart"/>
      <w:r w:rsidR="009A5ADF">
        <w:rPr>
          <w:color w:val="EE0000"/>
          <w:sz w:val="20"/>
        </w:rPr>
        <w:t>c</w:t>
      </w:r>
      <w:r w:rsidRPr="0066286B">
        <w:rPr>
          <w:color w:val="EE0000"/>
          <w:sz w:val="20"/>
        </w:rPr>
        <w:t>inase</w:t>
      </w:r>
      <w:proofErr w:type="spellEnd"/>
      <w:r w:rsidRPr="0066286B">
        <w:rPr>
          <w:color w:val="EE0000"/>
          <w:sz w:val="20"/>
        </w:rPr>
        <w:t xml:space="preserve"> em vez de um fator de transcrição.</w:t>
      </w:r>
    </w:p>
    <w:p w14:paraId="3A746579" w14:textId="67A820B9" w:rsidR="00EB190D" w:rsidRPr="0066286B" w:rsidRDefault="00EB190D" w:rsidP="00EB190D">
      <w:r w:rsidRPr="0066286B">
        <w:t> D H</w:t>
      </w:r>
      <w:r w:rsidR="009A5ADF">
        <w:t xml:space="preserve">élice-alfa-hélice </w:t>
      </w:r>
      <w:r w:rsidRPr="0066286B">
        <w:t>é um domínio de ativação</w:t>
      </w:r>
    </w:p>
    <w:p w14:paraId="1E65A634" w14:textId="77777777" w:rsidR="00EB190D" w:rsidRPr="0066286B" w:rsidRDefault="00EB190D" w:rsidP="00EB190D">
      <w:pPr>
        <w:rPr>
          <w:color w:val="EE0000"/>
          <w:sz w:val="20"/>
          <w:szCs w:val="20"/>
        </w:rPr>
      </w:pPr>
      <w:r w:rsidRPr="0066286B">
        <w:rPr>
          <w:color w:val="EE0000"/>
          <w:sz w:val="20"/>
        </w:rPr>
        <w:t>Normalmente, é um domínio de ligação ao DNA.</w:t>
      </w:r>
    </w:p>
    <w:p w14:paraId="3CA5EB2A" w14:textId="77777777" w:rsidR="00EB190D" w:rsidRPr="0066286B" w:rsidRDefault="00EB190D" w:rsidP="00EB190D">
      <w:r w:rsidRPr="0066286B">
        <w:rPr>
          <w:b/>
        </w:rPr>
        <w:t>1.9Qual dos seguintes é um fator de transcrição para o desenvolvimento de linfócitos T?</w:t>
      </w:r>
    </w:p>
    <w:p w14:paraId="443B6EAB" w14:textId="7372B3B5" w:rsidR="00EB190D" w:rsidRPr="0066286B" w:rsidRDefault="00D26BE3" w:rsidP="00EB190D">
      <w:r>
        <w:t>A</w:t>
      </w:r>
      <w:r w:rsidR="00EB190D" w:rsidRPr="0066286B">
        <w:t> PAX1</w:t>
      </w:r>
    </w:p>
    <w:p w14:paraId="371169BE" w14:textId="12651520" w:rsidR="00EB190D" w:rsidRPr="0066286B" w:rsidRDefault="00D26BE3" w:rsidP="00EB190D">
      <w:r>
        <w:t>B</w:t>
      </w:r>
      <w:r w:rsidR="00EB190D" w:rsidRPr="0066286B">
        <w:t> RUNX1</w:t>
      </w:r>
    </w:p>
    <w:p w14:paraId="32126CC6" w14:textId="4AE83588" w:rsidR="00EB190D" w:rsidRPr="0066286B" w:rsidRDefault="00D26BE3" w:rsidP="00EB190D">
      <w:r>
        <w:t>C</w:t>
      </w:r>
      <w:r w:rsidR="00EB190D" w:rsidRPr="0066286B">
        <w:t> GATA2</w:t>
      </w:r>
    </w:p>
    <w:p w14:paraId="07E3BE1A" w14:textId="495A7221" w:rsidR="00EB190D" w:rsidRPr="0066286B" w:rsidRDefault="00D26BE3" w:rsidP="00EB190D">
      <w:r>
        <w:t>D</w:t>
      </w:r>
      <w:r w:rsidR="00EB190D" w:rsidRPr="0066286B">
        <w:t> </w:t>
      </w:r>
      <w:r w:rsidR="00EB190D" w:rsidRPr="0066286B">
        <w:rPr>
          <w:highlight w:val="green"/>
        </w:rPr>
        <w:t>NOTCH1</w:t>
      </w:r>
    </w:p>
    <w:p w14:paraId="47009A93" w14:textId="2DD94005" w:rsidR="00EB190D" w:rsidRPr="0066286B" w:rsidRDefault="00D26BE3" w:rsidP="00EB190D">
      <w:r>
        <w:t>E</w:t>
      </w:r>
      <w:r w:rsidR="00EB190D" w:rsidRPr="0066286B">
        <w:t> PU.1</w:t>
      </w:r>
    </w:p>
    <w:p w14:paraId="7D36DCE7" w14:textId="35BB8FC4" w:rsidR="00EB190D" w:rsidRPr="0066286B" w:rsidRDefault="00EB190D" w:rsidP="00EB190D">
      <w:r w:rsidRPr="0066286B">
        <w:rPr>
          <w:b/>
        </w:rPr>
        <w:t xml:space="preserve">1.10Qual </w:t>
      </w:r>
      <w:r w:rsidR="00D26BE3">
        <w:rPr>
          <w:b/>
        </w:rPr>
        <w:t>das seguintes afirmações</w:t>
      </w:r>
      <w:r w:rsidRPr="0066286B">
        <w:rPr>
          <w:b/>
        </w:rPr>
        <w:t xml:space="preserve"> é VERDADEIRA em relação às moléculas de adesão?</w:t>
      </w:r>
    </w:p>
    <w:p w14:paraId="3CC59283" w14:textId="0C98F25C" w:rsidR="00EB190D" w:rsidRPr="0066286B" w:rsidRDefault="00EB190D" w:rsidP="00EB190D">
      <w:r w:rsidRPr="0066286B">
        <w:t> </w:t>
      </w:r>
      <w:r w:rsidR="00D26BE3">
        <w:t>A</w:t>
      </w:r>
      <w:r w:rsidRPr="0066286B">
        <w:t xml:space="preserve"> As </w:t>
      </w:r>
      <w:proofErr w:type="spellStart"/>
      <w:r w:rsidRPr="0066286B">
        <w:t>quimiocinas</w:t>
      </w:r>
      <w:proofErr w:type="spellEnd"/>
      <w:r w:rsidRPr="0066286B">
        <w:t xml:space="preserve"> são uma família importante de moléculas de adesão que regulam a </w:t>
      </w:r>
      <w:proofErr w:type="spellStart"/>
      <w:r w:rsidRPr="0066286B">
        <w:t>megacariopoiese</w:t>
      </w:r>
      <w:proofErr w:type="spellEnd"/>
      <w:r w:rsidRPr="0066286B">
        <w:t xml:space="preserve"> e a produção de plaquetas</w:t>
      </w:r>
    </w:p>
    <w:p w14:paraId="02928A87" w14:textId="77777777" w:rsidR="00EB190D" w:rsidRPr="0066286B" w:rsidRDefault="00EB190D" w:rsidP="00EB190D">
      <w:pPr>
        <w:rPr>
          <w:color w:val="EE0000"/>
          <w:sz w:val="20"/>
          <w:szCs w:val="20"/>
        </w:rPr>
      </w:pPr>
      <w:r w:rsidRPr="0066286B">
        <w:rPr>
          <w:color w:val="EE0000"/>
          <w:sz w:val="20"/>
        </w:rPr>
        <w:t>Eles regulam principalmente a migração dos glóbulos brancos.</w:t>
      </w:r>
    </w:p>
    <w:p w14:paraId="4AD915D7" w14:textId="77777777" w:rsidR="00EB190D" w:rsidRPr="0066286B" w:rsidRDefault="00EB190D" w:rsidP="00EB190D">
      <w:r w:rsidRPr="0066286B">
        <w:t> B. As moléculas de adesão incluem a superfamília BCL2</w:t>
      </w:r>
    </w:p>
    <w:p w14:paraId="0527A6D0" w14:textId="77777777" w:rsidR="00EB190D" w:rsidRPr="0066286B" w:rsidRDefault="00EB190D" w:rsidP="00EB190D">
      <w:pPr>
        <w:rPr>
          <w:color w:val="EE0000"/>
          <w:sz w:val="20"/>
          <w:szCs w:val="20"/>
        </w:rPr>
      </w:pPr>
      <w:r w:rsidRPr="0066286B">
        <w:rPr>
          <w:color w:val="EE0000"/>
          <w:sz w:val="20"/>
        </w:rPr>
        <w:t>As moléculas da família BCL2 regulam a apoptose, não a adesão.</w:t>
      </w:r>
    </w:p>
    <w:p w14:paraId="5D372B8A" w14:textId="77777777" w:rsidR="00EB190D" w:rsidRPr="0066286B" w:rsidRDefault="00EB190D" w:rsidP="00EB190D">
      <w:r w:rsidRPr="0066286B">
        <w:t> C As células tumorais normalmente não expressam moléculas de adesão ou proteínas de ligação</w:t>
      </w:r>
    </w:p>
    <w:p w14:paraId="288E2CE5" w14:textId="436E1223" w:rsidR="00EB190D" w:rsidRPr="0066286B" w:rsidRDefault="00EB190D" w:rsidP="00EB190D">
      <w:pPr>
        <w:rPr>
          <w:color w:val="EE0000"/>
          <w:sz w:val="20"/>
          <w:szCs w:val="20"/>
        </w:rPr>
      </w:pPr>
      <w:r w:rsidRPr="0066286B">
        <w:rPr>
          <w:color w:val="EE0000"/>
          <w:sz w:val="20"/>
        </w:rPr>
        <w:t>El</w:t>
      </w:r>
      <w:r w:rsidR="00D26BE3">
        <w:rPr>
          <w:color w:val="EE0000"/>
          <w:sz w:val="20"/>
        </w:rPr>
        <w:t>a</w:t>
      </w:r>
      <w:r w:rsidRPr="0066286B">
        <w:rPr>
          <w:color w:val="EE0000"/>
          <w:sz w:val="20"/>
        </w:rPr>
        <w:t>s normalmente fazem isso.</w:t>
      </w:r>
    </w:p>
    <w:p w14:paraId="715D05E9" w14:textId="77777777" w:rsidR="00EB190D" w:rsidRPr="0066286B" w:rsidRDefault="00EB190D" w:rsidP="00EB190D">
      <w:r w:rsidRPr="0066286B">
        <w:t> </w:t>
      </w:r>
      <w:r w:rsidRPr="0066286B">
        <w:rPr>
          <w:highlight w:val="green"/>
        </w:rPr>
        <w:t xml:space="preserve">D As </w:t>
      </w:r>
      <w:proofErr w:type="spellStart"/>
      <w:r w:rsidRPr="0066286B">
        <w:rPr>
          <w:highlight w:val="green"/>
        </w:rPr>
        <w:t>integrinas</w:t>
      </w:r>
      <w:proofErr w:type="spellEnd"/>
      <w:r w:rsidRPr="0066286B">
        <w:rPr>
          <w:highlight w:val="green"/>
        </w:rPr>
        <w:t xml:space="preserve"> podem ligar células à matriz extracelular</w:t>
      </w:r>
    </w:p>
    <w:p w14:paraId="18B8A8BE" w14:textId="780BA7B1" w:rsidR="00EB190D" w:rsidRPr="0066286B" w:rsidRDefault="00D26BE3" w:rsidP="00EB190D">
      <w:pPr>
        <w:rPr>
          <w:color w:val="EE0000"/>
          <w:sz w:val="20"/>
          <w:szCs w:val="20"/>
        </w:rPr>
      </w:pPr>
      <w:r>
        <w:rPr>
          <w:color w:val="EE0000"/>
          <w:sz w:val="20"/>
        </w:rPr>
        <w:t>Correto!</w:t>
      </w:r>
    </w:p>
    <w:p w14:paraId="7F2E467A" w14:textId="3386CEDB" w:rsidR="00EB190D" w:rsidRPr="0066286B" w:rsidRDefault="00EB190D" w:rsidP="00EB190D">
      <w:r w:rsidRPr="0066286B">
        <w:rPr>
          <w:b/>
        </w:rPr>
        <w:t xml:space="preserve">1.11Qual </w:t>
      </w:r>
      <w:r w:rsidR="00D26BE3">
        <w:rPr>
          <w:b/>
        </w:rPr>
        <w:t>das seguintes</w:t>
      </w:r>
      <w:r w:rsidRPr="0066286B">
        <w:rPr>
          <w:b/>
        </w:rPr>
        <w:t xml:space="preserve"> moléculas tem um papel na via de transdução dos fatores de crescimento?</w:t>
      </w:r>
    </w:p>
    <w:p w14:paraId="2D52C523" w14:textId="55BA7F00" w:rsidR="00EB190D" w:rsidRPr="0066286B" w:rsidRDefault="00D26BE3" w:rsidP="00EB190D">
      <w:r>
        <w:t>A</w:t>
      </w:r>
      <w:r w:rsidR="00EB190D" w:rsidRPr="0066286B">
        <w:t> P53</w:t>
      </w:r>
    </w:p>
    <w:p w14:paraId="5B618B48" w14:textId="77777777" w:rsidR="00EB190D" w:rsidRPr="0066286B" w:rsidRDefault="00EB190D" w:rsidP="00EB190D">
      <w:pPr>
        <w:rPr>
          <w:color w:val="EE0000"/>
          <w:sz w:val="20"/>
          <w:szCs w:val="20"/>
        </w:rPr>
      </w:pPr>
      <w:r w:rsidRPr="0066286B">
        <w:rPr>
          <w:color w:val="EE0000"/>
          <w:sz w:val="20"/>
        </w:rPr>
        <w:lastRenderedPageBreak/>
        <w:t>Essa proteína está envolvida na sinalização da resposta ao estresse celular e danos ao DNA, não na transdução de sinal, e é frequentemente mutada no câncer humano.</w:t>
      </w:r>
    </w:p>
    <w:p w14:paraId="48293281" w14:textId="6EA6FBDD" w:rsidR="00EB190D" w:rsidRPr="0066286B" w:rsidRDefault="00D26BE3" w:rsidP="00EB190D">
      <w:r>
        <w:t>B</w:t>
      </w:r>
      <w:r w:rsidR="00EB190D" w:rsidRPr="0066286B">
        <w:t> BCL2</w:t>
      </w:r>
    </w:p>
    <w:p w14:paraId="6F836789" w14:textId="77777777" w:rsidR="00EB190D" w:rsidRPr="0066286B" w:rsidRDefault="00EB190D" w:rsidP="00EB190D">
      <w:pPr>
        <w:rPr>
          <w:color w:val="EE0000"/>
          <w:sz w:val="20"/>
          <w:szCs w:val="20"/>
        </w:rPr>
      </w:pPr>
      <w:r w:rsidRPr="0066286B">
        <w:rPr>
          <w:color w:val="EE0000"/>
          <w:sz w:val="20"/>
        </w:rPr>
        <w:t>Essa molécula regula a apoptose.</w:t>
      </w:r>
    </w:p>
    <w:p w14:paraId="1F27E975" w14:textId="77777777" w:rsidR="00EB190D" w:rsidRPr="0066286B" w:rsidRDefault="00EB190D" w:rsidP="00EB190D">
      <w:r w:rsidRPr="0066286B">
        <w:t> </w:t>
      </w:r>
      <w:r w:rsidRPr="0066286B">
        <w:rPr>
          <w:highlight w:val="green"/>
        </w:rPr>
        <w:t>C STAT</w:t>
      </w:r>
    </w:p>
    <w:p w14:paraId="5933FC8D" w14:textId="77777777" w:rsidR="00EB190D" w:rsidRPr="0066286B" w:rsidRDefault="00EB190D" w:rsidP="00EB190D">
      <w:pPr>
        <w:rPr>
          <w:color w:val="EE0000"/>
          <w:sz w:val="20"/>
          <w:szCs w:val="20"/>
        </w:rPr>
      </w:pPr>
      <w:r w:rsidRPr="0066286B">
        <w:rPr>
          <w:color w:val="EE0000"/>
          <w:sz w:val="20"/>
        </w:rPr>
        <w:t>É uma molécula de transdução de sinal.</w:t>
      </w:r>
    </w:p>
    <w:p w14:paraId="3A6C9F44" w14:textId="17193776" w:rsidR="00EB190D" w:rsidRPr="0066286B" w:rsidRDefault="00D26BE3" w:rsidP="00EB190D">
      <w:r>
        <w:t>D</w:t>
      </w:r>
      <w:r w:rsidR="00EB190D" w:rsidRPr="0066286B">
        <w:t> DNMT3A</w:t>
      </w:r>
    </w:p>
    <w:p w14:paraId="7426B8B6" w14:textId="77777777" w:rsidR="00EB190D" w:rsidRPr="0066286B" w:rsidRDefault="00EB190D" w:rsidP="00EB190D">
      <w:pPr>
        <w:rPr>
          <w:color w:val="EE0000"/>
          <w:sz w:val="20"/>
          <w:szCs w:val="20"/>
        </w:rPr>
      </w:pPr>
      <w:r w:rsidRPr="0066286B">
        <w:rPr>
          <w:color w:val="EE0000"/>
          <w:sz w:val="20"/>
        </w:rPr>
        <w:t>Essa molécula regula a metilação do DNA.</w:t>
      </w:r>
    </w:p>
    <w:p w14:paraId="0C890320" w14:textId="77777777" w:rsidR="00EB190D" w:rsidRPr="0066286B" w:rsidRDefault="00EB190D" w:rsidP="00EB190D">
      <w:r w:rsidRPr="0066286B">
        <w:rPr>
          <w:b/>
        </w:rPr>
        <w:t>1.12Qual dessas afirmações é VERDADEIRA em relação às proteínas JAK?</w:t>
      </w:r>
    </w:p>
    <w:p w14:paraId="7F499067" w14:textId="38DCE062" w:rsidR="00EB190D" w:rsidRPr="0066286B" w:rsidRDefault="00EB190D" w:rsidP="00EB190D">
      <w:r w:rsidRPr="0066286B">
        <w:t> </w:t>
      </w:r>
      <w:r w:rsidR="00D26BE3">
        <w:t>A</w:t>
      </w:r>
      <w:r w:rsidRPr="0066286B">
        <w:t xml:space="preserve"> Após a ativação, eles migram para o núcleo e se ligam ao DNA</w:t>
      </w:r>
    </w:p>
    <w:p w14:paraId="4435BEF2" w14:textId="36DED678" w:rsidR="00EB190D" w:rsidRPr="0066286B" w:rsidRDefault="00EB190D" w:rsidP="00EB190D">
      <w:pPr>
        <w:rPr>
          <w:color w:val="EE0000"/>
          <w:sz w:val="20"/>
          <w:szCs w:val="20"/>
        </w:rPr>
      </w:pPr>
      <w:r w:rsidRPr="0066286B">
        <w:rPr>
          <w:color w:val="EE0000"/>
          <w:sz w:val="20"/>
        </w:rPr>
        <w:t>El</w:t>
      </w:r>
      <w:r w:rsidR="00D26BE3">
        <w:rPr>
          <w:color w:val="EE0000"/>
          <w:sz w:val="20"/>
        </w:rPr>
        <w:t>a</w:t>
      </w:r>
      <w:r w:rsidRPr="0066286B">
        <w:rPr>
          <w:color w:val="EE0000"/>
          <w:sz w:val="20"/>
        </w:rPr>
        <w:t>s levam à ativação das proteínas STAT.</w:t>
      </w:r>
    </w:p>
    <w:p w14:paraId="5CEB29BF" w14:textId="7B6CC504" w:rsidR="00EB190D" w:rsidRPr="0066286B" w:rsidRDefault="00EB190D" w:rsidP="00EB190D">
      <w:r w:rsidRPr="0066286B">
        <w:t xml:space="preserve"> B O nome é uma abreviatura </w:t>
      </w:r>
      <w:r w:rsidR="00D26BE3">
        <w:t>para</w:t>
      </w:r>
      <w:r w:rsidRPr="0066286B">
        <w:t xml:space="preserve"> </w:t>
      </w:r>
      <w:proofErr w:type="spellStart"/>
      <w:r w:rsidR="00D26BE3">
        <w:t>c</w:t>
      </w:r>
      <w:r w:rsidRPr="0066286B">
        <w:t>inase</w:t>
      </w:r>
      <w:proofErr w:type="spellEnd"/>
      <w:r w:rsidRPr="0066286B">
        <w:t xml:space="preserve"> de ativação conjunta</w:t>
      </w:r>
      <w:r w:rsidR="00D26BE3">
        <w:t xml:space="preserve"> (</w:t>
      </w:r>
      <w:proofErr w:type="spellStart"/>
      <w:r w:rsidR="00AA4F54" w:rsidRPr="00AA4F54">
        <w:rPr>
          <w:i/>
          <w:iCs/>
        </w:rPr>
        <w:t>joined</w:t>
      </w:r>
      <w:proofErr w:type="spellEnd"/>
      <w:r w:rsidR="00AA4F54" w:rsidRPr="00AA4F54">
        <w:rPr>
          <w:i/>
          <w:iCs/>
        </w:rPr>
        <w:t xml:space="preserve"> </w:t>
      </w:r>
      <w:proofErr w:type="spellStart"/>
      <w:r w:rsidR="00AA4F54" w:rsidRPr="00AA4F54">
        <w:rPr>
          <w:i/>
          <w:iCs/>
        </w:rPr>
        <w:t>activation</w:t>
      </w:r>
      <w:proofErr w:type="spellEnd"/>
      <w:r w:rsidR="00AA4F54" w:rsidRPr="00AA4F54">
        <w:rPr>
          <w:i/>
          <w:iCs/>
        </w:rPr>
        <w:t xml:space="preserve"> </w:t>
      </w:r>
      <w:proofErr w:type="spellStart"/>
      <w:r w:rsidR="00AA4F54" w:rsidRPr="00AA4F54">
        <w:rPr>
          <w:i/>
          <w:iCs/>
        </w:rPr>
        <w:t>kinase</w:t>
      </w:r>
      <w:proofErr w:type="spellEnd"/>
      <w:r w:rsidR="00AA4F54">
        <w:t>)</w:t>
      </w:r>
    </w:p>
    <w:p w14:paraId="44AD6A70" w14:textId="77777777" w:rsidR="00EB190D" w:rsidRPr="0066286B" w:rsidRDefault="00EB190D" w:rsidP="00EB190D">
      <w:pPr>
        <w:rPr>
          <w:color w:val="EE0000"/>
          <w:sz w:val="20"/>
          <w:szCs w:val="20"/>
        </w:rPr>
      </w:pPr>
      <w:r w:rsidRPr="0066286B">
        <w:rPr>
          <w:color w:val="EE0000"/>
          <w:sz w:val="20"/>
        </w:rPr>
        <w:t xml:space="preserve">É uma abreviatura de </w:t>
      </w:r>
      <w:r w:rsidRPr="00AA4F54">
        <w:rPr>
          <w:i/>
          <w:iCs/>
          <w:color w:val="EE0000"/>
          <w:sz w:val="20"/>
        </w:rPr>
        <w:t>Janus</w:t>
      </w:r>
      <w:r w:rsidRPr="00AA4F54">
        <w:rPr>
          <w:rFonts w:ascii="Cambria Math" w:hAnsi="Cambria Math" w:cs="Cambria Math"/>
          <w:i/>
          <w:iCs/>
          <w:color w:val="EE0000"/>
          <w:sz w:val="20"/>
        </w:rPr>
        <w:t>‐</w:t>
      </w:r>
      <w:proofErr w:type="spellStart"/>
      <w:r w:rsidRPr="00AA4F54">
        <w:rPr>
          <w:i/>
          <w:iCs/>
          <w:color w:val="EE0000"/>
          <w:sz w:val="20"/>
        </w:rPr>
        <w:t>activated</w:t>
      </w:r>
      <w:proofErr w:type="spellEnd"/>
      <w:r w:rsidRPr="00AA4F54">
        <w:rPr>
          <w:i/>
          <w:iCs/>
          <w:color w:val="EE0000"/>
          <w:sz w:val="20"/>
        </w:rPr>
        <w:t xml:space="preserve"> </w:t>
      </w:r>
      <w:proofErr w:type="spellStart"/>
      <w:r w:rsidRPr="00AA4F54">
        <w:rPr>
          <w:i/>
          <w:iCs/>
          <w:color w:val="EE0000"/>
          <w:sz w:val="20"/>
        </w:rPr>
        <w:t>kinase</w:t>
      </w:r>
      <w:proofErr w:type="spellEnd"/>
      <w:r w:rsidRPr="0066286B">
        <w:rPr>
          <w:color w:val="EE0000"/>
          <w:sz w:val="20"/>
        </w:rPr>
        <w:t>.</w:t>
      </w:r>
    </w:p>
    <w:p w14:paraId="4BD933A9" w14:textId="7C82C80F" w:rsidR="00EB190D" w:rsidRPr="0066286B" w:rsidRDefault="00EB190D" w:rsidP="00EB190D">
      <w:r w:rsidRPr="0066286B">
        <w:t> </w:t>
      </w:r>
      <w:r w:rsidRPr="0066286B">
        <w:rPr>
          <w:highlight w:val="green"/>
        </w:rPr>
        <w:t xml:space="preserve">C Mutações em JAK2 são observadas em quase todos os pacientes com </w:t>
      </w:r>
      <w:proofErr w:type="spellStart"/>
      <w:r w:rsidRPr="0066286B">
        <w:rPr>
          <w:highlight w:val="green"/>
        </w:rPr>
        <w:t>policitemia</w:t>
      </w:r>
      <w:proofErr w:type="spellEnd"/>
      <w:r w:rsidRPr="0066286B">
        <w:rPr>
          <w:highlight w:val="green"/>
        </w:rPr>
        <w:t xml:space="preserve"> vera</w:t>
      </w:r>
    </w:p>
    <w:p w14:paraId="669FC697" w14:textId="341131D4" w:rsidR="00EB190D" w:rsidRPr="0066286B" w:rsidRDefault="00D80B59" w:rsidP="00EB190D">
      <w:pPr>
        <w:rPr>
          <w:color w:val="EE0000"/>
          <w:sz w:val="20"/>
          <w:szCs w:val="20"/>
        </w:rPr>
      </w:pPr>
      <w:r>
        <w:rPr>
          <w:color w:val="EE0000"/>
          <w:sz w:val="20"/>
        </w:rPr>
        <w:t xml:space="preserve">Correto! </w:t>
      </w:r>
      <w:r w:rsidR="00EB190D" w:rsidRPr="0066286B">
        <w:rPr>
          <w:color w:val="EE0000"/>
          <w:sz w:val="20"/>
        </w:rPr>
        <w:t xml:space="preserve">Isso é discutido na íntegra no capítulo sobre neoplasias </w:t>
      </w:r>
      <w:proofErr w:type="spellStart"/>
      <w:r w:rsidR="00EB190D" w:rsidRPr="0066286B">
        <w:rPr>
          <w:color w:val="EE0000"/>
          <w:sz w:val="20"/>
        </w:rPr>
        <w:t>mieloproliferativas</w:t>
      </w:r>
      <w:proofErr w:type="spellEnd"/>
      <w:r w:rsidR="00EB190D" w:rsidRPr="0066286B">
        <w:rPr>
          <w:color w:val="EE0000"/>
          <w:sz w:val="20"/>
        </w:rPr>
        <w:t>.</w:t>
      </w:r>
    </w:p>
    <w:p w14:paraId="1A9273C9" w14:textId="4041D6DE" w:rsidR="00EB190D" w:rsidRPr="0066286B" w:rsidRDefault="00EB190D" w:rsidP="00EB190D">
      <w:r w:rsidRPr="0066286B">
        <w:t> D A ativação da via JAK geralmente leva à apoptose da célula</w:t>
      </w:r>
    </w:p>
    <w:p w14:paraId="7F70B331" w14:textId="77777777" w:rsidR="00EB190D" w:rsidRPr="0066286B" w:rsidRDefault="00EB190D" w:rsidP="00EB190D">
      <w:pPr>
        <w:rPr>
          <w:color w:val="EE0000"/>
          <w:sz w:val="20"/>
          <w:szCs w:val="20"/>
        </w:rPr>
      </w:pPr>
      <w:r w:rsidRPr="0066286B">
        <w:rPr>
          <w:color w:val="EE0000"/>
          <w:sz w:val="20"/>
        </w:rPr>
        <w:t>A sinalização JAK geralmente leva à sobrevivência e proliferação celular.</w:t>
      </w:r>
    </w:p>
    <w:p w14:paraId="21976274" w14:textId="37F72B19" w:rsidR="00EB190D" w:rsidRPr="0066286B" w:rsidRDefault="00EB190D" w:rsidP="00EB190D">
      <w:r w:rsidRPr="0066286B">
        <w:rPr>
          <w:b/>
        </w:rPr>
        <w:t>1.13Qual dessas afirmações é mais precisa em relação aos principais locais de hem</w:t>
      </w:r>
      <w:r w:rsidR="00D80B59">
        <w:rPr>
          <w:b/>
        </w:rPr>
        <w:t>at</w:t>
      </w:r>
      <w:r w:rsidRPr="0066286B">
        <w:rPr>
          <w:b/>
        </w:rPr>
        <w:t>opoiese durante o desenvolvimento?</w:t>
      </w:r>
    </w:p>
    <w:p w14:paraId="47A8B529" w14:textId="4A025159" w:rsidR="00EB190D" w:rsidRPr="0066286B" w:rsidRDefault="00E56287" w:rsidP="00EB190D">
      <w:r>
        <w:t>A</w:t>
      </w:r>
      <w:r w:rsidR="00EB190D" w:rsidRPr="0066286B">
        <w:t xml:space="preserve"> O baço é um sítio ativo de hem</w:t>
      </w:r>
      <w:r w:rsidR="00D80B59">
        <w:t>at</w:t>
      </w:r>
      <w:r w:rsidR="00EB190D" w:rsidRPr="0066286B">
        <w:t>opoiese na infância</w:t>
      </w:r>
    </w:p>
    <w:p w14:paraId="2E3AC880" w14:textId="02710C52" w:rsidR="00EB190D" w:rsidRPr="0066286B" w:rsidRDefault="00EB190D" w:rsidP="00EB190D">
      <w:pPr>
        <w:rPr>
          <w:color w:val="EE0000"/>
          <w:sz w:val="20"/>
          <w:szCs w:val="20"/>
        </w:rPr>
      </w:pPr>
      <w:r w:rsidRPr="0066286B">
        <w:rPr>
          <w:color w:val="EE0000"/>
          <w:sz w:val="20"/>
        </w:rPr>
        <w:t>O baço é um local de hem</w:t>
      </w:r>
      <w:r w:rsidR="00D80B59">
        <w:rPr>
          <w:color w:val="EE0000"/>
          <w:sz w:val="20"/>
        </w:rPr>
        <w:t>at</w:t>
      </w:r>
      <w:r w:rsidRPr="0066286B">
        <w:rPr>
          <w:color w:val="EE0000"/>
          <w:sz w:val="20"/>
        </w:rPr>
        <w:t>opoiese no feto, mas não após o nascimento.</w:t>
      </w:r>
    </w:p>
    <w:p w14:paraId="202AB1D7" w14:textId="77777777" w:rsidR="00EB190D" w:rsidRPr="0066286B" w:rsidRDefault="00EB190D" w:rsidP="00EB190D">
      <w:r w:rsidRPr="0066286B">
        <w:t> B O fígado e a medula óssea são igualmente ativos durante a gestação</w:t>
      </w:r>
    </w:p>
    <w:p w14:paraId="20F548B1" w14:textId="53F073B5" w:rsidR="00EB190D" w:rsidRPr="0066286B" w:rsidRDefault="00EB190D" w:rsidP="00EB190D">
      <w:pPr>
        <w:rPr>
          <w:color w:val="EE0000"/>
          <w:sz w:val="20"/>
          <w:szCs w:val="20"/>
        </w:rPr>
      </w:pPr>
      <w:r w:rsidRPr="0066286B">
        <w:rPr>
          <w:color w:val="EE0000"/>
          <w:sz w:val="20"/>
        </w:rPr>
        <w:t>O fígado é mais importante na gestação e a medula óssea se torna a fonte predominante de hem</w:t>
      </w:r>
      <w:r w:rsidR="007D367D">
        <w:rPr>
          <w:color w:val="EE0000"/>
          <w:sz w:val="20"/>
        </w:rPr>
        <w:t>ato</w:t>
      </w:r>
      <w:r w:rsidRPr="0066286B">
        <w:rPr>
          <w:color w:val="EE0000"/>
          <w:sz w:val="20"/>
        </w:rPr>
        <w:t>poiese 2 meses após o nascimento.</w:t>
      </w:r>
    </w:p>
    <w:p w14:paraId="7CF281FE" w14:textId="242D57EA" w:rsidR="00EB190D" w:rsidRPr="0066286B" w:rsidRDefault="00EB190D" w:rsidP="00EB190D">
      <w:r w:rsidRPr="0066286B">
        <w:t> C. A hem</w:t>
      </w:r>
      <w:r w:rsidR="007D367D">
        <w:t>at</w:t>
      </w:r>
      <w:r w:rsidRPr="0066286B">
        <w:t>opoiese começa no fígado e no saco vitelino e se move para a medula óssea somente após o nascimento</w:t>
      </w:r>
    </w:p>
    <w:p w14:paraId="7E71E95A" w14:textId="3571E264" w:rsidR="00EB190D" w:rsidRPr="0066286B" w:rsidRDefault="00EB190D" w:rsidP="00EB190D">
      <w:pPr>
        <w:rPr>
          <w:color w:val="EE0000"/>
          <w:sz w:val="20"/>
          <w:szCs w:val="20"/>
        </w:rPr>
      </w:pPr>
      <w:r w:rsidRPr="0066286B">
        <w:rPr>
          <w:color w:val="EE0000"/>
          <w:sz w:val="20"/>
        </w:rPr>
        <w:t>O fígado é semeado após alguns meses de gestação. O saco vitelino começa durante o início da embriogênese. A hem</w:t>
      </w:r>
      <w:r w:rsidR="00AA781A">
        <w:rPr>
          <w:color w:val="EE0000"/>
          <w:sz w:val="20"/>
        </w:rPr>
        <w:t>at</w:t>
      </w:r>
      <w:r w:rsidRPr="0066286B">
        <w:rPr>
          <w:color w:val="EE0000"/>
          <w:sz w:val="20"/>
        </w:rPr>
        <w:t>opoiese da medula óssea começa antes do nascimento.</w:t>
      </w:r>
    </w:p>
    <w:p w14:paraId="73121A1A" w14:textId="77777777" w:rsidR="00EB190D" w:rsidRPr="0066286B" w:rsidRDefault="00EB190D" w:rsidP="00EB190D">
      <w:r w:rsidRPr="0066286B">
        <w:t> </w:t>
      </w:r>
      <w:r w:rsidRPr="0066286B">
        <w:rPr>
          <w:highlight w:val="green"/>
        </w:rPr>
        <w:t>D Começa no saco vitelino, vai para o fígado e depois para a medula óssea</w:t>
      </w:r>
    </w:p>
    <w:p w14:paraId="188053C1" w14:textId="3E6F10D6" w:rsidR="00EB190D" w:rsidRPr="0066286B" w:rsidRDefault="00EB190D" w:rsidP="00EB190D">
      <w:pPr>
        <w:rPr>
          <w:color w:val="EE0000"/>
          <w:sz w:val="20"/>
          <w:szCs w:val="20"/>
        </w:rPr>
      </w:pPr>
      <w:r w:rsidRPr="0066286B">
        <w:rPr>
          <w:color w:val="EE0000"/>
          <w:sz w:val="20"/>
        </w:rPr>
        <w:t>O saco vitelino é mais importante nas primeiras semanas d</w:t>
      </w:r>
      <w:r w:rsidR="00AA781A">
        <w:rPr>
          <w:color w:val="EE0000"/>
          <w:sz w:val="20"/>
        </w:rPr>
        <w:t>a</w:t>
      </w:r>
      <w:r w:rsidRPr="0066286B">
        <w:rPr>
          <w:color w:val="EE0000"/>
          <w:sz w:val="20"/>
        </w:rPr>
        <w:t xml:space="preserve"> vida embrionária.</w:t>
      </w:r>
    </w:p>
    <w:p w14:paraId="584C17C1" w14:textId="77777777" w:rsidR="001E0C8C" w:rsidRPr="0066286B" w:rsidRDefault="001E0C8C" w:rsidP="00EB190D"/>
    <w:p w14:paraId="1C5B0AF9" w14:textId="2B612BF8" w:rsidR="00F00572" w:rsidRPr="0066286B" w:rsidRDefault="00F00572" w:rsidP="00EB190D"/>
    <w:sectPr w:rsidR="00F00572" w:rsidRPr="0066286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02B62"/>
    <w:multiLevelType w:val="hybridMultilevel"/>
    <w:tmpl w:val="14AA001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E85D20"/>
    <w:multiLevelType w:val="multilevel"/>
    <w:tmpl w:val="E230F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1F3F54"/>
    <w:multiLevelType w:val="multilevel"/>
    <w:tmpl w:val="8954F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FB25CE"/>
    <w:multiLevelType w:val="multilevel"/>
    <w:tmpl w:val="088C3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5E0026"/>
    <w:multiLevelType w:val="multilevel"/>
    <w:tmpl w:val="CCFEA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E25291"/>
    <w:multiLevelType w:val="multilevel"/>
    <w:tmpl w:val="B07C0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D925B4"/>
    <w:multiLevelType w:val="multilevel"/>
    <w:tmpl w:val="6270F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7E4DE3"/>
    <w:multiLevelType w:val="multilevel"/>
    <w:tmpl w:val="6FB61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6419CA"/>
    <w:multiLevelType w:val="multilevel"/>
    <w:tmpl w:val="2E7A8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B9541E"/>
    <w:multiLevelType w:val="multilevel"/>
    <w:tmpl w:val="80A24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425229"/>
    <w:multiLevelType w:val="multilevel"/>
    <w:tmpl w:val="4B489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C35091"/>
    <w:multiLevelType w:val="multilevel"/>
    <w:tmpl w:val="05FE5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ED69C3"/>
    <w:multiLevelType w:val="multilevel"/>
    <w:tmpl w:val="3872E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55030F"/>
    <w:multiLevelType w:val="multilevel"/>
    <w:tmpl w:val="02E08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D03746"/>
    <w:multiLevelType w:val="multilevel"/>
    <w:tmpl w:val="491E8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8F78B1"/>
    <w:multiLevelType w:val="multilevel"/>
    <w:tmpl w:val="DAD48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812DEC"/>
    <w:multiLevelType w:val="multilevel"/>
    <w:tmpl w:val="0854C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2F5640"/>
    <w:multiLevelType w:val="multilevel"/>
    <w:tmpl w:val="5172F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BB30AF1"/>
    <w:multiLevelType w:val="multilevel"/>
    <w:tmpl w:val="BD529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DD71ABA"/>
    <w:multiLevelType w:val="multilevel"/>
    <w:tmpl w:val="1DCED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ECA7C9D"/>
    <w:multiLevelType w:val="multilevel"/>
    <w:tmpl w:val="F0660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E3361D"/>
    <w:multiLevelType w:val="multilevel"/>
    <w:tmpl w:val="44EEF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1621ED4"/>
    <w:multiLevelType w:val="multilevel"/>
    <w:tmpl w:val="C590B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4F80D73"/>
    <w:multiLevelType w:val="multilevel"/>
    <w:tmpl w:val="63E6D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CAB7D5C"/>
    <w:multiLevelType w:val="multilevel"/>
    <w:tmpl w:val="2A4C1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D0029B8"/>
    <w:multiLevelType w:val="multilevel"/>
    <w:tmpl w:val="86282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F8D145D"/>
    <w:multiLevelType w:val="multilevel"/>
    <w:tmpl w:val="C052A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3385208">
    <w:abstractNumId w:val="21"/>
  </w:num>
  <w:num w:numId="2" w16cid:durableId="491675538">
    <w:abstractNumId w:val="19"/>
  </w:num>
  <w:num w:numId="3" w16cid:durableId="787621511">
    <w:abstractNumId w:val="7"/>
  </w:num>
  <w:num w:numId="4" w16cid:durableId="1772627159">
    <w:abstractNumId w:val="15"/>
  </w:num>
  <w:num w:numId="5" w16cid:durableId="579949371">
    <w:abstractNumId w:val="24"/>
  </w:num>
  <w:num w:numId="6" w16cid:durableId="291978515">
    <w:abstractNumId w:val="17"/>
  </w:num>
  <w:num w:numId="7" w16cid:durableId="1519352224">
    <w:abstractNumId w:val="9"/>
  </w:num>
  <w:num w:numId="8" w16cid:durableId="731543378">
    <w:abstractNumId w:val="8"/>
  </w:num>
  <w:num w:numId="9" w16cid:durableId="2036029516">
    <w:abstractNumId w:val="14"/>
  </w:num>
  <w:num w:numId="10" w16cid:durableId="797381463">
    <w:abstractNumId w:val="6"/>
  </w:num>
  <w:num w:numId="11" w16cid:durableId="812597689">
    <w:abstractNumId w:val="5"/>
  </w:num>
  <w:num w:numId="12" w16cid:durableId="1273320493">
    <w:abstractNumId w:val="3"/>
  </w:num>
  <w:num w:numId="13" w16cid:durableId="2038119261">
    <w:abstractNumId w:val="1"/>
  </w:num>
  <w:num w:numId="14" w16cid:durableId="405954105">
    <w:abstractNumId w:val="2"/>
  </w:num>
  <w:num w:numId="15" w16cid:durableId="2124375229">
    <w:abstractNumId w:val="22"/>
  </w:num>
  <w:num w:numId="16" w16cid:durableId="763919792">
    <w:abstractNumId w:val="18"/>
  </w:num>
  <w:num w:numId="17" w16cid:durableId="1663314028">
    <w:abstractNumId w:val="4"/>
  </w:num>
  <w:num w:numId="18" w16cid:durableId="1738353731">
    <w:abstractNumId w:val="20"/>
  </w:num>
  <w:num w:numId="19" w16cid:durableId="811412334">
    <w:abstractNumId w:val="16"/>
  </w:num>
  <w:num w:numId="20" w16cid:durableId="170534455">
    <w:abstractNumId w:val="13"/>
  </w:num>
  <w:num w:numId="21" w16cid:durableId="466514643">
    <w:abstractNumId w:val="11"/>
  </w:num>
  <w:num w:numId="22" w16cid:durableId="1560240751">
    <w:abstractNumId w:val="12"/>
  </w:num>
  <w:num w:numId="23" w16cid:durableId="1238320647">
    <w:abstractNumId w:val="25"/>
  </w:num>
  <w:num w:numId="24" w16cid:durableId="318928763">
    <w:abstractNumId w:val="10"/>
  </w:num>
  <w:num w:numId="25" w16cid:durableId="148333370">
    <w:abstractNumId w:val="23"/>
  </w:num>
  <w:num w:numId="26" w16cid:durableId="1230076139">
    <w:abstractNumId w:val="26"/>
  </w:num>
  <w:num w:numId="27" w16cid:durableId="21167518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5A64"/>
    <w:rsid w:val="00004FBB"/>
    <w:rsid w:val="0005263C"/>
    <w:rsid w:val="001E0C8C"/>
    <w:rsid w:val="003547A1"/>
    <w:rsid w:val="00375A64"/>
    <w:rsid w:val="003F0B9B"/>
    <w:rsid w:val="004C3CDD"/>
    <w:rsid w:val="004D7F60"/>
    <w:rsid w:val="00507BEE"/>
    <w:rsid w:val="00513D2B"/>
    <w:rsid w:val="00594305"/>
    <w:rsid w:val="005B74FA"/>
    <w:rsid w:val="006564BF"/>
    <w:rsid w:val="0066286B"/>
    <w:rsid w:val="00721C5E"/>
    <w:rsid w:val="00737B5F"/>
    <w:rsid w:val="007601BA"/>
    <w:rsid w:val="007D1DDA"/>
    <w:rsid w:val="007D367D"/>
    <w:rsid w:val="00861B8A"/>
    <w:rsid w:val="009A5ADF"/>
    <w:rsid w:val="00AA4111"/>
    <w:rsid w:val="00AA4F54"/>
    <w:rsid w:val="00AA781A"/>
    <w:rsid w:val="00B5205D"/>
    <w:rsid w:val="00CA353D"/>
    <w:rsid w:val="00CD6983"/>
    <w:rsid w:val="00D04DBF"/>
    <w:rsid w:val="00D26BE3"/>
    <w:rsid w:val="00D80B59"/>
    <w:rsid w:val="00D85609"/>
    <w:rsid w:val="00D926EE"/>
    <w:rsid w:val="00DE383F"/>
    <w:rsid w:val="00E56287"/>
    <w:rsid w:val="00EA7665"/>
    <w:rsid w:val="00EB190D"/>
    <w:rsid w:val="00F00572"/>
    <w:rsid w:val="00F423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59ED7A"/>
  <w15:chartTrackingRefBased/>
  <w15:docId w15:val="{83AD97A7-A868-4C58-8ECC-49AF34190C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75A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75A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75A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75A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75A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75A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75A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75A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75A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75A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75A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75A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75A6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75A6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75A6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75A6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75A6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75A6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75A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75A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75A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75A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75A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75A6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75A6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75A6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75A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75A6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75A64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004F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fcfea422-ef55-4bba-a50e-f92bf48dc307}" enabled="0" method="" siteId="{fcfea422-ef55-4bba-a50e-f92bf48dc307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4</Pages>
  <Words>993</Words>
  <Characters>5368</Characters>
  <Application>Microsoft Office Word</Application>
  <DocSecurity>0</DocSecurity>
  <Lines>44</Lines>
  <Paragraphs>12</Paragraphs>
  <ScaleCrop>false</ScaleCrop>
  <Company/>
  <LinksUpToDate>false</LinksUpToDate>
  <CharactersWithSpaces>6349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Tiele Patricia Machado</dc:creator>
  <cp:keywords/>
  <dc:description/>
  <cp:lastModifiedBy>Tiele Patricia Machado</cp:lastModifiedBy>
  <cp:revision>31</cp:revision>
  <dcterms:created xsi:type="dcterms:W3CDTF">2025-08-15T16:26:00Z</dcterms:created>
  <dcterms:modified xsi:type="dcterms:W3CDTF">2026-04-14T12:39:00Z</dcterms:modified>
</cp:coreProperties>
</file>