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6BB3" w14:textId="5A150BCB" w:rsidR="00B35391" w:rsidRPr="00B351A5" w:rsidRDefault="00CB3306" w:rsidP="00B35391">
      <w:pPr>
        <w:ind w:left="360"/>
        <w:rPr>
          <w:b/>
          <w:bCs/>
        </w:rPr>
      </w:pPr>
      <w:r>
        <w:rPr>
          <w:b/>
        </w:rPr>
        <w:t>-</w:t>
      </w:r>
      <w:r w:rsidR="00B35391" w:rsidRPr="00B351A5">
        <w:rPr>
          <w:b/>
        </w:rPr>
        <w:t>Capítulo 9</w:t>
      </w:r>
    </w:p>
    <w:p w14:paraId="00E6B89D" w14:textId="77777777" w:rsidR="00B35391" w:rsidRPr="00B351A5" w:rsidRDefault="00B35391" w:rsidP="00B35391">
      <w:pPr>
        <w:ind w:left="360"/>
      </w:pPr>
      <w:r w:rsidRPr="00B351A5">
        <w:rPr>
          <w:b/>
        </w:rPr>
        <w:t>9.1Qual das seguintes infecções geralmente causa linfocitose?</w:t>
      </w:r>
    </w:p>
    <w:p w14:paraId="2E4517E8" w14:textId="68C035AA" w:rsidR="00B35391" w:rsidRPr="00B351A5" w:rsidRDefault="00550883" w:rsidP="00B35391">
      <w:pPr>
        <w:ind w:left="360"/>
      </w:pPr>
      <w:r w:rsidRPr="00B351A5">
        <w:t>A</w:t>
      </w:r>
      <w:r w:rsidR="00B35391" w:rsidRPr="00B351A5">
        <w:t> </w:t>
      </w:r>
      <w:proofErr w:type="spellStart"/>
      <w:r w:rsidR="00B35391" w:rsidRPr="00B351A5">
        <w:rPr>
          <w:i/>
        </w:rPr>
        <w:t>Haemophilus</w:t>
      </w:r>
      <w:proofErr w:type="spellEnd"/>
      <w:r w:rsidR="00B35391" w:rsidRPr="00B351A5">
        <w:rPr>
          <w:i/>
        </w:rPr>
        <w:t xml:space="preserve"> influenza</w:t>
      </w:r>
    </w:p>
    <w:p w14:paraId="2BB2F3F4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A neutrofilia é comum.</w:t>
      </w:r>
    </w:p>
    <w:p w14:paraId="0B45A05D" w14:textId="521C1497" w:rsidR="00B35391" w:rsidRPr="00B351A5" w:rsidRDefault="00B35391" w:rsidP="00B35391">
      <w:pPr>
        <w:ind w:left="360"/>
      </w:pPr>
      <w:r w:rsidRPr="00B351A5">
        <w:rPr>
          <w:highlight w:val="green"/>
        </w:rPr>
        <w:t>B   </w:t>
      </w:r>
      <w:proofErr w:type="spellStart"/>
      <w:r w:rsidRPr="00B351A5">
        <w:rPr>
          <w:i/>
          <w:highlight w:val="green"/>
        </w:rPr>
        <w:t>Bordetella</w:t>
      </w:r>
      <w:proofErr w:type="spellEnd"/>
      <w:r w:rsidR="00550883" w:rsidRPr="00B351A5">
        <w:rPr>
          <w:i/>
          <w:highlight w:val="green"/>
        </w:rPr>
        <w:t xml:space="preserve"> </w:t>
      </w:r>
      <w:proofErr w:type="spellStart"/>
      <w:r w:rsidRPr="00B351A5">
        <w:rPr>
          <w:i/>
          <w:iCs/>
          <w:highlight w:val="green"/>
        </w:rPr>
        <w:t>pertussis</w:t>
      </w:r>
      <w:proofErr w:type="spellEnd"/>
    </w:p>
    <w:p w14:paraId="0925BAE9" w14:textId="79251BC5" w:rsidR="00B35391" w:rsidRPr="00B351A5" w:rsidRDefault="00550883" w:rsidP="00B35391">
      <w:pPr>
        <w:ind w:left="360"/>
      </w:pPr>
      <w:r w:rsidRPr="00B351A5">
        <w:t>C</w:t>
      </w:r>
      <w:r w:rsidR="00B35391" w:rsidRPr="00B351A5">
        <w:t> Tuberculose</w:t>
      </w:r>
    </w:p>
    <w:p w14:paraId="0780316F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Citopenias podem ser observadas, especialmente em casos avançados.</w:t>
      </w:r>
    </w:p>
    <w:p w14:paraId="5BF534AB" w14:textId="245840F1" w:rsidR="00B35391" w:rsidRPr="00B351A5" w:rsidRDefault="00550883" w:rsidP="00B35391">
      <w:pPr>
        <w:ind w:left="360"/>
      </w:pPr>
      <w:r w:rsidRPr="00B351A5">
        <w:t>D</w:t>
      </w:r>
      <w:r w:rsidR="00B35391" w:rsidRPr="00B351A5">
        <w:t xml:space="preserve"> Espécies de </w:t>
      </w:r>
      <w:r w:rsidR="00B35391" w:rsidRPr="00B351A5">
        <w:rPr>
          <w:i/>
        </w:rPr>
        <w:t>Salmonella</w:t>
      </w:r>
    </w:p>
    <w:p w14:paraId="68F2754C" w14:textId="77777777" w:rsidR="00B35391" w:rsidRPr="00B351A5" w:rsidRDefault="00B35391" w:rsidP="00B35391">
      <w:pPr>
        <w:ind w:left="360"/>
      </w:pPr>
      <w:r w:rsidRPr="00B351A5">
        <w:rPr>
          <w:b/>
        </w:rPr>
        <w:t>9.2Qual dessas afirmações é VERDADEIRA sobre os linfócitos T?</w:t>
      </w:r>
    </w:p>
    <w:p w14:paraId="388ADFCB" w14:textId="16D6FFE4" w:rsidR="00B35391" w:rsidRPr="00B351A5" w:rsidRDefault="00550883" w:rsidP="00B35391">
      <w:pPr>
        <w:ind w:left="360"/>
      </w:pPr>
      <w:r w:rsidRPr="00B351A5">
        <w:rPr>
          <w:highlight w:val="green"/>
        </w:rPr>
        <w:t>A</w:t>
      </w:r>
      <w:r w:rsidR="00B35391" w:rsidRPr="00B351A5">
        <w:rPr>
          <w:highlight w:val="green"/>
        </w:rPr>
        <w:t xml:space="preserve"> </w:t>
      </w:r>
      <w:proofErr w:type="spellStart"/>
      <w:r w:rsidRPr="00B351A5">
        <w:rPr>
          <w:highlight w:val="green"/>
        </w:rPr>
        <w:t>A</w:t>
      </w:r>
      <w:proofErr w:type="spellEnd"/>
      <w:r w:rsidRPr="00B351A5">
        <w:rPr>
          <w:highlight w:val="green"/>
        </w:rPr>
        <w:t xml:space="preserve"> maioria expressa </w:t>
      </w:r>
      <w:r w:rsidR="00B35391" w:rsidRPr="00B351A5">
        <w:rPr>
          <w:highlight w:val="green"/>
        </w:rPr>
        <w:t>CD5</w:t>
      </w:r>
    </w:p>
    <w:p w14:paraId="42B839E6" w14:textId="5123910A" w:rsidR="00B35391" w:rsidRPr="00B351A5" w:rsidRDefault="00B35391" w:rsidP="00B35391">
      <w:pPr>
        <w:ind w:left="360"/>
      </w:pPr>
      <w:r w:rsidRPr="00B351A5">
        <w:t>B Eles sintetizam imunoglobulina</w:t>
      </w:r>
    </w:p>
    <w:p w14:paraId="30920D83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Isso é feito pelas células B/células plasmáticas.</w:t>
      </w:r>
    </w:p>
    <w:p w14:paraId="6E1D3613" w14:textId="615919C1" w:rsidR="00B35391" w:rsidRPr="00B351A5" w:rsidRDefault="00B35391" w:rsidP="00B35391">
      <w:pPr>
        <w:ind w:left="360"/>
      </w:pPr>
      <w:r w:rsidRPr="00B351A5">
        <w:t>C Eles reconhecem antígenos solúveis</w:t>
      </w:r>
    </w:p>
    <w:p w14:paraId="71B06EC9" w14:textId="667E6F37" w:rsidR="00B35391" w:rsidRPr="00B351A5" w:rsidRDefault="00B351A5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Na verdade</w:t>
      </w:r>
      <w:r w:rsidR="00B35391" w:rsidRPr="00B351A5">
        <w:rPr>
          <w:color w:val="EE0000"/>
          <w:sz w:val="22"/>
        </w:rPr>
        <w:t>, as células T reconhecem os peptídeos apresentados pelas moléculas de HLA na superfície das células.</w:t>
      </w:r>
    </w:p>
    <w:p w14:paraId="189706D7" w14:textId="1B7D8F9D" w:rsidR="00B35391" w:rsidRPr="00B351A5" w:rsidRDefault="00B35391" w:rsidP="00B35391">
      <w:pPr>
        <w:ind w:left="360"/>
      </w:pPr>
      <w:r w:rsidRPr="00B351A5">
        <w:t>D Eles ativam a cascata do complemento</w:t>
      </w:r>
    </w:p>
    <w:p w14:paraId="74EE1648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Esse não é um papel das células T.</w:t>
      </w:r>
    </w:p>
    <w:p w14:paraId="6CD9C07D" w14:textId="77777777" w:rsidR="00B35391" w:rsidRPr="00B351A5" w:rsidRDefault="00B35391" w:rsidP="00B35391">
      <w:pPr>
        <w:ind w:left="360"/>
      </w:pPr>
      <w:r w:rsidRPr="00B351A5">
        <w:rPr>
          <w:b/>
        </w:rPr>
        <w:t>9.3Qual dessas afirmações é VERDADEIRA sobre os linfócitos B?</w:t>
      </w:r>
    </w:p>
    <w:p w14:paraId="78BA70D2" w14:textId="58D9D1AB" w:rsidR="00B35391" w:rsidRPr="00B351A5" w:rsidRDefault="00B351A5" w:rsidP="00B35391">
      <w:pPr>
        <w:ind w:left="360"/>
      </w:pPr>
      <w:r w:rsidRPr="00B351A5">
        <w:rPr>
          <w:highlight w:val="green"/>
        </w:rPr>
        <w:t>A</w:t>
      </w:r>
      <w:r w:rsidR="00B35391" w:rsidRPr="00B351A5">
        <w:rPr>
          <w:highlight w:val="green"/>
        </w:rPr>
        <w:t xml:space="preserve"> Eles expressam imunoglobulina de superfície</w:t>
      </w:r>
    </w:p>
    <w:p w14:paraId="23871A68" w14:textId="11883543" w:rsidR="00B35391" w:rsidRPr="00B351A5" w:rsidRDefault="00B35391" w:rsidP="00B35391">
      <w:pPr>
        <w:ind w:left="360"/>
      </w:pPr>
      <w:r w:rsidRPr="00B351A5">
        <w:t>B Eles são divididos em células auxiliares e assassinas</w:t>
      </w:r>
    </w:p>
    <w:p w14:paraId="110CD3D6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Essa é uma descrição das células T.</w:t>
      </w:r>
    </w:p>
    <w:p w14:paraId="34277A3B" w14:textId="30CF8D64" w:rsidR="00B35391" w:rsidRPr="00B351A5" w:rsidRDefault="00B35391" w:rsidP="00B35391">
      <w:pPr>
        <w:ind w:left="360"/>
      </w:pPr>
      <w:r w:rsidRPr="00B351A5">
        <w:t>C Eles têm</w:t>
      </w:r>
      <w:r w:rsidR="007E1CFF">
        <w:t xml:space="preserve"> </w:t>
      </w:r>
      <w:r w:rsidRPr="00B351A5">
        <w:t>vida</w:t>
      </w:r>
      <w:r w:rsidR="00DA3C1D">
        <w:t xml:space="preserve"> </w:t>
      </w:r>
      <w:r w:rsidRPr="00B351A5">
        <w:t>curta</w:t>
      </w:r>
    </w:p>
    <w:p w14:paraId="6988F9D4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Algumas células de memória podem viver por anos.</w:t>
      </w:r>
    </w:p>
    <w:p w14:paraId="46E53666" w14:textId="374D7007" w:rsidR="00B35391" w:rsidRPr="00B351A5" w:rsidRDefault="00B35391" w:rsidP="00B35391">
      <w:pPr>
        <w:ind w:left="360"/>
      </w:pPr>
      <w:r w:rsidRPr="00B351A5">
        <w:t>D Eles são os linfócitos atípicos na mononucleose infecciosa</w:t>
      </w:r>
    </w:p>
    <w:p w14:paraId="6264AE9C" w14:textId="25700ECB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Essas são células T CD8</w:t>
      </w:r>
      <w:r w:rsidRPr="00B351A5">
        <w:rPr>
          <w:color w:val="EE0000"/>
          <w:sz w:val="22"/>
          <w:vertAlign w:val="superscript"/>
        </w:rPr>
        <w:t>+</w:t>
      </w:r>
      <w:r w:rsidRPr="00B351A5">
        <w:rPr>
          <w:color w:val="EE0000"/>
          <w:sz w:val="22"/>
        </w:rPr>
        <w:t>.</w:t>
      </w:r>
    </w:p>
    <w:p w14:paraId="4B8B826B" w14:textId="56F456F0" w:rsidR="00B35391" w:rsidRPr="00B351A5" w:rsidRDefault="00B35391" w:rsidP="00B35391">
      <w:pPr>
        <w:ind w:left="360"/>
      </w:pPr>
      <w:r w:rsidRPr="00B351A5">
        <w:t>E Eles expressam CD33</w:t>
      </w:r>
    </w:p>
    <w:p w14:paraId="4217245A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Isso é típico das células mieloides.</w:t>
      </w:r>
    </w:p>
    <w:p w14:paraId="0CDA769A" w14:textId="76B8232E" w:rsidR="00B35391" w:rsidRPr="00B351A5" w:rsidRDefault="00B35391" w:rsidP="00B35391">
      <w:pPr>
        <w:ind w:left="360"/>
      </w:pPr>
      <w:r w:rsidRPr="00B351A5">
        <w:rPr>
          <w:b/>
        </w:rPr>
        <w:t>9.3Qual dos seguintes antígenos é expresso pelas células B?</w:t>
      </w:r>
    </w:p>
    <w:p w14:paraId="3404A69F" w14:textId="112A8E6E" w:rsidR="00B35391" w:rsidRPr="00B351A5" w:rsidRDefault="00DA3C1D" w:rsidP="00B35391">
      <w:pPr>
        <w:ind w:left="360"/>
      </w:pPr>
      <w:r>
        <w:t>A</w:t>
      </w:r>
      <w:r w:rsidR="00B35391" w:rsidRPr="00B351A5">
        <w:t> CD5</w:t>
      </w:r>
    </w:p>
    <w:p w14:paraId="3178EFD7" w14:textId="28A6C909" w:rsidR="00B35391" w:rsidRPr="00B351A5" w:rsidRDefault="00DA3C1D" w:rsidP="00B35391">
      <w:pPr>
        <w:ind w:left="360"/>
      </w:pPr>
      <w:r>
        <w:lastRenderedPageBreak/>
        <w:t>B</w:t>
      </w:r>
      <w:r w:rsidR="00B35391" w:rsidRPr="00B351A5">
        <w:t> CD7</w:t>
      </w:r>
    </w:p>
    <w:p w14:paraId="0795C8ED" w14:textId="217B2527" w:rsidR="00B35391" w:rsidRPr="00B351A5" w:rsidRDefault="00DA3C1D" w:rsidP="00B35391">
      <w:pPr>
        <w:ind w:left="360"/>
      </w:pPr>
      <w:r>
        <w:t>C</w:t>
      </w:r>
      <w:r w:rsidR="00B35391" w:rsidRPr="00B351A5">
        <w:t> CD78a</w:t>
      </w:r>
    </w:p>
    <w:p w14:paraId="1849D9F5" w14:textId="617C5BE7" w:rsidR="00B35391" w:rsidRPr="00B351A5" w:rsidRDefault="00B35391" w:rsidP="00B35391">
      <w:pPr>
        <w:ind w:left="360"/>
      </w:pPr>
      <w:r w:rsidRPr="00B351A5">
        <w:rPr>
          <w:highlight w:val="green"/>
        </w:rPr>
        <w:t xml:space="preserve">D HLA </w:t>
      </w:r>
      <w:r w:rsidR="00DA3C1D">
        <w:rPr>
          <w:highlight w:val="green"/>
        </w:rPr>
        <w:t>de c</w:t>
      </w:r>
      <w:r w:rsidRPr="00B351A5">
        <w:rPr>
          <w:highlight w:val="green"/>
        </w:rPr>
        <w:t>lasse 1 e 2</w:t>
      </w:r>
    </w:p>
    <w:p w14:paraId="643B45C6" w14:textId="62ACCD42" w:rsidR="00B35391" w:rsidRPr="00B351A5" w:rsidRDefault="00B35391" w:rsidP="00B35391">
      <w:pPr>
        <w:ind w:left="360"/>
      </w:pPr>
      <w:r w:rsidRPr="00B351A5">
        <w:rPr>
          <w:b/>
        </w:rPr>
        <w:t>9.4Qual de</w:t>
      </w:r>
      <w:r w:rsidR="00DA3C1D">
        <w:rPr>
          <w:b/>
        </w:rPr>
        <w:t xml:space="preserve">stes </w:t>
      </w:r>
      <w:r w:rsidRPr="00B351A5">
        <w:rPr>
          <w:b/>
        </w:rPr>
        <w:t>é um órgão linf</w:t>
      </w:r>
      <w:r w:rsidR="00DA3C1D">
        <w:rPr>
          <w:b/>
        </w:rPr>
        <w:t>o</w:t>
      </w:r>
      <w:r w:rsidRPr="00B351A5">
        <w:rPr>
          <w:b/>
        </w:rPr>
        <w:t>ide primário?</w:t>
      </w:r>
    </w:p>
    <w:p w14:paraId="50F0987E" w14:textId="6F000918" w:rsidR="00B35391" w:rsidRPr="00B351A5" w:rsidRDefault="00DA3C1D" w:rsidP="00B35391">
      <w:pPr>
        <w:ind w:left="360"/>
      </w:pPr>
      <w:r>
        <w:t xml:space="preserve">A </w:t>
      </w:r>
      <w:r w:rsidR="00BC1B51">
        <w:t>Placa</w:t>
      </w:r>
      <w:r w:rsidR="00B35391" w:rsidRPr="00B351A5">
        <w:t xml:space="preserve"> de </w:t>
      </w:r>
      <w:proofErr w:type="spellStart"/>
      <w:r w:rsidR="00B35391" w:rsidRPr="00B351A5">
        <w:t>Peyer</w:t>
      </w:r>
      <w:proofErr w:type="spellEnd"/>
    </w:p>
    <w:p w14:paraId="3916F244" w14:textId="757622E8" w:rsidR="00B35391" w:rsidRPr="00B351A5" w:rsidRDefault="00BC1B51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 é um ó</w:t>
      </w:r>
      <w:r w:rsidR="00B35391" w:rsidRPr="00B351A5">
        <w:rPr>
          <w:color w:val="EE0000"/>
          <w:sz w:val="22"/>
        </w:rPr>
        <w:t>rgão linf</w:t>
      </w:r>
      <w:r>
        <w:rPr>
          <w:color w:val="EE0000"/>
          <w:sz w:val="22"/>
        </w:rPr>
        <w:t>o</w:t>
      </w:r>
      <w:r w:rsidR="00B35391" w:rsidRPr="00B351A5">
        <w:rPr>
          <w:color w:val="EE0000"/>
          <w:sz w:val="22"/>
        </w:rPr>
        <w:t>ide secundário.</w:t>
      </w:r>
    </w:p>
    <w:p w14:paraId="4058E209" w14:textId="50262647" w:rsidR="00B35391" w:rsidRPr="00B351A5" w:rsidRDefault="00BC1B51" w:rsidP="00B35391">
      <w:pPr>
        <w:ind w:left="360"/>
      </w:pPr>
      <w:r>
        <w:t>B</w:t>
      </w:r>
      <w:r w:rsidR="00B35391" w:rsidRPr="00B351A5">
        <w:t> </w:t>
      </w:r>
      <w:r w:rsidR="00B35391" w:rsidRPr="00B351A5">
        <w:rPr>
          <w:highlight w:val="green"/>
        </w:rPr>
        <w:t>Timo</w:t>
      </w:r>
    </w:p>
    <w:p w14:paraId="2CE44A1D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É onde os linfócitos T são gerados.</w:t>
      </w:r>
    </w:p>
    <w:p w14:paraId="4CFC0204" w14:textId="26C5E193" w:rsidR="00B35391" w:rsidRPr="00B351A5" w:rsidRDefault="00543003" w:rsidP="00B35391">
      <w:pPr>
        <w:ind w:left="360"/>
      </w:pPr>
      <w:r>
        <w:t>C</w:t>
      </w:r>
      <w:r w:rsidR="00B35391" w:rsidRPr="00B351A5">
        <w:t> Pele</w:t>
      </w:r>
    </w:p>
    <w:p w14:paraId="7AE6383A" w14:textId="202A5F16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Não é classificad</w:t>
      </w:r>
      <w:r w:rsidR="00543003">
        <w:rPr>
          <w:color w:val="EE0000"/>
          <w:sz w:val="22"/>
        </w:rPr>
        <w:t>a</w:t>
      </w:r>
      <w:r w:rsidRPr="00B351A5">
        <w:rPr>
          <w:color w:val="EE0000"/>
          <w:sz w:val="22"/>
        </w:rPr>
        <w:t xml:space="preserve"> como órgão linf</w:t>
      </w:r>
      <w:r w:rsidR="00543003">
        <w:rPr>
          <w:color w:val="EE0000"/>
          <w:sz w:val="22"/>
        </w:rPr>
        <w:t>o</w:t>
      </w:r>
      <w:r w:rsidRPr="00B351A5">
        <w:rPr>
          <w:color w:val="EE0000"/>
          <w:sz w:val="22"/>
        </w:rPr>
        <w:t xml:space="preserve">ide, embora os linfócitos </w:t>
      </w:r>
      <w:r w:rsidR="00543003">
        <w:rPr>
          <w:color w:val="EE0000"/>
          <w:sz w:val="22"/>
        </w:rPr>
        <w:t>transitem</w:t>
      </w:r>
      <w:r w:rsidRPr="00B351A5">
        <w:rPr>
          <w:color w:val="EE0000"/>
          <w:sz w:val="22"/>
        </w:rPr>
        <w:t xml:space="preserve"> pela pele.</w:t>
      </w:r>
    </w:p>
    <w:p w14:paraId="6D081509" w14:textId="106B83CB" w:rsidR="00B35391" w:rsidRPr="00B351A5" w:rsidRDefault="00B35391" w:rsidP="00B35391">
      <w:pPr>
        <w:ind w:left="360"/>
      </w:pPr>
      <w:r w:rsidRPr="00B351A5">
        <w:t>D Linfonodo</w:t>
      </w:r>
    </w:p>
    <w:p w14:paraId="6A1BDFCC" w14:textId="19017A87" w:rsidR="00B35391" w:rsidRPr="00B351A5" w:rsidRDefault="00543003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É um ó</w:t>
      </w:r>
      <w:r w:rsidR="00B35391" w:rsidRPr="00B351A5">
        <w:rPr>
          <w:color w:val="EE0000"/>
          <w:sz w:val="22"/>
        </w:rPr>
        <w:t>rgão linf</w:t>
      </w:r>
      <w:r>
        <w:rPr>
          <w:color w:val="EE0000"/>
          <w:sz w:val="22"/>
        </w:rPr>
        <w:t>o</w:t>
      </w:r>
      <w:r w:rsidR="00B35391" w:rsidRPr="00B351A5">
        <w:rPr>
          <w:color w:val="EE0000"/>
          <w:sz w:val="22"/>
        </w:rPr>
        <w:t>ide secundário.</w:t>
      </w:r>
    </w:p>
    <w:p w14:paraId="4A6573BE" w14:textId="77777777" w:rsidR="00B35391" w:rsidRPr="00B351A5" w:rsidRDefault="00B35391" w:rsidP="00B35391">
      <w:pPr>
        <w:ind w:left="360"/>
      </w:pPr>
      <w:r w:rsidRPr="00B351A5">
        <w:rPr>
          <w:b/>
        </w:rPr>
        <w:t>9.5Qual dessas afirmações é VERDADEIRA em relação às imunoglobulinas?</w:t>
      </w:r>
    </w:p>
    <w:p w14:paraId="311629AC" w14:textId="30226C56" w:rsidR="00B35391" w:rsidRPr="00B351A5" w:rsidRDefault="00543003" w:rsidP="00B35391">
      <w:pPr>
        <w:ind w:left="360"/>
      </w:pPr>
      <w:r>
        <w:t>A</w:t>
      </w:r>
      <w:r w:rsidR="00B35391" w:rsidRPr="00B351A5">
        <w:t xml:space="preserve"> </w:t>
      </w:r>
      <w:r w:rsidR="002D5D3A">
        <w:t>Toda</w:t>
      </w:r>
      <w:r w:rsidR="00B35391" w:rsidRPr="00B351A5">
        <w:t xml:space="preserve"> molécula de imunoglobulina tem uma cadeia </w:t>
      </w:r>
      <w:proofErr w:type="spellStart"/>
      <w:r w:rsidR="00B35391" w:rsidRPr="00B351A5">
        <w:t>kappa</w:t>
      </w:r>
      <w:proofErr w:type="spellEnd"/>
      <w:r w:rsidR="00B35391" w:rsidRPr="00B351A5">
        <w:t xml:space="preserve"> e uma cadeia lambda</w:t>
      </w:r>
    </w:p>
    <w:p w14:paraId="3A4989AB" w14:textId="132FA5A5" w:rsidR="00B35391" w:rsidRPr="00B351A5" w:rsidRDefault="002D5D3A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Falso</w:t>
      </w:r>
      <w:r w:rsidR="00B35391" w:rsidRPr="00B351A5">
        <w:rPr>
          <w:color w:val="EE0000"/>
          <w:sz w:val="22"/>
        </w:rPr>
        <w:t>, pois há apenas um tipo de cadeia leve (</w:t>
      </w:r>
      <w:proofErr w:type="spellStart"/>
      <w:r w:rsidR="00B35391" w:rsidRPr="00B351A5">
        <w:rPr>
          <w:color w:val="EE0000"/>
          <w:sz w:val="22"/>
        </w:rPr>
        <w:t>kappa</w:t>
      </w:r>
      <w:proofErr w:type="spellEnd"/>
      <w:r w:rsidR="00B35391" w:rsidRPr="00B351A5">
        <w:rPr>
          <w:color w:val="EE0000"/>
          <w:sz w:val="22"/>
        </w:rPr>
        <w:t xml:space="preserve"> OU lambda) em cada imunoglobulina</w:t>
      </w:r>
    </w:p>
    <w:p w14:paraId="32334B53" w14:textId="79881795" w:rsidR="00B35391" w:rsidRPr="00B351A5" w:rsidRDefault="00B35391" w:rsidP="00B35391">
      <w:pPr>
        <w:ind w:left="360"/>
      </w:pPr>
      <w:r w:rsidRPr="00B351A5">
        <w:rPr>
          <w:highlight w:val="green"/>
        </w:rPr>
        <w:t xml:space="preserve">B </w:t>
      </w:r>
      <w:proofErr w:type="spellStart"/>
      <w:r w:rsidRPr="00B351A5">
        <w:rPr>
          <w:highlight w:val="green"/>
        </w:rPr>
        <w:t>IgM</w:t>
      </w:r>
      <w:proofErr w:type="spellEnd"/>
      <w:r w:rsidRPr="00B351A5">
        <w:rPr>
          <w:highlight w:val="green"/>
        </w:rPr>
        <w:t xml:space="preserve"> é o maior dos </w:t>
      </w:r>
      <w:proofErr w:type="spellStart"/>
      <w:r w:rsidRPr="00B351A5">
        <w:rPr>
          <w:highlight w:val="green"/>
        </w:rPr>
        <w:t>isotipos</w:t>
      </w:r>
      <w:proofErr w:type="spellEnd"/>
      <w:r w:rsidRPr="00B351A5">
        <w:rPr>
          <w:highlight w:val="green"/>
        </w:rPr>
        <w:t xml:space="preserve"> de imunoglobulina</w:t>
      </w:r>
    </w:p>
    <w:p w14:paraId="74DD7FB3" w14:textId="75588230" w:rsidR="00B35391" w:rsidRPr="00B351A5" w:rsidRDefault="002040D8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Verdadeiro, pois </w:t>
      </w:r>
      <w:r w:rsidR="00B35391" w:rsidRPr="00B351A5">
        <w:rPr>
          <w:color w:val="EE0000"/>
          <w:sz w:val="22"/>
        </w:rPr>
        <w:t xml:space="preserve">é </w:t>
      </w:r>
      <w:proofErr w:type="spellStart"/>
      <w:r w:rsidR="00B35391" w:rsidRPr="00B351A5">
        <w:rPr>
          <w:color w:val="EE0000"/>
          <w:sz w:val="22"/>
        </w:rPr>
        <w:t>pentaméric</w:t>
      </w:r>
      <w:r>
        <w:rPr>
          <w:color w:val="EE0000"/>
          <w:sz w:val="22"/>
        </w:rPr>
        <w:t>a</w:t>
      </w:r>
      <w:proofErr w:type="spellEnd"/>
    </w:p>
    <w:p w14:paraId="7078D9FB" w14:textId="74FDAAC2" w:rsidR="00B35391" w:rsidRPr="00B351A5" w:rsidRDefault="00B35391" w:rsidP="00B35391">
      <w:pPr>
        <w:ind w:left="360"/>
      </w:pPr>
      <w:r w:rsidRPr="00B351A5">
        <w:t>C Existem quatro subclasses de IgA</w:t>
      </w:r>
    </w:p>
    <w:p w14:paraId="674F5802" w14:textId="491943E9" w:rsidR="00B35391" w:rsidRPr="00B351A5" w:rsidRDefault="3A9CC737" w:rsidP="00B35391">
      <w:pPr>
        <w:ind w:left="360"/>
        <w:rPr>
          <w:color w:val="EE0000"/>
          <w:sz w:val="22"/>
          <w:szCs w:val="22"/>
        </w:rPr>
      </w:pPr>
      <w:r w:rsidRPr="3A9CC737">
        <w:rPr>
          <w:color w:val="EE0000"/>
          <w:sz w:val="22"/>
          <w:szCs w:val="22"/>
        </w:rPr>
        <w:t xml:space="preserve">Verdadeiro para IgG: </w:t>
      </w:r>
      <w:r w:rsidR="00427325" w:rsidRPr="00427325">
        <w:rPr>
          <w:color w:val="EE0000"/>
          <w:sz w:val="22"/>
          <w:szCs w:val="22"/>
        </w:rPr>
        <w:t>IgG1/IgG2/IgG3/IgG4</w:t>
      </w:r>
      <w:r w:rsidRPr="3A9CC737">
        <w:rPr>
          <w:color w:val="EE0000"/>
          <w:sz w:val="22"/>
          <w:szCs w:val="22"/>
        </w:rPr>
        <w:t>. IgA não tem subclasses.</w:t>
      </w:r>
    </w:p>
    <w:p w14:paraId="69F03F3B" w14:textId="428CC997" w:rsidR="00B35391" w:rsidRPr="00B351A5" w:rsidRDefault="00B35391" w:rsidP="00B35391">
      <w:pPr>
        <w:ind w:left="360"/>
      </w:pPr>
      <w:r w:rsidRPr="00B351A5">
        <w:t>D As imunoglobulinas são difíceis de administrar terapeuticamente devido às diferenças genéticas nos anticorpos entre os pacientes</w:t>
      </w:r>
    </w:p>
    <w:p w14:paraId="40B6B9F6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A reposição intravenosa de imunoglobulina é comumente administrada a pacientes com várias formas de hipogamaglobulinemia.</w:t>
      </w:r>
    </w:p>
    <w:p w14:paraId="3D08F20D" w14:textId="77777777" w:rsidR="00B35391" w:rsidRPr="00B351A5" w:rsidRDefault="00B35391" w:rsidP="00B35391">
      <w:pPr>
        <w:ind w:left="360"/>
      </w:pPr>
      <w:r w:rsidRPr="00B351A5">
        <w:rPr>
          <w:b/>
        </w:rPr>
        <w:t>9.6 Qual dessas afirmações é VERDADEIRA em relação à geração do gene da cadeia pesada da imunoglobulina (IGH) em uma célula B?</w:t>
      </w:r>
    </w:p>
    <w:p w14:paraId="1B3AB4D7" w14:textId="3D4E21CE" w:rsidR="00B35391" w:rsidRPr="00B351A5" w:rsidRDefault="00B35391" w:rsidP="00B35391">
      <w:pPr>
        <w:ind w:left="360"/>
      </w:pPr>
      <w:r w:rsidRPr="00B351A5">
        <w:t xml:space="preserve">A As enzimas </w:t>
      </w:r>
      <w:proofErr w:type="spellStart"/>
      <w:r w:rsidRPr="00B351A5">
        <w:t>recombinase</w:t>
      </w:r>
      <w:proofErr w:type="spellEnd"/>
      <w:r w:rsidRPr="00B351A5">
        <w:t xml:space="preserve"> são usadas pelas células para gerar diversidade entre as regiões V e J</w:t>
      </w:r>
    </w:p>
    <w:p w14:paraId="363866F6" w14:textId="68B9CC3F" w:rsidR="00B35391" w:rsidRPr="00B351A5" w:rsidRDefault="00FB68F5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A</w:t>
      </w:r>
      <w:r w:rsidR="00B35391" w:rsidRPr="00B351A5">
        <w:rPr>
          <w:color w:val="EE0000"/>
          <w:sz w:val="22"/>
        </w:rPr>
        <w:t xml:space="preserve"> enzima que realiza essa tarefa é a </w:t>
      </w:r>
      <w:proofErr w:type="spellStart"/>
      <w:r w:rsidR="00B35391" w:rsidRPr="00B351A5">
        <w:rPr>
          <w:color w:val="EE0000"/>
          <w:sz w:val="22"/>
        </w:rPr>
        <w:t>desoxinucleotidil</w:t>
      </w:r>
      <w:proofErr w:type="spellEnd"/>
      <w:r w:rsidR="00CD0937">
        <w:rPr>
          <w:color w:val="EE0000"/>
          <w:sz w:val="22"/>
        </w:rPr>
        <w:t>-</w:t>
      </w:r>
      <w:r w:rsidR="00B35391" w:rsidRPr="00B351A5">
        <w:rPr>
          <w:color w:val="EE0000"/>
          <w:sz w:val="22"/>
        </w:rPr>
        <w:t>transferase terminal.</w:t>
      </w:r>
    </w:p>
    <w:p w14:paraId="2CD2B074" w14:textId="5F8621F9" w:rsidR="00B35391" w:rsidRPr="00B351A5" w:rsidRDefault="00B35391" w:rsidP="00B35391">
      <w:pPr>
        <w:ind w:left="360"/>
      </w:pPr>
      <w:r w:rsidRPr="00B351A5">
        <w:rPr>
          <w:highlight w:val="green"/>
        </w:rPr>
        <w:lastRenderedPageBreak/>
        <w:t>B Existem vários segmentos de genes da região V dentro do gene</w:t>
      </w:r>
    </w:p>
    <w:p w14:paraId="29C817C0" w14:textId="60637E0F" w:rsidR="00B35391" w:rsidRPr="00B351A5" w:rsidRDefault="00B35391" w:rsidP="00B35391">
      <w:pPr>
        <w:ind w:left="360"/>
      </w:pPr>
      <w:r w:rsidRPr="00B351A5">
        <w:t xml:space="preserve">C </w:t>
      </w:r>
      <w:r w:rsidR="004A1AF9">
        <w:t>Ocorre</w:t>
      </w:r>
      <w:r w:rsidRPr="00B351A5">
        <w:t xml:space="preserve"> </w:t>
      </w:r>
      <w:proofErr w:type="spellStart"/>
      <w:r w:rsidRPr="00B351A5">
        <w:t>hipermutação</w:t>
      </w:r>
      <w:proofErr w:type="spellEnd"/>
      <w:r w:rsidRPr="00B351A5">
        <w:t xml:space="preserve"> somática nos transcritos de RNA do gene</w:t>
      </w:r>
    </w:p>
    <w:p w14:paraId="7C43F0C5" w14:textId="36657E68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Isso ocorre no DNA d</w:t>
      </w:r>
      <w:r w:rsidR="00FB68F5">
        <w:rPr>
          <w:color w:val="EE0000"/>
          <w:sz w:val="22"/>
        </w:rPr>
        <w:t>e</w:t>
      </w:r>
      <w:r w:rsidRPr="00B351A5">
        <w:rPr>
          <w:color w:val="EE0000"/>
          <w:sz w:val="22"/>
        </w:rPr>
        <w:t xml:space="preserve"> linha</w:t>
      </w:r>
      <w:r w:rsidR="00FB68F5">
        <w:rPr>
          <w:color w:val="EE0000"/>
          <w:sz w:val="22"/>
        </w:rPr>
        <w:t>gem</w:t>
      </w:r>
      <w:r w:rsidRPr="00B351A5">
        <w:rPr>
          <w:color w:val="EE0000"/>
          <w:sz w:val="22"/>
        </w:rPr>
        <w:t xml:space="preserve"> germinativa.</w:t>
      </w:r>
    </w:p>
    <w:p w14:paraId="5578B578" w14:textId="52108D49" w:rsidR="00B35391" w:rsidRPr="00B351A5" w:rsidRDefault="00B35391" w:rsidP="00B35391">
      <w:pPr>
        <w:ind w:left="360"/>
      </w:pPr>
      <w:r w:rsidRPr="00B351A5">
        <w:t>D A maioria das células B tem duas</w:t>
      </w:r>
      <w:r w:rsidR="00FB68F5">
        <w:t xml:space="preserve"> </w:t>
      </w:r>
      <w:r w:rsidRPr="00B351A5">
        <w:t>cópias</w:t>
      </w:r>
      <w:r w:rsidR="00FB68F5">
        <w:t xml:space="preserve"> </w:t>
      </w:r>
      <w:r w:rsidRPr="00B351A5">
        <w:t>embutidas do IGH</w:t>
      </w:r>
    </w:p>
    <w:p w14:paraId="12D698D5" w14:textId="44F5E49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Apenas uma cópia pode estar presente, caso contrário a imunoglobulina teria duas proteínas de cadeia pesada diferentes.</w:t>
      </w:r>
    </w:p>
    <w:p w14:paraId="4DB1EDDB" w14:textId="77777777" w:rsidR="00B35391" w:rsidRPr="00B351A5" w:rsidRDefault="00B35391" w:rsidP="00B35391">
      <w:pPr>
        <w:ind w:left="360"/>
      </w:pPr>
      <w:r w:rsidRPr="00B351A5">
        <w:rPr>
          <w:b/>
        </w:rPr>
        <w:t>9.7Qual dessas afirmações é VERDADEIRA em relação à cascata do complemento?</w:t>
      </w:r>
    </w:p>
    <w:p w14:paraId="3DFED987" w14:textId="74E22F26" w:rsidR="00B35391" w:rsidRPr="00B351A5" w:rsidRDefault="0050621D" w:rsidP="00B35391">
      <w:pPr>
        <w:ind w:left="360"/>
      </w:pPr>
      <w:r>
        <w:rPr>
          <w:highlight w:val="green"/>
        </w:rPr>
        <w:t>A</w:t>
      </w:r>
      <w:r w:rsidR="00B35391" w:rsidRPr="00B351A5">
        <w:rPr>
          <w:highlight w:val="green"/>
        </w:rPr>
        <w:t xml:space="preserve"> Macrófagos e neutrófilos têm receptores C3b e fagocitam células revestidas de C3b</w:t>
      </w:r>
    </w:p>
    <w:p w14:paraId="74EBEA41" w14:textId="2437BA5F" w:rsidR="00B35391" w:rsidRPr="00B351A5" w:rsidRDefault="00B35391" w:rsidP="00B35391">
      <w:pPr>
        <w:ind w:left="360"/>
      </w:pPr>
      <w:r w:rsidRPr="00B351A5">
        <w:t>B A proteína do complemento mais abundante é a C5</w:t>
      </w:r>
    </w:p>
    <w:p w14:paraId="1986B421" w14:textId="20EE8A83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 xml:space="preserve">C3 é </w:t>
      </w:r>
      <w:r w:rsidR="0050621D">
        <w:rPr>
          <w:color w:val="EE0000"/>
          <w:sz w:val="22"/>
        </w:rPr>
        <w:t>a</w:t>
      </w:r>
      <w:r w:rsidRPr="00B351A5">
        <w:rPr>
          <w:color w:val="EE0000"/>
          <w:sz w:val="22"/>
        </w:rPr>
        <w:t xml:space="preserve"> mais abundante.</w:t>
      </w:r>
    </w:p>
    <w:p w14:paraId="5FB91AD9" w14:textId="492D9AC3" w:rsidR="00B35391" w:rsidRPr="00B351A5" w:rsidRDefault="00B35391" w:rsidP="00B35391">
      <w:pPr>
        <w:ind w:left="360"/>
      </w:pPr>
      <w:r w:rsidRPr="00B351A5">
        <w:t xml:space="preserve">C A via alternativa é geralmente ativada pela ligação de anticorpos às células ou </w:t>
      </w:r>
      <w:r w:rsidR="0050621D">
        <w:t xml:space="preserve">ao </w:t>
      </w:r>
      <w:r w:rsidRPr="00B351A5">
        <w:t>antígeno solúvel</w:t>
      </w:r>
    </w:p>
    <w:p w14:paraId="5B47CDE6" w14:textId="24C096B1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 xml:space="preserve">Isso está errado, pois ativa </w:t>
      </w:r>
      <w:r w:rsidR="00C55B9E">
        <w:rPr>
          <w:color w:val="EE0000"/>
          <w:sz w:val="22"/>
        </w:rPr>
        <w:t>a via</w:t>
      </w:r>
      <w:r w:rsidRPr="00B351A5">
        <w:rPr>
          <w:color w:val="EE0000"/>
          <w:sz w:val="22"/>
        </w:rPr>
        <w:t xml:space="preserve"> clássic</w:t>
      </w:r>
      <w:r w:rsidR="00C55B9E">
        <w:rPr>
          <w:color w:val="EE0000"/>
          <w:sz w:val="22"/>
        </w:rPr>
        <w:t>a</w:t>
      </w:r>
      <w:r w:rsidRPr="00B351A5">
        <w:rPr>
          <w:color w:val="EE0000"/>
          <w:sz w:val="22"/>
        </w:rPr>
        <w:t>.</w:t>
      </w:r>
    </w:p>
    <w:p w14:paraId="6CB2CCF0" w14:textId="77E5E275" w:rsidR="00B35391" w:rsidRPr="00B351A5" w:rsidRDefault="00B35391" w:rsidP="00B35391">
      <w:pPr>
        <w:ind w:left="360"/>
      </w:pPr>
      <w:r w:rsidRPr="00B351A5">
        <w:t>D Os componentes do complemento terminal C1</w:t>
      </w:r>
      <w:r w:rsidR="00C55B9E">
        <w:t>-</w:t>
      </w:r>
      <w:r w:rsidRPr="00B351A5">
        <w:t>C4 fazem furos na célula-alvo</w:t>
      </w:r>
    </w:p>
    <w:p w14:paraId="226D11F8" w14:textId="75971935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O complemento terminal consiste em C5-C9.</w:t>
      </w:r>
    </w:p>
    <w:p w14:paraId="4D571775" w14:textId="77777777" w:rsidR="00B35391" w:rsidRPr="00B351A5" w:rsidRDefault="00B35391" w:rsidP="00B35391">
      <w:pPr>
        <w:ind w:left="360"/>
      </w:pPr>
      <w:r w:rsidRPr="00B351A5">
        <w:rPr>
          <w:b/>
        </w:rPr>
        <w:t>9.8Qual dessas afirmações é VERDADEIRA em relação aos antígenos leucocitários humanos (HLA)?</w:t>
      </w:r>
    </w:p>
    <w:p w14:paraId="212BBE78" w14:textId="40AEF573" w:rsidR="00B35391" w:rsidRPr="00B351A5" w:rsidRDefault="00C55B9E" w:rsidP="00B35391">
      <w:pPr>
        <w:ind w:left="360"/>
      </w:pPr>
      <w:r>
        <w:t>A</w:t>
      </w:r>
      <w:r w:rsidR="00B35391" w:rsidRPr="00B351A5">
        <w:t> As moléculas HLA apresentam antígenos peptídicos às células B</w:t>
      </w:r>
    </w:p>
    <w:p w14:paraId="2636C8B4" w14:textId="1C1222C4" w:rsidR="00B35391" w:rsidRPr="00B351A5" w:rsidRDefault="005B1720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Na verdade</w:t>
      </w:r>
      <w:r w:rsidR="00B35391" w:rsidRPr="00B351A5">
        <w:rPr>
          <w:color w:val="EE0000"/>
          <w:sz w:val="22"/>
        </w:rPr>
        <w:t>, el</w:t>
      </w:r>
      <w:r>
        <w:rPr>
          <w:color w:val="EE0000"/>
          <w:sz w:val="22"/>
        </w:rPr>
        <w:t>a</w:t>
      </w:r>
      <w:r w:rsidR="00B35391" w:rsidRPr="00B351A5">
        <w:rPr>
          <w:color w:val="EE0000"/>
          <w:sz w:val="22"/>
        </w:rPr>
        <w:t>s apresentam antígenos às células T.</w:t>
      </w:r>
    </w:p>
    <w:p w14:paraId="1EBE6354" w14:textId="6E5CA82A" w:rsidR="00B35391" w:rsidRPr="00B351A5" w:rsidRDefault="00C55B9E" w:rsidP="00B35391">
      <w:pPr>
        <w:ind w:left="360"/>
      </w:pPr>
      <w:r>
        <w:t>B</w:t>
      </w:r>
      <w:r w:rsidR="00B35391" w:rsidRPr="00B351A5">
        <w:t> </w:t>
      </w:r>
      <w:r w:rsidR="00B35391" w:rsidRPr="00B351A5">
        <w:rPr>
          <w:highlight w:val="green"/>
        </w:rPr>
        <w:t>Os genes HLA são a família de genes mais polimórfic</w:t>
      </w:r>
      <w:r w:rsidR="005B1720">
        <w:rPr>
          <w:highlight w:val="green"/>
        </w:rPr>
        <w:t>os</w:t>
      </w:r>
      <w:r w:rsidR="00B35391" w:rsidRPr="00B351A5">
        <w:rPr>
          <w:highlight w:val="green"/>
        </w:rPr>
        <w:t xml:space="preserve"> do genoma humano</w:t>
      </w:r>
    </w:p>
    <w:p w14:paraId="08F5615D" w14:textId="208095B8" w:rsidR="00B35391" w:rsidRPr="00B351A5" w:rsidRDefault="00C55B9E" w:rsidP="00B35391">
      <w:pPr>
        <w:ind w:left="360"/>
      </w:pPr>
      <w:r>
        <w:t>C</w:t>
      </w:r>
      <w:r w:rsidR="00B35391" w:rsidRPr="00B351A5">
        <w:t xml:space="preserve"> As moléculas HLA de classe II consistem em duas cadeias alfa e uma cadeia beta ou </w:t>
      </w:r>
      <w:r w:rsidR="00ED6279">
        <w:t xml:space="preserve">uma </w:t>
      </w:r>
      <w:proofErr w:type="spellStart"/>
      <w:r w:rsidR="00B35391" w:rsidRPr="00B351A5">
        <w:t>microglobulina</w:t>
      </w:r>
      <w:proofErr w:type="spellEnd"/>
    </w:p>
    <w:p w14:paraId="48A4EA14" w14:textId="17649551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El</w:t>
      </w:r>
      <w:r w:rsidR="005C4824">
        <w:rPr>
          <w:color w:val="EE0000"/>
          <w:sz w:val="22"/>
        </w:rPr>
        <w:t>a</w:t>
      </w:r>
      <w:r w:rsidRPr="00B351A5">
        <w:rPr>
          <w:color w:val="EE0000"/>
          <w:sz w:val="22"/>
        </w:rPr>
        <w:t>s consistem em uma cadeia alfa e uma cadeia beta.</w:t>
      </w:r>
    </w:p>
    <w:p w14:paraId="79B4CB11" w14:textId="10DF018E" w:rsidR="00B35391" w:rsidRPr="00B351A5" w:rsidRDefault="00B35391" w:rsidP="00B35391">
      <w:pPr>
        <w:ind w:left="360"/>
      </w:pPr>
      <w:r w:rsidRPr="00B351A5">
        <w:t xml:space="preserve">D Dois irmãos completos (mesma mãe, mesmo pai) têm </w:t>
      </w:r>
      <w:r w:rsidR="00A25BBE">
        <w:t xml:space="preserve">1 </w:t>
      </w:r>
      <w:r w:rsidRPr="00B351A5">
        <w:t xml:space="preserve">chance em </w:t>
      </w:r>
      <w:r w:rsidR="00A25BBE">
        <w:t xml:space="preserve">2 </w:t>
      </w:r>
      <w:r w:rsidRPr="00B351A5">
        <w:t xml:space="preserve">de </w:t>
      </w:r>
      <w:r w:rsidR="00ED6279">
        <w:t>ter</w:t>
      </w:r>
      <w:r w:rsidRPr="00B351A5">
        <w:t xml:space="preserve"> os </w:t>
      </w:r>
      <w:r w:rsidR="00E07206">
        <w:t xml:space="preserve">mesmos </w:t>
      </w:r>
      <w:r w:rsidRPr="00B351A5">
        <w:t>antígenos HLA</w:t>
      </w:r>
      <w:r w:rsidR="00E07206">
        <w:t xml:space="preserve"> </w:t>
      </w:r>
      <w:r w:rsidR="00E07206" w:rsidRPr="00E07206">
        <w:t>principais</w:t>
      </w:r>
    </w:p>
    <w:p w14:paraId="27DF4828" w14:textId="3F062A02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 xml:space="preserve">As chances são de </w:t>
      </w:r>
      <w:r w:rsidR="00E07206">
        <w:rPr>
          <w:color w:val="EE0000"/>
          <w:sz w:val="22"/>
        </w:rPr>
        <w:t xml:space="preserve">1 </w:t>
      </w:r>
      <w:r w:rsidRPr="00B351A5">
        <w:rPr>
          <w:color w:val="EE0000"/>
          <w:sz w:val="22"/>
        </w:rPr>
        <w:t xml:space="preserve">em </w:t>
      </w:r>
      <w:r w:rsidR="00E07206">
        <w:rPr>
          <w:color w:val="EE0000"/>
          <w:sz w:val="22"/>
        </w:rPr>
        <w:t>4</w:t>
      </w:r>
      <w:r w:rsidRPr="00B351A5">
        <w:rPr>
          <w:color w:val="EE0000"/>
          <w:sz w:val="22"/>
        </w:rPr>
        <w:t xml:space="preserve">. Isso é importante </w:t>
      </w:r>
      <w:r w:rsidR="00DC3B77">
        <w:rPr>
          <w:color w:val="EE0000"/>
          <w:sz w:val="22"/>
        </w:rPr>
        <w:t xml:space="preserve">para compatibilidade em </w:t>
      </w:r>
      <w:r w:rsidRPr="00B351A5">
        <w:rPr>
          <w:color w:val="EE0000"/>
          <w:sz w:val="22"/>
        </w:rPr>
        <w:t>transplantes alogênicos.</w:t>
      </w:r>
    </w:p>
    <w:p w14:paraId="3BDFFF79" w14:textId="77777777" w:rsidR="00B35391" w:rsidRPr="00B351A5" w:rsidRDefault="00B35391" w:rsidP="00B35391">
      <w:pPr>
        <w:ind w:left="360"/>
      </w:pPr>
      <w:r w:rsidRPr="00B351A5">
        <w:rPr>
          <w:b/>
        </w:rPr>
        <w:t>9.9Qual dessas afirmações é VERDADEIRA em relação à mononucleose infecciosa secundária à infecção pelo vírus Epstein-Barr (EBV)?</w:t>
      </w:r>
    </w:p>
    <w:p w14:paraId="1B588FBD" w14:textId="05346008" w:rsidR="00B35391" w:rsidRPr="00B351A5" w:rsidRDefault="00DC3B77" w:rsidP="00B35391">
      <w:pPr>
        <w:ind w:left="360"/>
      </w:pPr>
      <w:r>
        <w:lastRenderedPageBreak/>
        <w:t>A</w:t>
      </w:r>
      <w:r w:rsidR="00B35391" w:rsidRPr="00B351A5">
        <w:t xml:space="preserve"> </w:t>
      </w:r>
      <w:r w:rsidR="000255D8">
        <w:t>C</w:t>
      </w:r>
      <w:r w:rsidR="00B35391" w:rsidRPr="00B351A5">
        <w:t>orticosteroides devem ser administrados na maioria dos casos de infecção primária.</w:t>
      </w:r>
    </w:p>
    <w:p w14:paraId="2F8F03C7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Eles são necessários apenas para sintomas graves.</w:t>
      </w:r>
    </w:p>
    <w:p w14:paraId="1C90B306" w14:textId="4554D36B" w:rsidR="00B35391" w:rsidRPr="00B351A5" w:rsidRDefault="00B35391" w:rsidP="00B35391">
      <w:pPr>
        <w:ind w:left="360"/>
      </w:pPr>
      <w:r w:rsidRPr="00B351A5">
        <w:t>B A infecção aguda pode resultar em linfoma de Hodgkin</w:t>
      </w:r>
    </w:p>
    <w:p w14:paraId="7630BCD3" w14:textId="3CD4A2CC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Cerca de 30</w:t>
      </w:r>
      <w:r w:rsidR="000255D8">
        <w:rPr>
          <w:color w:val="EE0000"/>
          <w:sz w:val="22"/>
        </w:rPr>
        <w:t xml:space="preserve"> </w:t>
      </w:r>
      <w:r w:rsidRPr="00B351A5">
        <w:rPr>
          <w:color w:val="EE0000"/>
          <w:sz w:val="22"/>
        </w:rPr>
        <w:t>a</w:t>
      </w:r>
      <w:r w:rsidR="000255D8">
        <w:rPr>
          <w:color w:val="EE0000"/>
          <w:sz w:val="22"/>
        </w:rPr>
        <w:t xml:space="preserve"> </w:t>
      </w:r>
      <w:r w:rsidRPr="00B351A5">
        <w:rPr>
          <w:color w:val="EE0000"/>
          <w:sz w:val="22"/>
        </w:rPr>
        <w:t>50% dos linfomas de Hodgkin têm DNA de EBV em células B neoplásicas, mas isso não resulta de infecção aguda.</w:t>
      </w:r>
    </w:p>
    <w:p w14:paraId="46C8EE14" w14:textId="04EE14EA" w:rsidR="00B35391" w:rsidRPr="00B351A5" w:rsidRDefault="00B35391" w:rsidP="00B35391">
      <w:pPr>
        <w:ind w:left="360"/>
      </w:pPr>
      <w:r w:rsidRPr="00B351A5">
        <w:rPr>
          <w:highlight w:val="green"/>
        </w:rPr>
        <w:t>C Pacientes tratados com ampicilina geralmente desenvolvem uma erupção cutânea</w:t>
      </w:r>
    </w:p>
    <w:p w14:paraId="45372ADD" w14:textId="50B41B5A" w:rsidR="00B35391" w:rsidRPr="00B351A5" w:rsidRDefault="00B35391" w:rsidP="00B35391">
      <w:pPr>
        <w:ind w:left="360"/>
      </w:pPr>
      <w:r w:rsidRPr="00B351A5">
        <w:t>D O diagnóstico da infecção por EBV deve ser realizado por reação em cadeia da polimerase (PCR)</w:t>
      </w:r>
    </w:p>
    <w:p w14:paraId="70743660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 xml:space="preserve">O teste de anticorpos </w:t>
      </w:r>
      <w:proofErr w:type="spellStart"/>
      <w:r w:rsidRPr="00B351A5">
        <w:rPr>
          <w:color w:val="EE0000"/>
          <w:sz w:val="22"/>
        </w:rPr>
        <w:t>heterófilos</w:t>
      </w:r>
      <w:proofErr w:type="spellEnd"/>
      <w:r w:rsidRPr="00B351A5">
        <w:rPr>
          <w:color w:val="EE0000"/>
          <w:sz w:val="22"/>
        </w:rPr>
        <w:t xml:space="preserve"> é o melhor teste inicial para diagnóstico, com sensibilidade de 70 a 90%.</w:t>
      </w:r>
    </w:p>
    <w:p w14:paraId="3556F5C4" w14:textId="77777777" w:rsidR="00B35391" w:rsidRPr="00B351A5" w:rsidRDefault="00B35391" w:rsidP="00B35391">
      <w:pPr>
        <w:ind w:left="360"/>
      </w:pPr>
      <w:r w:rsidRPr="00B351A5">
        <w:rPr>
          <w:b/>
        </w:rPr>
        <w:t>9.10Qual delas é uma causa reconhecida de linfadenopatia generalizada?</w:t>
      </w:r>
    </w:p>
    <w:p w14:paraId="641F2177" w14:textId="51C05CDE" w:rsidR="00B35391" w:rsidRPr="00B351A5" w:rsidRDefault="000255D8" w:rsidP="00B35391">
      <w:pPr>
        <w:ind w:left="360"/>
      </w:pPr>
      <w:r>
        <w:t>A</w:t>
      </w:r>
      <w:r w:rsidR="00B35391" w:rsidRPr="00B351A5">
        <w:t xml:space="preserve"> </w:t>
      </w:r>
      <w:r>
        <w:t>I</w:t>
      </w:r>
      <w:r w:rsidR="00B35391" w:rsidRPr="00B351A5">
        <w:t>nfecção por arranh</w:t>
      </w:r>
      <w:r>
        <w:t xml:space="preserve">adura </w:t>
      </w:r>
      <w:r w:rsidR="00B35391" w:rsidRPr="00B351A5">
        <w:t>de gato</w:t>
      </w:r>
    </w:p>
    <w:p w14:paraId="1953B417" w14:textId="3F633028" w:rsidR="00B35391" w:rsidRPr="00B351A5" w:rsidRDefault="000255D8" w:rsidP="00B3539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B35391" w:rsidRPr="00B351A5">
        <w:rPr>
          <w:color w:val="EE0000"/>
          <w:sz w:val="22"/>
        </w:rPr>
        <w:t>geralmente causa adenopatia localizada no membro afetado.</w:t>
      </w:r>
    </w:p>
    <w:p w14:paraId="3B309260" w14:textId="25631767" w:rsidR="00B35391" w:rsidRPr="00B351A5" w:rsidRDefault="000255D8" w:rsidP="00B35391">
      <w:pPr>
        <w:ind w:left="360"/>
      </w:pPr>
      <w:r>
        <w:t>B</w:t>
      </w:r>
      <w:r w:rsidR="00B35391" w:rsidRPr="00B351A5">
        <w:t> </w:t>
      </w:r>
      <w:r>
        <w:rPr>
          <w:highlight w:val="green"/>
        </w:rPr>
        <w:t>I</w:t>
      </w:r>
      <w:r w:rsidR="00B35391" w:rsidRPr="00B351A5">
        <w:rPr>
          <w:highlight w:val="green"/>
        </w:rPr>
        <w:t>nfecção por HIV</w:t>
      </w:r>
    </w:p>
    <w:p w14:paraId="516C334F" w14:textId="6585A322" w:rsidR="00B35391" w:rsidRPr="00B351A5" w:rsidRDefault="000255D8" w:rsidP="00B35391">
      <w:pPr>
        <w:ind w:left="360"/>
      </w:pPr>
      <w:r>
        <w:t>C</w:t>
      </w:r>
      <w:r w:rsidR="00B35391" w:rsidRPr="00B351A5">
        <w:t> Mieloma múltiplo</w:t>
      </w:r>
    </w:p>
    <w:p w14:paraId="3EF92DA6" w14:textId="77777777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>O mieloma raramente causa adenopatia.</w:t>
      </w:r>
    </w:p>
    <w:p w14:paraId="78590BDF" w14:textId="52D02B96" w:rsidR="00B35391" w:rsidRPr="00B351A5" w:rsidRDefault="000255D8" w:rsidP="00B35391">
      <w:pPr>
        <w:ind w:left="360"/>
      </w:pPr>
      <w:r>
        <w:t>D</w:t>
      </w:r>
      <w:r w:rsidR="00B35391" w:rsidRPr="00B351A5">
        <w:t> Leucemia mieloide aguda</w:t>
      </w:r>
    </w:p>
    <w:p w14:paraId="0B2970A9" w14:textId="36428258" w:rsidR="00B35391" w:rsidRPr="00B351A5" w:rsidRDefault="00B35391" w:rsidP="00B35391">
      <w:pPr>
        <w:ind w:left="360"/>
        <w:rPr>
          <w:color w:val="EE0000"/>
          <w:sz w:val="22"/>
          <w:szCs w:val="22"/>
        </w:rPr>
      </w:pPr>
      <w:r w:rsidRPr="00B351A5">
        <w:rPr>
          <w:color w:val="EE0000"/>
          <w:sz w:val="22"/>
        </w:rPr>
        <w:t xml:space="preserve">A LMA raramente causa adenopatia, </w:t>
      </w:r>
      <w:r w:rsidR="000255D8">
        <w:rPr>
          <w:color w:val="EE0000"/>
          <w:sz w:val="22"/>
        </w:rPr>
        <w:t xml:space="preserve">diferentemente </w:t>
      </w:r>
      <w:r w:rsidRPr="00B351A5">
        <w:rPr>
          <w:color w:val="EE0000"/>
          <w:sz w:val="22"/>
        </w:rPr>
        <w:t>da leucemia linfocítica crônica.</w:t>
      </w:r>
    </w:p>
    <w:p w14:paraId="4FD3C69B" w14:textId="619F6587" w:rsidR="00B35391" w:rsidRPr="00B351A5" w:rsidRDefault="00B35391" w:rsidP="00B35391">
      <w:pPr>
        <w:ind w:left="360"/>
      </w:pPr>
      <w:r w:rsidRPr="00B351A5">
        <w:rPr>
          <w:b/>
        </w:rPr>
        <w:t xml:space="preserve">9.11Qual dessas características sugere um linfonodo normal na </w:t>
      </w:r>
      <w:r w:rsidR="000255D8">
        <w:rPr>
          <w:b/>
        </w:rPr>
        <w:t>TC</w:t>
      </w:r>
      <w:r w:rsidRPr="00B351A5">
        <w:rPr>
          <w:b/>
        </w:rPr>
        <w:t>?</w:t>
      </w:r>
    </w:p>
    <w:p w14:paraId="0A76FF87" w14:textId="2895BA97" w:rsidR="00B35391" w:rsidRPr="00B351A5" w:rsidRDefault="000255D8" w:rsidP="00B35391">
      <w:pPr>
        <w:ind w:left="360"/>
      </w:pPr>
      <w:r>
        <w:t>A</w:t>
      </w:r>
      <w:r w:rsidR="00B35391" w:rsidRPr="00B351A5">
        <w:t xml:space="preserve"> </w:t>
      </w:r>
      <w:r>
        <w:t>D</w:t>
      </w:r>
      <w:r w:rsidR="00B35391" w:rsidRPr="00B351A5">
        <w:t xml:space="preserve">iâmetro </w:t>
      </w:r>
      <w:r>
        <w:t xml:space="preserve">axial curto </w:t>
      </w:r>
      <w:r w:rsidR="00B35391" w:rsidRPr="00B351A5">
        <w:t>de 1,2 cm</w:t>
      </w:r>
    </w:p>
    <w:p w14:paraId="1235A202" w14:textId="67B4A998" w:rsidR="00B35391" w:rsidRPr="00B351A5" w:rsidRDefault="00B35391" w:rsidP="00B35391">
      <w:pPr>
        <w:ind w:left="360"/>
      </w:pPr>
      <w:r w:rsidRPr="00B351A5">
        <w:t>B Hilo celular alongado</w:t>
      </w:r>
    </w:p>
    <w:p w14:paraId="2E94D08A" w14:textId="16EADBBC" w:rsidR="00B35391" w:rsidRPr="00B351A5" w:rsidRDefault="00B35391" w:rsidP="00B35391">
      <w:pPr>
        <w:ind w:left="360"/>
      </w:pPr>
      <w:r w:rsidRPr="00B351A5">
        <w:rPr>
          <w:highlight w:val="green"/>
        </w:rPr>
        <w:t xml:space="preserve">C </w:t>
      </w:r>
      <w:r w:rsidR="00CE4965">
        <w:rPr>
          <w:highlight w:val="green"/>
        </w:rPr>
        <w:t xml:space="preserve">Ausência de </w:t>
      </w:r>
      <w:r w:rsidRPr="00B351A5">
        <w:rPr>
          <w:highlight w:val="green"/>
        </w:rPr>
        <w:t xml:space="preserve">necrose ou </w:t>
      </w:r>
      <w:proofErr w:type="spellStart"/>
      <w:r w:rsidRPr="00B351A5">
        <w:rPr>
          <w:highlight w:val="green"/>
        </w:rPr>
        <w:t>hipervascularização</w:t>
      </w:r>
      <w:proofErr w:type="spellEnd"/>
    </w:p>
    <w:p w14:paraId="1E10FF3F" w14:textId="3AFB7674" w:rsidR="00B35391" w:rsidRPr="00B351A5" w:rsidRDefault="00B35391" w:rsidP="00B35391">
      <w:pPr>
        <w:ind w:left="360"/>
      </w:pPr>
      <w:r w:rsidRPr="00B351A5">
        <w:t xml:space="preserve">D </w:t>
      </w:r>
      <w:r w:rsidR="00CE4965">
        <w:t>Agrupamento</w:t>
      </w:r>
      <w:r w:rsidRPr="00B351A5">
        <w:t xml:space="preserve"> de 3 </w:t>
      </w:r>
      <w:r w:rsidR="00CE4965">
        <w:t>linfonodos na região de 1 linfonodo</w:t>
      </w:r>
    </w:p>
    <w:p w14:paraId="0D31576C" w14:textId="77777777" w:rsidR="0092023F" w:rsidRPr="00B351A5" w:rsidRDefault="0092023F" w:rsidP="00B35391"/>
    <w:sectPr w:rsidR="0092023F" w:rsidRPr="00B35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B0D"/>
    <w:multiLevelType w:val="multilevel"/>
    <w:tmpl w:val="957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D3A"/>
    <w:multiLevelType w:val="multilevel"/>
    <w:tmpl w:val="E83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3FD8"/>
    <w:multiLevelType w:val="multilevel"/>
    <w:tmpl w:val="27D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3118E"/>
    <w:multiLevelType w:val="multilevel"/>
    <w:tmpl w:val="34F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10BC"/>
    <w:multiLevelType w:val="multilevel"/>
    <w:tmpl w:val="83E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7FDF"/>
    <w:multiLevelType w:val="multilevel"/>
    <w:tmpl w:val="A3F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2553D"/>
    <w:multiLevelType w:val="multilevel"/>
    <w:tmpl w:val="A91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07D16"/>
    <w:multiLevelType w:val="multilevel"/>
    <w:tmpl w:val="35E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8F1"/>
    <w:multiLevelType w:val="multilevel"/>
    <w:tmpl w:val="58D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A78D8"/>
    <w:multiLevelType w:val="multilevel"/>
    <w:tmpl w:val="831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E0824"/>
    <w:multiLevelType w:val="hybridMultilevel"/>
    <w:tmpl w:val="E06AD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C4DEE"/>
    <w:multiLevelType w:val="multilevel"/>
    <w:tmpl w:val="EEF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55490"/>
    <w:multiLevelType w:val="multilevel"/>
    <w:tmpl w:val="D51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98737">
    <w:abstractNumId w:val="2"/>
  </w:num>
  <w:num w:numId="2" w16cid:durableId="538933550">
    <w:abstractNumId w:val="9"/>
  </w:num>
  <w:num w:numId="3" w16cid:durableId="2106151925">
    <w:abstractNumId w:val="6"/>
  </w:num>
  <w:num w:numId="4" w16cid:durableId="965738740">
    <w:abstractNumId w:val="3"/>
  </w:num>
  <w:num w:numId="5" w16cid:durableId="1284387779">
    <w:abstractNumId w:val="7"/>
  </w:num>
  <w:num w:numId="6" w16cid:durableId="9121">
    <w:abstractNumId w:val="11"/>
  </w:num>
  <w:num w:numId="7" w16cid:durableId="1678069374">
    <w:abstractNumId w:val="4"/>
  </w:num>
  <w:num w:numId="8" w16cid:durableId="1444155063">
    <w:abstractNumId w:val="1"/>
  </w:num>
  <w:num w:numId="9" w16cid:durableId="1519730591">
    <w:abstractNumId w:val="5"/>
  </w:num>
  <w:num w:numId="10" w16cid:durableId="1372992861">
    <w:abstractNumId w:val="0"/>
  </w:num>
  <w:num w:numId="11" w16cid:durableId="785587269">
    <w:abstractNumId w:val="12"/>
  </w:num>
  <w:num w:numId="12" w16cid:durableId="1476795418">
    <w:abstractNumId w:val="8"/>
  </w:num>
  <w:num w:numId="13" w16cid:durableId="264193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DC"/>
    <w:rsid w:val="000255D8"/>
    <w:rsid w:val="002040D8"/>
    <w:rsid w:val="002D5D3A"/>
    <w:rsid w:val="002E24D8"/>
    <w:rsid w:val="003B2694"/>
    <w:rsid w:val="00427325"/>
    <w:rsid w:val="004A1AF9"/>
    <w:rsid w:val="0050621D"/>
    <w:rsid w:val="00543003"/>
    <w:rsid w:val="00550883"/>
    <w:rsid w:val="005B1720"/>
    <w:rsid w:val="005C4824"/>
    <w:rsid w:val="006722C5"/>
    <w:rsid w:val="006E268B"/>
    <w:rsid w:val="007E1CFF"/>
    <w:rsid w:val="0089281B"/>
    <w:rsid w:val="0092023F"/>
    <w:rsid w:val="00A25BBE"/>
    <w:rsid w:val="00A76A1B"/>
    <w:rsid w:val="00AC3FBE"/>
    <w:rsid w:val="00B351A5"/>
    <w:rsid w:val="00B35391"/>
    <w:rsid w:val="00BB03CF"/>
    <w:rsid w:val="00BC1B51"/>
    <w:rsid w:val="00C55B9E"/>
    <w:rsid w:val="00CA25F2"/>
    <w:rsid w:val="00CB3306"/>
    <w:rsid w:val="00CD0937"/>
    <w:rsid w:val="00CE4965"/>
    <w:rsid w:val="00DA3C1D"/>
    <w:rsid w:val="00DC3B77"/>
    <w:rsid w:val="00E07206"/>
    <w:rsid w:val="00ED6279"/>
    <w:rsid w:val="00F36EDC"/>
    <w:rsid w:val="00FB68F5"/>
    <w:rsid w:val="3A9CC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3735A"/>
  <w15:chartTrackingRefBased/>
  <w15:docId w15:val="{DCA33B2D-27B9-4078-9905-ED2E549C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E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E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E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E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E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E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EDC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810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29</cp:revision>
  <dcterms:created xsi:type="dcterms:W3CDTF">2025-09-08T19:06:00Z</dcterms:created>
  <dcterms:modified xsi:type="dcterms:W3CDTF">2026-04-14T12:22:00Z</dcterms:modified>
</cp:coreProperties>
</file>