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5462" w14:textId="77777777" w:rsidR="00C47EB3" w:rsidRPr="00C47EB3" w:rsidRDefault="00C47EB3" w:rsidP="00C47EB3">
      <w:pPr>
        <w:ind w:left="360"/>
        <w:rPr>
          <w:b/>
          <w:bCs/>
        </w:rPr>
      </w:pPr>
      <w:r>
        <w:rPr>
          <w:b/>
        </w:rPr>
        <w:t>Capítulo 2</w:t>
      </w:r>
    </w:p>
    <w:p w14:paraId="784FFF69" w14:textId="77777777" w:rsidR="00C47EB3" w:rsidRPr="00C47EB3" w:rsidRDefault="00C47EB3" w:rsidP="00C47EB3">
      <w:pPr>
        <w:ind w:left="360"/>
      </w:pPr>
      <w:r>
        <w:rPr>
          <w:b/>
        </w:rPr>
        <w:t>2.1Qual dessas afirmações é VERDADEIRA sobre a hemoglobina?</w:t>
      </w:r>
    </w:p>
    <w:p w14:paraId="30065469" w14:textId="6940A637" w:rsidR="00C47EB3" w:rsidRPr="00C47EB3" w:rsidRDefault="00572B1C" w:rsidP="00C47EB3">
      <w:pPr>
        <w:ind w:left="360"/>
      </w:pPr>
      <w:r>
        <w:t>A</w:t>
      </w:r>
      <w:r w:rsidR="00C47EB3">
        <w:t xml:space="preserve"> Uma molécula de hemoglobina contém um átomo de ferro</w:t>
      </w:r>
    </w:p>
    <w:p w14:paraId="7DE0FDF5" w14:textId="4E3EFC0D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</w:t>
      </w:r>
      <w:r w:rsidR="00572B1C">
        <w:rPr>
          <w:color w:val="EE0000"/>
          <w:sz w:val="20"/>
        </w:rPr>
        <w:t>a</w:t>
      </w:r>
      <w:r>
        <w:rPr>
          <w:color w:val="EE0000"/>
          <w:sz w:val="20"/>
        </w:rPr>
        <w:t xml:space="preserve"> contém quatro átomos.</w:t>
      </w:r>
    </w:p>
    <w:p w14:paraId="3B7B9A96" w14:textId="20AD0AFB" w:rsidR="00C47EB3" w:rsidRPr="00C47EB3" w:rsidRDefault="00C47EB3" w:rsidP="00C47EB3">
      <w:pPr>
        <w:ind w:left="360"/>
      </w:pPr>
      <w:r>
        <w:rPr>
          <w:highlight w:val="green"/>
        </w:rPr>
        <w:t xml:space="preserve">B A hemoglobina é </w:t>
      </w:r>
      <w:r w:rsidR="00F644C0">
        <w:rPr>
          <w:highlight w:val="green"/>
        </w:rPr>
        <w:t>degradada em</w:t>
      </w:r>
      <w:r>
        <w:rPr>
          <w:highlight w:val="green"/>
        </w:rPr>
        <w:t xml:space="preserve"> macrófagos</w:t>
      </w:r>
    </w:p>
    <w:p w14:paraId="0FE64CA1" w14:textId="298AFC2D" w:rsidR="00C47EB3" w:rsidRPr="00C47EB3" w:rsidRDefault="00C47EB3" w:rsidP="00C47EB3">
      <w:pPr>
        <w:ind w:left="360"/>
      </w:pPr>
      <w:r>
        <w:t>C A hemoglobina é diferente em crianças e adultos</w:t>
      </w:r>
    </w:p>
    <w:p w14:paraId="111671B1" w14:textId="7AE16884" w:rsidR="00C47EB3" w:rsidRPr="0069473E" w:rsidRDefault="00966DB0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É</w:t>
      </w:r>
      <w:r w:rsidR="00C47EB3">
        <w:rPr>
          <w:color w:val="EE0000"/>
          <w:sz w:val="20"/>
        </w:rPr>
        <w:t xml:space="preserve"> predominantemente </w:t>
      </w:r>
      <w:proofErr w:type="spellStart"/>
      <w:r w:rsidR="00C47EB3">
        <w:rPr>
          <w:color w:val="EE0000"/>
          <w:sz w:val="20"/>
        </w:rPr>
        <w:t>HbA</w:t>
      </w:r>
      <w:proofErr w:type="spellEnd"/>
      <w:r>
        <w:rPr>
          <w:color w:val="EE0000"/>
          <w:sz w:val="20"/>
        </w:rPr>
        <w:t xml:space="preserve"> em ambos.</w:t>
      </w:r>
    </w:p>
    <w:p w14:paraId="2514456E" w14:textId="347378DB" w:rsidR="00C47EB3" w:rsidRPr="00C47EB3" w:rsidRDefault="00C47EB3" w:rsidP="00C47EB3">
      <w:pPr>
        <w:ind w:left="360"/>
      </w:pPr>
      <w:r>
        <w:t xml:space="preserve">D O sangue adulto </w:t>
      </w:r>
      <w:proofErr w:type="spellStart"/>
      <w:r>
        <w:t>normal</w:t>
      </w:r>
      <w:proofErr w:type="spellEnd"/>
      <w:r>
        <w:t xml:space="preserve"> contém dois tipos de hemoglobina</w:t>
      </w:r>
    </w:p>
    <w:p w14:paraId="15B8544C" w14:textId="789E1405" w:rsidR="00C47EB3" w:rsidRPr="0069473E" w:rsidRDefault="00C43A7D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São t</w:t>
      </w:r>
      <w:r w:rsidR="00C47EB3">
        <w:rPr>
          <w:color w:val="EE0000"/>
          <w:sz w:val="20"/>
        </w:rPr>
        <w:t xml:space="preserve">rês tipos: </w:t>
      </w:r>
      <w:proofErr w:type="spellStart"/>
      <w:r w:rsidR="00C47EB3">
        <w:rPr>
          <w:color w:val="EE0000"/>
          <w:sz w:val="20"/>
        </w:rPr>
        <w:t>HbA</w:t>
      </w:r>
      <w:proofErr w:type="spellEnd"/>
      <w:r w:rsidR="00C47EB3">
        <w:rPr>
          <w:color w:val="EE0000"/>
          <w:sz w:val="20"/>
        </w:rPr>
        <w:t xml:space="preserve">, </w:t>
      </w:r>
      <w:proofErr w:type="spellStart"/>
      <w:r w:rsidR="00C47EB3">
        <w:rPr>
          <w:color w:val="EE0000"/>
          <w:sz w:val="20"/>
        </w:rPr>
        <w:t>HbF</w:t>
      </w:r>
      <w:proofErr w:type="spellEnd"/>
      <w:r w:rsidR="00C47EB3">
        <w:rPr>
          <w:color w:val="EE0000"/>
          <w:sz w:val="20"/>
        </w:rPr>
        <w:t xml:space="preserve"> e HbA2</w:t>
      </w:r>
    </w:p>
    <w:p w14:paraId="5B869816" w14:textId="0581E251" w:rsidR="00C47EB3" w:rsidRPr="00C47EB3" w:rsidRDefault="00C47EB3" w:rsidP="00C47EB3">
      <w:pPr>
        <w:ind w:left="360"/>
      </w:pPr>
      <w:r>
        <w:rPr>
          <w:b/>
        </w:rPr>
        <w:t xml:space="preserve">2.2Qual dessas afirmações é VERDADEIRA sobre </w:t>
      </w:r>
      <w:r w:rsidR="00C43A7D">
        <w:rPr>
          <w:b/>
        </w:rPr>
        <w:t xml:space="preserve">os </w:t>
      </w:r>
      <w:r>
        <w:rPr>
          <w:b/>
        </w:rPr>
        <w:t>reticulócitos?</w:t>
      </w:r>
    </w:p>
    <w:p w14:paraId="558571D6" w14:textId="650056C9" w:rsidR="00C47EB3" w:rsidRPr="00C47EB3" w:rsidRDefault="00C43A7D" w:rsidP="00C47EB3">
      <w:pPr>
        <w:ind w:left="360"/>
      </w:pPr>
      <w:r>
        <w:t>A</w:t>
      </w:r>
      <w:r w:rsidR="00C47EB3">
        <w:t xml:space="preserve"> Os reticulócitos contêm mais DNA do que RNA</w:t>
      </w:r>
    </w:p>
    <w:p w14:paraId="7B6D0384" w14:textId="590E3941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Eles contêm RNA</w:t>
      </w:r>
      <w:r w:rsidR="00C43A7D">
        <w:rPr>
          <w:color w:val="EE0000"/>
          <w:sz w:val="20"/>
        </w:rPr>
        <w:t>,</w:t>
      </w:r>
      <w:r>
        <w:rPr>
          <w:color w:val="EE0000"/>
          <w:sz w:val="20"/>
        </w:rPr>
        <w:t xml:space="preserve"> e não DNA; o núcleo foi expulso.</w:t>
      </w:r>
    </w:p>
    <w:p w14:paraId="202CEAEC" w14:textId="74CB5AFB" w:rsidR="00C47EB3" w:rsidRPr="00C47EB3" w:rsidRDefault="00C47EB3" w:rsidP="00C47EB3">
      <w:pPr>
        <w:ind w:left="360"/>
      </w:pPr>
      <w:r>
        <w:t>B A proporção de reticulócitos circulantes aumenta na anemia megaloblástica</w:t>
      </w:r>
    </w:p>
    <w:p w14:paraId="763D1EE5" w14:textId="6B5E5BBA" w:rsidR="00C47EB3" w:rsidRPr="0069473E" w:rsidRDefault="001D00D4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Os níveis </w:t>
      </w:r>
      <w:r w:rsidR="00C47EB3">
        <w:rPr>
          <w:color w:val="EE0000"/>
          <w:sz w:val="20"/>
        </w:rPr>
        <w:t>geralmente são diminuídos.</w:t>
      </w:r>
    </w:p>
    <w:p w14:paraId="21D73C1E" w14:textId="35CF130B" w:rsidR="00C47EB3" w:rsidRPr="00C47EB3" w:rsidRDefault="00C47EB3" w:rsidP="00C47EB3">
      <w:pPr>
        <w:ind w:left="360"/>
      </w:pPr>
      <w:r>
        <w:t xml:space="preserve">C Eles </w:t>
      </w:r>
      <w:r w:rsidR="001D00D4">
        <w:t xml:space="preserve">estão </w:t>
      </w:r>
      <w:r>
        <w:t xml:space="preserve">permanentemente </w:t>
      </w:r>
      <w:r w:rsidR="001D00D4">
        <w:t xml:space="preserve">aumentados </w:t>
      </w:r>
      <w:r>
        <w:t>após a esplenectomia</w:t>
      </w:r>
    </w:p>
    <w:p w14:paraId="592A075D" w14:textId="59B678D0" w:rsidR="00C47EB3" w:rsidRPr="00C47EB3" w:rsidRDefault="00C47EB3" w:rsidP="00C47EB3">
      <w:pPr>
        <w:ind w:left="360"/>
      </w:pPr>
      <w:r>
        <w:rPr>
          <w:highlight w:val="green"/>
        </w:rPr>
        <w:t xml:space="preserve">D Eles </w:t>
      </w:r>
      <w:r w:rsidR="001D00D4">
        <w:rPr>
          <w:highlight w:val="green"/>
        </w:rPr>
        <w:t>aumentam</w:t>
      </w:r>
      <w:r>
        <w:rPr>
          <w:highlight w:val="green"/>
        </w:rPr>
        <w:t xml:space="preserve"> após hemorragia</w:t>
      </w:r>
    </w:p>
    <w:p w14:paraId="3C696B07" w14:textId="0BDB1866" w:rsidR="00C47EB3" w:rsidRPr="0069473E" w:rsidRDefault="001D00D4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Correto! É uma r</w:t>
      </w:r>
      <w:r w:rsidR="00C47EB3">
        <w:rPr>
          <w:color w:val="EE0000"/>
          <w:sz w:val="20"/>
        </w:rPr>
        <w:t>esposta da medula à anemia</w:t>
      </w:r>
    </w:p>
    <w:p w14:paraId="333BC921" w14:textId="6F43CB4E" w:rsidR="00C47EB3" w:rsidRPr="00C47EB3" w:rsidRDefault="00C47EB3" w:rsidP="00C47EB3">
      <w:pPr>
        <w:ind w:left="360"/>
      </w:pPr>
      <w:r>
        <w:rPr>
          <w:b/>
        </w:rPr>
        <w:t>2.3Qual dessas afirmações é VERDADEIRA em relação à eritropo</w:t>
      </w:r>
      <w:r w:rsidR="001D00D4">
        <w:rPr>
          <w:b/>
        </w:rPr>
        <w:t>i</w:t>
      </w:r>
      <w:r>
        <w:rPr>
          <w:b/>
        </w:rPr>
        <w:t>etina?</w:t>
      </w:r>
    </w:p>
    <w:p w14:paraId="179FCBCF" w14:textId="54EBCB4F" w:rsidR="00C47EB3" w:rsidRPr="003E20CA" w:rsidRDefault="003E20CA" w:rsidP="00C47EB3">
      <w:pPr>
        <w:ind w:left="360"/>
      </w:pPr>
      <w:r>
        <w:rPr>
          <w:szCs w:val="24"/>
        </w:rPr>
        <w:t xml:space="preserve">A </w:t>
      </w:r>
      <w:r w:rsidR="00C47EB3" w:rsidRPr="003E20CA">
        <w:rPr>
          <w:szCs w:val="24"/>
        </w:rPr>
        <w:t>90% da eritropoetina é produzida no fígado</w:t>
      </w:r>
    </w:p>
    <w:p w14:paraId="685A8F5A" w14:textId="2EEC306E" w:rsidR="00C47EB3" w:rsidRPr="003E20CA" w:rsidRDefault="00C47EB3" w:rsidP="00C47EB3">
      <w:pPr>
        <w:ind w:left="360"/>
        <w:rPr>
          <w:color w:val="EE0000"/>
          <w:sz w:val="20"/>
          <w:szCs w:val="20"/>
        </w:rPr>
      </w:pPr>
      <w:r w:rsidRPr="003E20CA">
        <w:rPr>
          <w:color w:val="EE0000"/>
          <w:sz w:val="20"/>
          <w:szCs w:val="20"/>
        </w:rPr>
        <w:t>90%</w:t>
      </w:r>
      <w:r w:rsidR="003E20CA">
        <w:rPr>
          <w:color w:val="EE0000"/>
          <w:sz w:val="20"/>
          <w:szCs w:val="20"/>
        </w:rPr>
        <w:t xml:space="preserve"> dela</w:t>
      </w:r>
      <w:r w:rsidRPr="003E20CA">
        <w:rPr>
          <w:color w:val="EE0000"/>
          <w:sz w:val="20"/>
          <w:szCs w:val="20"/>
        </w:rPr>
        <w:t xml:space="preserve"> é produzid</w:t>
      </w:r>
      <w:r w:rsidR="003E20CA">
        <w:rPr>
          <w:color w:val="EE0000"/>
          <w:sz w:val="20"/>
          <w:szCs w:val="20"/>
        </w:rPr>
        <w:t>a</w:t>
      </w:r>
      <w:r w:rsidRPr="003E20CA">
        <w:rPr>
          <w:color w:val="EE0000"/>
          <w:sz w:val="20"/>
          <w:szCs w:val="20"/>
        </w:rPr>
        <w:t xml:space="preserve"> no rim. A </w:t>
      </w:r>
      <w:proofErr w:type="spellStart"/>
      <w:r w:rsidRPr="003E20CA">
        <w:rPr>
          <w:color w:val="EE0000"/>
          <w:sz w:val="20"/>
          <w:szCs w:val="20"/>
        </w:rPr>
        <w:t>trombopoietina</w:t>
      </w:r>
      <w:proofErr w:type="spellEnd"/>
      <w:r w:rsidRPr="003E20CA">
        <w:rPr>
          <w:color w:val="EE0000"/>
          <w:sz w:val="20"/>
          <w:szCs w:val="20"/>
        </w:rPr>
        <w:t xml:space="preserve"> é produzida no fígado.</w:t>
      </w:r>
    </w:p>
    <w:p w14:paraId="753A50A6" w14:textId="569F1742" w:rsidR="00C47EB3" w:rsidRPr="00C47EB3" w:rsidRDefault="00C47EB3" w:rsidP="00C47EB3">
      <w:pPr>
        <w:ind w:left="360"/>
      </w:pPr>
      <w:r>
        <w:t>B A mutação germinativa de um gene de resposta à hipóxia pode resultar em níveis plasmáticos mais baixos de eritropo</w:t>
      </w:r>
      <w:r w:rsidR="003E20CA">
        <w:t>i</w:t>
      </w:r>
      <w:r>
        <w:t>etina e anemia</w:t>
      </w:r>
    </w:p>
    <w:p w14:paraId="5934F227" w14:textId="77777777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Normalmente, os níveis plasmáticos são mais altos e resulta em </w:t>
      </w:r>
      <w:proofErr w:type="spellStart"/>
      <w:r>
        <w:rPr>
          <w:color w:val="EE0000"/>
          <w:sz w:val="20"/>
        </w:rPr>
        <w:t>policitemia</w:t>
      </w:r>
      <w:proofErr w:type="spellEnd"/>
      <w:r>
        <w:rPr>
          <w:color w:val="EE0000"/>
          <w:sz w:val="20"/>
        </w:rPr>
        <w:t>.</w:t>
      </w:r>
    </w:p>
    <w:p w14:paraId="5F3ABA20" w14:textId="48848D85" w:rsidR="00C47EB3" w:rsidRPr="00C47EB3" w:rsidRDefault="00C47EB3" w:rsidP="00C47EB3">
      <w:pPr>
        <w:ind w:left="360"/>
      </w:pPr>
      <w:r>
        <w:rPr>
          <w:highlight w:val="green"/>
        </w:rPr>
        <w:t>C Um estímulo à produção é um baixo nível de oxigênio atmosférico</w:t>
      </w:r>
    </w:p>
    <w:p w14:paraId="6B035668" w14:textId="04489931" w:rsidR="00C47EB3" w:rsidRPr="00C47EB3" w:rsidRDefault="00975294" w:rsidP="00C47EB3">
      <w:pPr>
        <w:ind w:left="360"/>
      </w:pPr>
      <w:r>
        <w:t>D</w:t>
      </w:r>
      <w:r w:rsidR="00C47EB3">
        <w:t> Os níveis no sangue são elevados se um tumor secretor de eritropo</w:t>
      </w:r>
      <w:r>
        <w:t>i</w:t>
      </w:r>
      <w:r w:rsidR="00C47EB3">
        <w:t xml:space="preserve">etina estiver causando </w:t>
      </w:r>
      <w:proofErr w:type="spellStart"/>
      <w:r w:rsidR="00C47EB3">
        <w:t>policitemia</w:t>
      </w:r>
      <w:proofErr w:type="spellEnd"/>
      <w:r w:rsidR="00C47EB3">
        <w:t xml:space="preserve"> </w:t>
      </w:r>
      <w:proofErr w:type="gramStart"/>
      <w:r w:rsidR="00C47EB3">
        <w:t>e também</w:t>
      </w:r>
      <w:proofErr w:type="gramEnd"/>
      <w:r w:rsidR="00C47EB3">
        <w:t xml:space="preserve"> na doença renal grave</w:t>
      </w:r>
    </w:p>
    <w:p w14:paraId="7A16CC7D" w14:textId="77777777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Os níveis são baixos na doença renal grave.</w:t>
      </w:r>
    </w:p>
    <w:p w14:paraId="57AFC93A" w14:textId="7029B062" w:rsidR="00C47EB3" w:rsidRPr="00C47EB3" w:rsidRDefault="00C47EB3" w:rsidP="00C47EB3">
      <w:pPr>
        <w:ind w:left="360"/>
      </w:pPr>
      <w:r>
        <w:rPr>
          <w:b/>
        </w:rPr>
        <w:t>2.4Qual dessas afirmações é VERDADEIRA em relação ao uso terapêutico da eritropo</w:t>
      </w:r>
      <w:r w:rsidR="00975294">
        <w:rPr>
          <w:b/>
        </w:rPr>
        <w:t>i</w:t>
      </w:r>
      <w:r>
        <w:rPr>
          <w:b/>
        </w:rPr>
        <w:t>etina?</w:t>
      </w:r>
    </w:p>
    <w:p w14:paraId="0DC78C9E" w14:textId="3FD41074" w:rsidR="00C47EB3" w:rsidRPr="00C47EB3" w:rsidRDefault="00975294" w:rsidP="00C47EB3">
      <w:pPr>
        <w:ind w:left="360"/>
      </w:pPr>
      <w:r>
        <w:t>A</w:t>
      </w:r>
      <w:r w:rsidR="00C47EB3">
        <w:t xml:space="preserve"> Os efeitos adversos incluem hipotensão e distúrbios hemorrágicos</w:t>
      </w:r>
    </w:p>
    <w:p w14:paraId="3B6A3502" w14:textId="12F18F2A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Hipertensão e trombose são preocu</w:t>
      </w:r>
      <w:r w:rsidR="0026541B">
        <w:rPr>
          <w:color w:val="EE0000"/>
          <w:sz w:val="20"/>
        </w:rPr>
        <w:t>pantes</w:t>
      </w:r>
      <w:r>
        <w:rPr>
          <w:color w:val="EE0000"/>
          <w:sz w:val="20"/>
        </w:rPr>
        <w:t>.</w:t>
      </w:r>
    </w:p>
    <w:p w14:paraId="74805CA0" w14:textId="7C5EC3B0" w:rsidR="00C47EB3" w:rsidRPr="00C47EB3" w:rsidRDefault="00C47EB3" w:rsidP="00C47EB3">
      <w:pPr>
        <w:ind w:left="360"/>
      </w:pPr>
      <w:r>
        <w:t>B As principais indicações são em pacientes com anemia aplásica e leucemia</w:t>
      </w:r>
    </w:p>
    <w:p w14:paraId="7B6E4A3A" w14:textId="1F82DAAA" w:rsidR="00C47EB3" w:rsidRPr="0069473E" w:rsidRDefault="00F802C5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O uso mais comum</w:t>
      </w:r>
      <w:r w:rsidR="00C47EB3">
        <w:rPr>
          <w:color w:val="EE0000"/>
          <w:sz w:val="20"/>
        </w:rPr>
        <w:t xml:space="preserve"> é na insuficiência renal crônica.</w:t>
      </w:r>
    </w:p>
    <w:p w14:paraId="512286AF" w14:textId="7A0B7D5A" w:rsidR="00C47EB3" w:rsidRPr="00C47EB3" w:rsidRDefault="00C47EB3" w:rsidP="00C47EB3">
      <w:pPr>
        <w:ind w:left="360"/>
      </w:pPr>
      <w:r>
        <w:rPr>
          <w:highlight w:val="green"/>
        </w:rPr>
        <w:lastRenderedPageBreak/>
        <w:t>C O ferro oral ou parenteral geralmente é necessário para otimizar a resposta.</w:t>
      </w:r>
    </w:p>
    <w:p w14:paraId="3495CBE7" w14:textId="77777777" w:rsidR="00C47EB3" w:rsidRPr="00C47EB3" w:rsidRDefault="00C47EB3" w:rsidP="00C47EB3">
      <w:pPr>
        <w:ind w:left="360"/>
      </w:pPr>
      <w:r>
        <w:t> D A eritropoetina recombinante pode ser administrada por via oral diariamente</w:t>
      </w:r>
    </w:p>
    <w:p w14:paraId="71BC3F12" w14:textId="768AD29F" w:rsidR="00C47EB3" w:rsidRPr="0069473E" w:rsidRDefault="00F802C5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Ela é</w:t>
      </w:r>
      <w:r w:rsidR="00C47EB3">
        <w:rPr>
          <w:color w:val="EE0000"/>
          <w:sz w:val="20"/>
        </w:rPr>
        <w:t xml:space="preserve"> administrad</w:t>
      </w:r>
      <w:r>
        <w:rPr>
          <w:color w:val="EE0000"/>
          <w:sz w:val="20"/>
        </w:rPr>
        <w:t>a</w:t>
      </w:r>
      <w:r w:rsidR="00C47EB3">
        <w:rPr>
          <w:color w:val="EE0000"/>
          <w:sz w:val="20"/>
        </w:rPr>
        <w:t xml:space="preserve"> por via subcutânea ou intravenosa, com menos frequência.</w:t>
      </w:r>
    </w:p>
    <w:p w14:paraId="5DCC93CB" w14:textId="77777777" w:rsidR="00C47EB3" w:rsidRPr="00C47EB3" w:rsidRDefault="00C47EB3" w:rsidP="00C47EB3">
      <w:pPr>
        <w:ind w:left="360"/>
      </w:pPr>
      <w:r>
        <w:rPr>
          <w:b/>
        </w:rPr>
        <w:t>2.5Qual dessas afirmações é VERDADEIRA em relação à bioquímica da hemoglobina?</w:t>
      </w:r>
    </w:p>
    <w:p w14:paraId="0C4EAF23" w14:textId="4FDB25AC" w:rsidR="00C47EB3" w:rsidRPr="00C47EB3" w:rsidRDefault="00F802C5" w:rsidP="00C47EB3">
      <w:pPr>
        <w:ind w:left="360"/>
      </w:pPr>
      <w:r>
        <w:t>A</w:t>
      </w:r>
      <w:r w:rsidR="00C47EB3">
        <w:t> </w:t>
      </w:r>
      <w:proofErr w:type="spellStart"/>
      <w:r w:rsidR="00C47EB3">
        <w:t>A</w:t>
      </w:r>
      <w:proofErr w:type="spellEnd"/>
      <w:r w:rsidR="00C47EB3">
        <w:t xml:space="preserve"> hemoglobina está </w:t>
      </w:r>
      <w:r>
        <w:t>aproximadamente</w:t>
      </w:r>
      <w:r w:rsidR="00C47EB3">
        <w:t xml:space="preserve"> 85% saturada no sangue arterial</w:t>
      </w:r>
    </w:p>
    <w:p w14:paraId="41A183C4" w14:textId="50ADC274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Geralmente </w:t>
      </w:r>
      <w:r w:rsidR="00F802C5">
        <w:rPr>
          <w:color w:val="EE0000"/>
          <w:sz w:val="20"/>
        </w:rPr>
        <w:t>está</w:t>
      </w:r>
      <w:r>
        <w:rPr>
          <w:color w:val="EE0000"/>
          <w:sz w:val="20"/>
        </w:rPr>
        <w:t xml:space="preserve"> &gt; 95% no sangue arterial</w:t>
      </w:r>
      <w:r w:rsidR="00F802C5">
        <w:rPr>
          <w:color w:val="EE0000"/>
          <w:sz w:val="20"/>
        </w:rPr>
        <w:t>,</w:t>
      </w:r>
      <w:r>
        <w:rPr>
          <w:color w:val="EE0000"/>
          <w:sz w:val="20"/>
        </w:rPr>
        <w:t xml:space="preserve"> e 70% no sangue venoso.</w:t>
      </w:r>
    </w:p>
    <w:p w14:paraId="6C48DCED" w14:textId="3509C843" w:rsidR="00C47EB3" w:rsidRPr="00C47EB3" w:rsidRDefault="00C47EB3" w:rsidP="00C47EB3">
      <w:pPr>
        <w:ind w:left="360"/>
      </w:pPr>
      <w:r>
        <w:rPr>
          <w:highlight w:val="green"/>
        </w:rPr>
        <w:t>B À medida que a molécula de hemoglobina carrega e descarrega O</w:t>
      </w:r>
      <w:r>
        <w:rPr>
          <w:highlight w:val="green"/>
          <w:vertAlign w:val="subscript"/>
        </w:rPr>
        <w:t>2</w:t>
      </w:r>
      <w:r>
        <w:rPr>
          <w:highlight w:val="green"/>
        </w:rPr>
        <w:t> em tecidos hipóxicos, as cadeias individuais de globina na molécula de hemoglobina se movem uma em relação à outra</w:t>
      </w:r>
    </w:p>
    <w:p w14:paraId="4250716D" w14:textId="6E30AB44" w:rsidR="00C47EB3" w:rsidRPr="0069473E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Isso é verdade e leva à clássica curva de dissociação sigm</w:t>
      </w:r>
      <w:r w:rsidR="00F802C5">
        <w:rPr>
          <w:color w:val="EE0000"/>
          <w:sz w:val="20"/>
        </w:rPr>
        <w:t>o</w:t>
      </w:r>
      <w:r>
        <w:rPr>
          <w:color w:val="EE0000"/>
          <w:sz w:val="20"/>
        </w:rPr>
        <w:t>ide.</w:t>
      </w:r>
    </w:p>
    <w:p w14:paraId="231C29DB" w14:textId="5CCD4F22" w:rsidR="00C47EB3" w:rsidRPr="00C47EB3" w:rsidRDefault="00F802C5" w:rsidP="00C47EB3">
      <w:pPr>
        <w:ind w:left="360"/>
      </w:pPr>
      <w:r>
        <w:t>C</w:t>
      </w:r>
      <w:r w:rsidR="00C47EB3">
        <w:t> Quando o O</w:t>
      </w:r>
      <w:r w:rsidR="00C47EB3">
        <w:rPr>
          <w:vertAlign w:val="subscript"/>
        </w:rPr>
        <w:t>2</w:t>
      </w:r>
      <w:r w:rsidR="00C47EB3">
        <w:t xml:space="preserve"> é descarregado, as cadeias </w:t>
      </w:r>
      <w:r w:rsidR="0055546F" w:rsidRPr="0055546F">
        <w:t>β</w:t>
      </w:r>
      <w:r w:rsidR="00C47EB3">
        <w:t xml:space="preserve"> são separadas, permitindo a entrada do metabólito 2,3-difosfoglicerato (2,3-DPG), </w:t>
      </w:r>
      <w:r w:rsidR="003A2150">
        <w:t>aumentando</w:t>
      </w:r>
      <w:r w:rsidR="00C47EB3">
        <w:t>, assim, a afinidade da molécula por O</w:t>
      </w:r>
      <w:r w:rsidR="00C47EB3">
        <w:rPr>
          <w:vertAlign w:val="subscript"/>
        </w:rPr>
        <w:t>2</w:t>
      </w:r>
      <w:r w:rsidR="00C47EB3">
        <w:t>.</w:t>
      </w:r>
    </w:p>
    <w:p w14:paraId="0A7E8670" w14:textId="117A6AF4" w:rsidR="00C47EB3" w:rsidRPr="0069473E" w:rsidRDefault="529D303D" w:rsidP="00C47EB3">
      <w:pPr>
        <w:ind w:left="360"/>
        <w:rPr>
          <w:color w:val="EE0000"/>
          <w:sz w:val="20"/>
          <w:szCs w:val="20"/>
        </w:rPr>
      </w:pPr>
      <w:r w:rsidRPr="529D303D">
        <w:rPr>
          <w:color w:val="EE0000"/>
          <w:sz w:val="20"/>
          <w:szCs w:val="20"/>
        </w:rPr>
        <w:t>A afinidade é menor.</w:t>
      </w:r>
    </w:p>
    <w:p w14:paraId="32F81BEE" w14:textId="6F1049C5" w:rsidR="00C47EB3" w:rsidRPr="00C47EB3" w:rsidRDefault="0055546F" w:rsidP="00C47EB3">
      <w:pPr>
        <w:ind w:left="360"/>
      </w:pPr>
      <w:r>
        <w:t>D</w:t>
      </w:r>
      <w:r w:rsidR="00C47EB3">
        <w:t xml:space="preserve"> A </w:t>
      </w:r>
      <w:r>
        <w:rPr>
          <w:rFonts w:ascii="Arial" w:hAnsi="Arial"/>
        </w:rPr>
        <w:t>p</w:t>
      </w:r>
      <w:r w:rsidR="00C47EB3">
        <w:t>50 (pressão parcial de O</w:t>
      </w:r>
      <w:r w:rsidR="00C47EB3">
        <w:rPr>
          <w:vertAlign w:val="subscript"/>
        </w:rPr>
        <w:t>2</w:t>
      </w:r>
      <w:r w:rsidR="00C47EB3">
        <w:t>, na qual a hemoglobina está metade saturada com O</w:t>
      </w:r>
      <w:r w:rsidR="00C47EB3">
        <w:rPr>
          <w:vertAlign w:val="subscript"/>
        </w:rPr>
        <w:t>2</w:t>
      </w:r>
      <w:r w:rsidR="00C47EB3">
        <w:t>) do sangue normal é de 40 mmHg.</w:t>
      </w:r>
    </w:p>
    <w:p w14:paraId="73543780" w14:textId="4DD329A1" w:rsidR="00C47EB3" w:rsidRPr="0069473E" w:rsidRDefault="0055546F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A</w:t>
      </w:r>
      <w:r w:rsidR="00C47EB3">
        <w:rPr>
          <w:color w:val="EE0000"/>
          <w:sz w:val="20"/>
        </w:rPr>
        <w:t xml:space="preserve"> p50 é </w:t>
      </w:r>
      <w:r>
        <w:rPr>
          <w:color w:val="EE0000"/>
          <w:sz w:val="20"/>
        </w:rPr>
        <w:t xml:space="preserve">de </w:t>
      </w:r>
      <w:r w:rsidR="00C47EB3">
        <w:rPr>
          <w:color w:val="EE0000"/>
          <w:sz w:val="20"/>
        </w:rPr>
        <w:t>26,6</w:t>
      </w:r>
      <w:r w:rsidR="00C47EB3">
        <w:rPr>
          <w:rFonts w:ascii="Arial" w:hAnsi="Arial"/>
          <w:color w:val="EE0000"/>
          <w:sz w:val="20"/>
        </w:rPr>
        <w:t> </w:t>
      </w:r>
      <w:r w:rsidR="00C47EB3">
        <w:rPr>
          <w:color w:val="EE0000"/>
          <w:sz w:val="20"/>
        </w:rPr>
        <w:t>mmHg.</w:t>
      </w:r>
    </w:p>
    <w:p w14:paraId="00E212A1" w14:textId="5DA3459C" w:rsidR="00C47EB3" w:rsidRPr="00C47EB3" w:rsidRDefault="00C47EB3" w:rsidP="00C47EB3">
      <w:pPr>
        <w:ind w:left="360"/>
      </w:pPr>
      <w:r>
        <w:rPr>
          <w:b/>
        </w:rPr>
        <w:t xml:space="preserve">2.6Qual dessas condições é descrita </w:t>
      </w:r>
      <w:r w:rsidR="00CC4892">
        <w:rPr>
          <w:b/>
        </w:rPr>
        <w:t xml:space="preserve">pela seguinte </w:t>
      </w:r>
      <w:r>
        <w:rPr>
          <w:b/>
        </w:rPr>
        <w:t>frase? É uma situação clínica na qual a hemoglobina circulante está presente com ferro na forma oxidada (Fe</w:t>
      </w:r>
      <w:r>
        <w:rPr>
          <w:b/>
          <w:vertAlign w:val="superscript"/>
        </w:rPr>
        <w:t>3+</w:t>
      </w:r>
      <w:r>
        <w:rPr>
          <w:b/>
        </w:rPr>
        <w:t>), em vez de na forma normal Fe</w:t>
      </w:r>
      <w:r>
        <w:rPr>
          <w:b/>
          <w:vertAlign w:val="superscript"/>
        </w:rPr>
        <w:t>2+</w:t>
      </w:r>
      <w:r>
        <w:rPr>
          <w:b/>
        </w:rPr>
        <w:t>.</w:t>
      </w:r>
    </w:p>
    <w:p w14:paraId="7BF157F7" w14:textId="5BB2649C" w:rsidR="00C47EB3" w:rsidRPr="00C47EB3" w:rsidRDefault="00CC4892" w:rsidP="00C47EB3">
      <w:pPr>
        <w:ind w:left="360"/>
      </w:pPr>
      <w:r>
        <w:t>A</w:t>
      </w:r>
      <w:r w:rsidR="00C47EB3">
        <w:t> Hemoglobina instável</w:t>
      </w:r>
    </w:p>
    <w:p w14:paraId="74C8A8BF" w14:textId="65CAA6EF" w:rsidR="00C47EB3" w:rsidRPr="00C47EB3" w:rsidRDefault="00CC4892" w:rsidP="00C47EB3">
      <w:pPr>
        <w:ind w:left="360"/>
      </w:pPr>
      <w:r>
        <w:t>B</w:t>
      </w:r>
      <w:r w:rsidR="00C47EB3">
        <w:t> </w:t>
      </w:r>
      <w:proofErr w:type="spellStart"/>
      <w:r w:rsidR="00C47EB3">
        <w:rPr>
          <w:highlight w:val="green"/>
        </w:rPr>
        <w:t>Metemoglobinemia</w:t>
      </w:r>
      <w:proofErr w:type="spellEnd"/>
    </w:p>
    <w:p w14:paraId="50FEA318" w14:textId="619B1C5B" w:rsidR="00C47EB3" w:rsidRPr="0069473E" w:rsidRDefault="00CC4892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 xml:space="preserve">Correto! </w:t>
      </w:r>
      <w:r w:rsidR="00C47EB3">
        <w:rPr>
          <w:color w:val="EE0000"/>
          <w:sz w:val="20"/>
        </w:rPr>
        <w:t>As respostas A, C, D estão erradas como formas de hemólise intravascular.</w:t>
      </w:r>
    </w:p>
    <w:p w14:paraId="53C3A55C" w14:textId="169BC73F" w:rsidR="00C47EB3" w:rsidRPr="00C47EB3" w:rsidRDefault="00C47EB3" w:rsidP="00C47EB3">
      <w:pPr>
        <w:ind w:left="360"/>
      </w:pPr>
      <w:r>
        <w:t xml:space="preserve">C Febre de </w:t>
      </w:r>
      <w:proofErr w:type="spellStart"/>
      <w:r>
        <w:t>Blackwater</w:t>
      </w:r>
      <w:proofErr w:type="spellEnd"/>
    </w:p>
    <w:p w14:paraId="13ABABDE" w14:textId="71377CD9" w:rsidR="00C47EB3" w:rsidRPr="00C47EB3" w:rsidRDefault="00CC4892" w:rsidP="00C47EB3">
      <w:pPr>
        <w:ind w:left="360"/>
      </w:pPr>
      <w:r>
        <w:t>D</w:t>
      </w:r>
      <w:r w:rsidR="00C47EB3">
        <w:t> Deficiência de glicose-6-fosfato-desidrogenase</w:t>
      </w:r>
    </w:p>
    <w:p w14:paraId="3BED1746" w14:textId="2B54AEA7" w:rsidR="00C47EB3" w:rsidRPr="00C47EB3" w:rsidRDefault="00C47EB3" w:rsidP="00C47EB3">
      <w:pPr>
        <w:ind w:left="360"/>
      </w:pPr>
      <w:r>
        <w:rPr>
          <w:b/>
        </w:rPr>
        <w:t xml:space="preserve">2.7Qual dessas afirmações é VERDADEIRA em relação ao </w:t>
      </w:r>
      <w:r w:rsidR="00CC4892">
        <w:rPr>
          <w:b/>
        </w:rPr>
        <w:t>eritrócito</w:t>
      </w:r>
      <w:r>
        <w:rPr>
          <w:b/>
        </w:rPr>
        <w:t>?</w:t>
      </w:r>
    </w:p>
    <w:p w14:paraId="11A2B80B" w14:textId="009EC9AD" w:rsidR="00C47EB3" w:rsidRPr="00C47EB3" w:rsidRDefault="004D5E2E" w:rsidP="00C47EB3">
      <w:pPr>
        <w:ind w:left="360"/>
      </w:pPr>
      <w:r>
        <w:t>A</w:t>
      </w:r>
      <w:r w:rsidR="00C47EB3">
        <w:t> </w:t>
      </w:r>
      <w:r>
        <w:t xml:space="preserve">O </w:t>
      </w:r>
      <w:r w:rsidR="00C47EB3">
        <w:t>excesso de membrana leva a uma forma esfer</w:t>
      </w:r>
      <w:r>
        <w:t>o</w:t>
      </w:r>
      <w:r w:rsidR="00C47EB3">
        <w:t>ide em vez de disc</w:t>
      </w:r>
      <w:r>
        <w:t>o</w:t>
      </w:r>
      <w:r w:rsidR="00C47EB3">
        <w:t>ide</w:t>
      </w:r>
    </w:p>
    <w:p w14:paraId="2A7B28C8" w14:textId="77777777" w:rsidR="00C47EB3" w:rsidRPr="00055162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Isso é resultado da perda da membrana.</w:t>
      </w:r>
    </w:p>
    <w:p w14:paraId="51D84FA1" w14:textId="7F7DCD0E" w:rsidR="00C47EB3" w:rsidRPr="00C47EB3" w:rsidRDefault="00C47EB3" w:rsidP="00C47EB3">
      <w:pPr>
        <w:ind w:left="360"/>
      </w:pPr>
      <w:r>
        <w:t xml:space="preserve">B </w:t>
      </w:r>
      <w:r w:rsidR="004D5E2E">
        <w:t>Ele t</w:t>
      </w:r>
      <w:r>
        <w:t>em um diâmetro médio de 3,5</w:t>
      </w:r>
      <w:r>
        <w:rPr>
          <w:rFonts w:ascii="Arial" w:hAnsi="Arial"/>
        </w:rPr>
        <w:t> </w:t>
      </w:r>
      <w:proofErr w:type="spellStart"/>
      <w:r>
        <w:rPr>
          <w:rFonts w:ascii="Aptos" w:hAnsi="Aptos"/>
        </w:rPr>
        <w:t>μm</w:t>
      </w:r>
      <w:proofErr w:type="spellEnd"/>
      <w:r w:rsidR="004D5E2E">
        <w:rPr>
          <w:rFonts w:ascii="Aptos" w:hAnsi="Aptos"/>
        </w:rPr>
        <w:t xml:space="preserve"> </w:t>
      </w:r>
      <w:r>
        <w:t>e só pode passar por vasos desse tamanho ou maiores</w:t>
      </w:r>
    </w:p>
    <w:p w14:paraId="7273BE8F" w14:textId="5E8FB921" w:rsidR="00C47EB3" w:rsidRPr="00055162" w:rsidRDefault="004D5E2E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Ele t</w:t>
      </w:r>
      <w:r w:rsidR="00C47EB3">
        <w:rPr>
          <w:color w:val="EE0000"/>
          <w:sz w:val="20"/>
        </w:rPr>
        <w:t>em um diâmetro de 8</w:t>
      </w:r>
      <w:r w:rsidR="00C47EB3">
        <w:rPr>
          <w:rFonts w:ascii="Arial" w:hAnsi="Arial"/>
          <w:color w:val="EE0000"/>
          <w:sz w:val="20"/>
        </w:rPr>
        <w:t> </w:t>
      </w:r>
      <w:proofErr w:type="spellStart"/>
      <w:r w:rsidR="00C47EB3">
        <w:rPr>
          <w:rFonts w:ascii="Aptos" w:hAnsi="Aptos"/>
          <w:color w:val="EE0000"/>
          <w:sz w:val="20"/>
        </w:rPr>
        <w:t>μm</w:t>
      </w:r>
      <w:proofErr w:type="spellEnd"/>
      <w:r w:rsidR="00C47EB3">
        <w:rPr>
          <w:color w:val="EE0000"/>
          <w:sz w:val="20"/>
        </w:rPr>
        <w:t>, mas é muito flexível para que possa passar por capilares de 3,5</w:t>
      </w:r>
      <w:r w:rsidR="00C47EB3">
        <w:rPr>
          <w:rFonts w:ascii="Arial" w:hAnsi="Arial"/>
          <w:color w:val="EE0000"/>
          <w:sz w:val="20"/>
        </w:rPr>
        <w:t> </w:t>
      </w:r>
      <w:proofErr w:type="spellStart"/>
      <w:r w:rsidR="00C47EB3">
        <w:rPr>
          <w:rFonts w:ascii="Aptos" w:hAnsi="Aptos"/>
          <w:color w:val="EE0000"/>
          <w:sz w:val="20"/>
        </w:rPr>
        <w:t>μm</w:t>
      </w:r>
      <w:proofErr w:type="spellEnd"/>
      <w:r w:rsidR="00C47EB3">
        <w:rPr>
          <w:color w:val="EE0000"/>
          <w:sz w:val="20"/>
        </w:rPr>
        <w:t>.</w:t>
      </w:r>
    </w:p>
    <w:p w14:paraId="5D626371" w14:textId="214B6DF3" w:rsidR="00C47EB3" w:rsidRPr="00C47EB3" w:rsidRDefault="00C47EB3" w:rsidP="00C47EB3">
      <w:pPr>
        <w:ind w:left="360"/>
      </w:pPr>
      <w:r>
        <w:rPr>
          <w:highlight w:val="green"/>
        </w:rPr>
        <w:t xml:space="preserve">C </w:t>
      </w:r>
      <w:r w:rsidR="004D5E2E">
        <w:rPr>
          <w:highlight w:val="green"/>
        </w:rPr>
        <w:t>Ele g</w:t>
      </w:r>
      <w:r>
        <w:rPr>
          <w:highlight w:val="green"/>
        </w:rPr>
        <w:t>era energia como trifosfato de adenosina (ATP) pela via glicolítica anaeróbica (</w:t>
      </w:r>
      <w:proofErr w:type="spellStart"/>
      <w:r>
        <w:rPr>
          <w:highlight w:val="green"/>
        </w:rPr>
        <w:t>Embden-Meyerhof</w:t>
      </w:r>
      <w:proofErr w:type="spellEnd"/>
      <w:r>
        <w:rPr>
          <w:highlight w:val="green"/>
        </w:rPr>
        <w:t>)</w:t>
      </w:r>
    </w:p>
    <w:p w14:paraId="228DCAAE" w14:textId="2E52E840" w:rsidR="00C47EB3" w:rsidRPr="00C47EB3" w:rsidRDefault="00C47EB3" w:rsidP="00C47EB3">
      <w:pPr>
        <w:ind w:left="360"/>
      </w:pPr>
      <w:r>
        <w:lastRenderedPageBreak/>
        <w:t xml:space="preserve">D </w:t>
      </w:r>
      <w:r w:rsidR="004D5E2E">
        <w:t>Ele g</w:t>
      </w:r>
      <w:r>
        <w:t xml:space="preserve">era poder redutor como fosfato de </w:t>
      </w:r>
      <w:proofErr w:type="spellStart"/>
      <w:r>
        <w:t>dinucleotídeo</w:t>
      </w:r>
      <w:proofErr w:type="spellEnd"/>
      <w:r>
        <w:t xml:space="preserve"> nicotinamida adenina (NADPH) pela via </w:t>
      </w:r>
      <w:r w:rsidR="004D5E2E">
        <w:t xml:space="preserve">de </w:t>
      </w:r>
      <w:proofErr w:type="spellStart"/>
      <w:r>
        <w:t>Embden-Meyerhof</w:t>
      </w:r>
      <w:proofErr w:type="spellEnd"/>
    </w:p>
    <w:p w14:paraId="34A54CE1" w14:textId="77777777" w:rsidR="00C47EB3" w:rsidRPr="00055162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Essa via gera poder redutor como NADH; o NADPH é gerado pela derivação do monofosfato.</w:t>
      </w:r>
    </w:p>
    <w:p w14:paraId="44831B25" w14:textId="2144A608" w:rsidR="00C47EB3" w:rsidRPr="00C47EB3" w:rsidRDefault="00C47EB3" w:rsidP="00C47EB3">
      <w:pPr>
        <w:ind w:left="360"/>
      </w:pPr>
      <w:r>
        <w:rPr>
          <w:b/>
        </w:rPr>
        <w:t xml:space="preserve">2.8Qual dessas afirmações é VERDADEIRA em relação à membrana dos </w:t>
      </w:r>
      <w:r w:rsidR="004D5E2E">
        <w:rPr>
          <w:b/>
        </w:rPr>
        <w:t>eritrócitos</w:t>
      </w:r>
      <w:r>
        <w:rPr>
          <w:b/>
        </w:rPr>
        <w:t>?</w:t>
      </w:r>
    </w:p>
    <w:p w14:paraId="74B53840" w14:textId="2786BC5A" w:rsidR="00C47EB3" w:rsidRPr="00C47EB3" w:rsidRDefault="004D5E2E" w:rsidP="00C47EB3">
      <w:pPr>
        <w:ind w:left="360"/>
      </w:pPr>
      <w:r>
        <w:t>A</w:t>
      </w:r>
      <w:r w:rsidR="00C47EB3">
        <w:t xml:space="preserve"> Mais de 50% da membrana é colesterol</w:t>
      </w:r>
    </w:p>
    <w:p w14:paraId="673BD8F9" w14:textId="4D756367" w:rsidR="00C47EB3" w:rsidRPr="00055162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50% é proteína, 20%</w:t>
      </w:r>
      <w:r w:rsidR="004D5E2E">
        <w:rPr>
          <w:color w:val="EE0000"/>
          <w:sz w:val="20"/>
        </w:rPr>
        <w:t xml:space="preserve"> é</w:t>
      </w:r>
      <w:r>
        <w:rPr>
          <w:color w:val="EE0000"/>
          <w:sz w:val="20"/>
        </w:rPr>
        <w:t xml:space="preserve"> colesterol, 20% </w:t>
      </w:r>
      <w:r w:rsidR="004D5E2E">
        <w:rPr>
          <w:color w:val="EE0000"/>
          <w:sz w:val="20"/>
        </w:rPr>
        <w:t xml:space="preserve">são </w:t>
      </w:r>
      <w:r>
        <w:rPr>
          <w:color w:val="EE0000"/>
          <w:sz w:val="20"/>
        </w:rPr>
        <w:t xml:space="preserve">fosfolipídios e 10% </w:t>
      </w:r>
      <w:r w:rsidR="004D5E2E">
        <w:rPr>
          <w:color w:val="EE0000"/>
          <w:sz w:val="20"/>
        </w:rPr>
        <w:t xml:space="preserve">são </w:t>
      </w:r>
      <w:r>
        <w:rPr>
          <w:color w:val="EE0000"/>
          <w:sz w:val="20"/>
        </w:rPr>
        <w:t>carboidratos.</w:t>
      </w:r>
    </w:p>
    <w:p w14:paraId="7DFFADAF" w14:textId="2B73535E" w:rsidR="00C47EB3" w:rsidRPr="00C47EB3" w:rsidRDefault="00C47EB3" w:rsidP="00C47EB3">
      <w:pPr>
        <w:ind w:left="360"/>
      </w:pPr>
      <w:r>
        <w:t xml:space="preserve">B </w:t>
      </w:r>
      <w:proofErr w:type="spellStart"/>
      <w:r>
        <w:t>Espectrina</w:t>
      </w:r>
      <w:proofErr w:type="spellEnd"/>
      <w:r>
        <w:t xml:space="preserve"> e </w:t>
      </w:r>
      <w:proofErr w:type="spellStart"/>
      <w:r>
        <w:t>anquirina</w:t>
      </w:r>
      <w:proofErr w:type="spellEnd"/>
      <w:r>
        <w:t xml:space="preserve"> são proteínas extracelulares que reforçam a membrana</w:t>
      </w:r>
    </w:p>
    <w:p w14:paraId="54B6FB9F" w14:textId="77777777" w:rsidR="00C47EB3" w:rsidRPr="00055162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Eles são intracelulares.</w:t>
      </w:r>
    </w:p>
    <w:p w14:paraId="0ADFF614" w14:textId="110AF09A" w:rsidR="00C47EB3" w:rsidRPr="00C47EB3" w:rsidRDefault="00C47EB3" w:rsidP="00C47EB3">
      <w:pPr>
        <w:ind w:left="360"/>
      </w:pPr>
      <w:r>
        <w:t>C Alterações nos lipíd</w:t>
      </w:r>
      <w:r w:rsidR="004D5E2E">
        <w:t>e</w:t>
      </w:r>
      <w:r>
        <w:t>os séricos não influenciam a membrana eritrocitária</w:t>
      </w:r>
    </w:p>
    <w:p w14:paraId="4CF025A5" w14:textId="13E222B6" w:rsidR="00C47EB3" w:rsidRPr="00055162" w:rsidRDefault="00C47EB3" w:rsidP="00C47EB3">
      <w:pPr>
        <w:ind w:left="360"/>
        <w:rPr>
          <w:color w:val="EE0000"/>
          <w:sz w:val="20"/>
          <w:szCs w:val="20"/>
        </w:rPr>
      </w:pPr>
      <w:r>
        <w:rPr>
          <w:color w:val="EE0000"/>
          <w:sz w:val="20"/>
        </w:rPr>
        <w:t>Isso pode ocorrer (p</w:t>
      </w:r>
      <w:r w:rsidR="00502647">
        <w:rPr>
          <w:color w:val="EE0000"/>
          <w:sz w:val="20"/>
        </w:rPr>
        <w:t>.</w:t>
      </w:r>
      <w:r>
        <w:rPr>
          <w:color w:val="EE0000"/>
          <w:sz w:val="20"/>
        </w:rPr>
        <w:t xml:space="preserve"> ex</w:t>
      </w:r>
      <w:r w:rsidR="00502647">
        <w:rPr>
          <w:color w:val="EE0000"/>
          <w:sz w:val="20"/>
        </w:rPr>
        <w:t>.</w:t>
      </w:r>
      <w:r>
        <w:rPr>
          <w:color w:val="EE0000"/>
          <w:sz w:val="20"/>
        </w:rPr>
        <w:t>, na doença hepática avançada).</w:t>
      </w:r>
    </w:p>
    <w:p w14:paraId="33E1169D" w14:textId="655A59BC" w:rsidR="00C47EB3" w:rsidRPr="00C47EB3" w:rsidRDefault="00C47EB3" w:rsidP="00C47EB3">
      <w:pPr>
        <w:ind w:left="360"/>
      </w:pPr>
      <w:r>
        <w:rPr>
          <w:highlight w:val="green"/>
        </w:rPr>
        <w:t xml:space="preserve">D Defeitos hereditários nas proteínas da membrana podem causar </w:t>
      </w:r>
      <w:proofErr w:type="spellStart"/>
      <w:r>
        <w:rPr>
          <w:highlight w:val="green"/>
        </w:rPr>
        <w:t>esferocitose</w:t>
      </w:r>
      <w:proofErr w:type="spellEnd"/>
      <w:r>
        <w:rPr>
          <w:highlight w:val="green"/>
        </w:rPr>
        <w:t xml:space="preserve"> e </w:t>
      </w:r>
      <w:proofErr w:type="spellStart"/>
      <w:r>
        <w:rPr>
          <w:highlight w:val="green"/>
        </w:rPr>
        <w:t>eliptocitose</w:t>
      </w:r>
      <w:proofErr w:type="spellEnd"/>
      <w:r>
        <w:rPr>
          <w:highlight w:val="green"/>
        </w:rPr>
        <w:t xml:space="preserve"> hereditárias</w:t>
      </w:r>
    </w:p>
    <w:p w14:paraId="5D2D5F8C" w14:textId="70311E9F" w:rsidR="00C47EB3" w:rsidRPr="00C47EB3" w:rsidRDefault="00C47EB3" w:rsidP="00C47EB3">
      <w:pPr>
        <w:ind w:left="360"/>
      </w:pPr>
      <w:r>
        <w:rPr>
          <w:b/>
        </w:rPr>
        <w:t>2.9</w:t>
      </w:r>
      <w:r w:rsidR="00502647">
        <w:rPr>
          <w:b/>
        </w:rPr>
        <w:t xml:space="preserve"> A e</w:t>
      </w:r>
      <w:r>
        <w:rPr>
          <w:b/>
        </w:rPr>
        <w:t>ritropoiese ineficaz</w:t>
      </w:r>
      <w:r w:rsidR="00502647">
        <w:rPr>
          <w:b/>
        </w:rPr>
        <w:t>:</w:t>
      </w:r>
    </w:p>
    <w:p w14:paraId="30B767E2" w14:textId="2770BE76" w:rsidR="00C47EB3" w:rsidRPr="00C47EB3" w:rsidRDefault="00C47EB3" w:rsidP="00C47EB3">
      <w:pPr>
        <w:ind w:left="360"/>
      </w:pPr>
      <w:r>
        <w:t>A É de 1 a 2% da eritropoiese em uma medula óssea normal</w:t>
      </w:r>
    </w:p>
    <w:p w14:paraId="071923C5" w14:textId="527A03BC" w:rsidR="00C47EB3" w:rsidRPr="00C47EB3" w:rsidRDefault="00C47EB3" w:rsidP="00C47EB3">
      <w:pPr>
        <w:ind w:left="360"/>
      </w:pPr>
      <w:r>
        <w:t xml:space="preserve">B É </w:t>
      </w:r>
      <w:r w:rsidR="00BE044E">
        <w:t xml:space="preserve">de </w:t>
      </w:r>
      <w:r>
        <w:t>5</w:t>
      </w:r>
      <w:r w:rsidR="00BE044E">
        <w:t xml:space="preserve"> a </w:t>
      </w:r>
      <w:r>
        <w:t>10% da eritropoiese em uma medula óssea normal</w:t>
      </w:r>
    </w:p>
    <w:p w14:paraId="6A7DE7CC" w14:textId="28E487B6" w:rsidR="00C47EB3" w:rsidRPr="00C47EB3" w:rsidRDefault="00C47EB3" w:rsidP="00C47EB3">
      <w:pPr>
        <w:ind w:left="360"/>
      </w:pPr>
      <w:r>
        <w:rPr>
          <w:highlight w:val="green"/>
        </w:rPr>
        <w:t xml:space="preserve">C É </w:t>
      </w:r>
      <w:r w:rsidR="00BE044E">
        <w:rPr>
          <w:highlight w:val="green"/>
        </w:rPr>
        <w:t xml:space="preserve">de </w:t>
      </w:r>
      <w:r>
        <w:rPr>
          <w:highlight w:val="green"/>
        </w:rPr>
        <w:t>10</w:t>
      </w:r>
      <w:r w:rsidR="00BE044E">
        <w:rPr>
          <w:highlight w:val="green"/>
        </w:rPr>
        <w:t xml:space="preserve"> a </w:t>
      </w:r>
      <w:r>
        <w:rPr>
          <w:highlight w:val="green"/>
        </w:rPr>
        <w:t>15% da eritropoiese em uma medula óssea normal</w:t>
      </w:r>
    </w:p>
    <w:p w14:paraId="7B3275E4" w14:textId="0FD86730" w:rsidR="00C47EB3" w:rsidRPr="00C47EB3" w:rsidRDefault="00C47EB3" w:rsidP="00C47EB3">
      <w:pPr>
        <w:ind w:left="360"/>
      </w:pPr>
      <w:r>
        <w:t xml:space="preserve">D É </w:t>
      </w:r>
      <w:r w:rsidR="00BE044E">
        <w:t xml:space="preserve">de </w:t>
      </w:r>
      <w:r>
        <w:t>25</w:t>
      </w:r>
      <w:r w:rsidR="00BE044E">
        <w:t xml:space="preserve"> a </w:t>
      </w:r>
      <w:r>
        <w:t>30% da eritropoiese em uma medula óssea normal</w:t>
      </w:r>
    </w:p>
    <w:p w14:paraId="59E1A489" w14:textId="77777777" w:rsidR="00C47EB3" w:rsidRPr="00C47EB3" w:rsidRDefault="00C47EB3" w:rsidP="00C47EB3">
      <w:pPr>
        <w:ind w:left="360"/>
      </w:pPr>
      <w:r>
        <w:rPr>
          <w:b/>
        </w:rPr>
        <w:t>2.10Qual das seguintes opções está correta?</w:t>
      </w:r>
    </w:p>
    <w:p w14:paraId="40720D96" w14:textId="0EFCADB1" w:rsidR="00C47EB3" w:rsidRPr="00C47EB3" w:rsidRDefault="00BE044E" w:rsidP="00C47EB3">
      <w:pPr>
        <w:ind w:left="360"/>
      </w:pPr>
      <w:r>
        <w:t>A</w:t>
      </w:r>
      <w:r w:rsidR="00C47EB3">
        <w:t> </w:t>
      </w:r>
      <w:r>
        <w:t xml:space="preserve">O </w:t>
      </w:r>
      <w:r w:rsidR="00C47EB3">
        <w:t>fator induzível</w:t>
      </w:r>
      <w:r>
        <w:t xml:space="preserve"> </w:t>
      </w:r>
      <w:r w:rsidR="00C47EB3">
        <w:rPr>
          <w:rFonts w:ascii="Cambria Math" w:hAnsi="Cambria Math"/>
        </w:rPr>
        <w:t>por</w:t>
      </w:r>
      <w:r>
        <w:rPr>
          <w:rFonts w:ascii="Cambria Math" w:hAnsi="Cambria Math"/>
        </w:rPr>
        <w:t xml:space="preserve"> </w:t>
      </w:r>
      <w:r w:rsidR="00C47EB3">
        <w:t xml:space="preserve">hipóxia (HIF) </w:t>
      </w:r>
      <w:r w:rsidR="00C47EB3">
        <w:rPr>
          <w:rFonts w:ascii="Aptos" w:hAnsi="Aptos"/>
        </w:rPr>
        <w:t>β</w:t>
      </w:r>
      <w:r w:rsidR="00C47EB3">
        <w:t xml:space="preserve"> é estabilizado por </w:t>
      </w:r>
      <w:proofErr w:type="spellStart"/>
      <w:r w:rsidR="00C47EB3">
        <w:t>hidroxilação</w:t>
      </w:r>
      <w:proofErr w:type="spellEnd"/>
      <w:r w:rsidR="00C47EB3">
        <w:t>.</w:t>
      </w:r>
    </w:p>
    <w:p w14:paraId="728009F5" w14:textId="0EA00571" w:rsidR="00C47EB3" w:rsidRPr="00C47EB3" w:rsidRDefault="00C47EB3" w:rsidP="00C47EB3">
      <w:pPr>
        <w:ind w:left="360"/>
        <w:rPr>
          <w:highlight w:val="green"/>
        </w:rPr>
      </w:pPr>
      <w:r>
        <w:rPr>
          <w:highlight w:val="green"/>
        </w:rPr>
        <w:t>B Os dímeros HIFα e HIFβ estimulam a eritropoiese.</w:t>
      </w:r>
    </w:p>
    <w:p w14:paraId="350AED5F" w14:textId="4324D4A4" w:rsidR="00C47EB3" w:rsidRPr="00BE044E" w:rsidRDefault="00C47EB3" w:rsidP="00C47EB3">
      <w:pPr>
        <w:ind w:left="360"/>
      </w:pPr>
      <w:r w:rsidRPr="00BE044E">
        <w:t xml:space="preserve">C </w:t>
      </w:r>
      <w:r w:rsidR="00BE044E">
        <w:t xml:space="preserve">A </w:t>
      </w:r>
      <w:proofErr w:type="spellStart"/>
      <w:r w:rsidR="00BE044E">
        <w:t>p</w:t>
      </w:r>
      <w:r w:rsidRPr="00BE044E">
        <w:t>rolil</w:t>
      </w:r>
      <w:r w:rsidR="00BE044E">
        <w:t>-</w:t>
      </w:r>
      <w:r w:rsidRPr="00BE044E">
        <w:t>hidroxilase</w:t>
      </w:r>
      <w:proofErr w:type="spellEnd"/>
      <w:r w:rsidRPr="00BE044E">
        <w:t xml:space="preserve"> ativa a proteína </w:t>
      </w:r>
      <w:r w:rsidR="00BE044E">
        <w:t xml:space="preserve">de </w:t>
      </w:r>
      <w:r w:rsidRPr="00BE044E">
        <w:t xml:space="preserve">von </w:t>
      </w:r>
      <w:proofErr w:type="spellStart"/>
      <w:r w:rsidRPr="00BE044E">
        <w:t>Hippel-Lindau</w:t>
      </w:r>
      <w:proofErr w:type="spellEnd"/>
      <w:r w:rsidRPr="00BE044E">
        <w:t>.</w:t>
      </w:r>
    </w:p>
    <w:p w14:paraId="7F41289B" w14:textId="76FE5DEF" w:rsidR="00C47EB3" w:rsidRPr="00C47EB3" w:rsidRDefault="00C47EB3" w:rsidP="00C47EB3">
      <w:pPr>
        <w:ind w:left="360"/>
      </w:pPr>
      <w:r>
        <w:t>D O oxigênio molecular estimula diretamente o HIFα e o HIFβ para formar dímeros.</w:t>
      </w:r>
    </w:p>
    <w:p w14:paraId="01BFAD03" w14:textId="77777777" w:rsidR="00C47EB3" w:rsidRPr="00C47EB3" w:rsidRDefault="00C47EB3" w:rsidP="00C47EB3">
      <w:pPr>
        <w:ind w:left="360"/>
      </w:pPr>
      <w:r>
        <w:rPr>
          <w:b/>
        </w:rPr>
        <w:t>2.11A hemoglobina está em um estado estacionário normal mantida na forma ferrosa por:</w:t>
      </w:r>
    </w:p>
    <w:p w14:paraId="315CF261" w14:textId="31C30BE6" w:rsidR="00C47EB3" w:rsidRPr="00C47EB3" w:rsidRDefault="00BE044E" w:rsidP="00C47EB3">
      <w:pPr>
        <w:ind w:left="360"/>
      </w:pPr>
      <w:r>
        <w:t>A</w:t>
      </w:r>
      <w:r w:rsidR="00C47EB3">
        <w:t xml:space="preserve"> </w:t>
      </w:r>
      <w:r>
        <w:t>G</w:t>
      </w:r>
      <w:r w:rsidR="00C47EB3">
        <w:t>lutationa</w:t>
      </w:r>
    </w:p>
    <w:p w14:paraId="55CB461C" w14:textId="4F3065FD" w:rsidR="00C47EB3" w:rsidRPr="00C47EB3" w:rsidRDefault="00BE044E" w:rsidP="00C47EB3">
      <w:pPr>
        <w:ind w:left="360"/>
        <w:rPr>
          <w:highlight w:val="green"/>
        </w:rPr>
      </w:pPr>
      <w:r>
        <w:rPr>
          <w:highlight w:val="green"/>
        </w:rPr>
        <w:t xml:space="preserve">B </w:t>
      </w:r>
      <w:r w:rsidR="00C47EB3">
        <w:rPr>
          <w:highlight w:val="green"/>
        </w:rPr>
        <w:t>NADH</w:t>
      </w:r>
    </w:p>
    <w:p w14:paraId="724D8CF7" w14:textId="27A524FE" w:rsidR="00C47EB3" w:rsidRPr="00C47EB3" w:rsidRDefault="00C47EB3" w:rsidP="00C47EB3">
      <w:pPr>
        <w:ind w:left="360"/>
      </w:pPr>
      <w:r>
        <w:t>C NA</w:t>
      </w:r>
      <w:r w:rsidR="00BE044E">
        <w:t>DHP</w:t>
      </w:r>
    </w:p>
    <w:p w14:paraId="2425D60B" w14:textId="3863B615" w:rsidR="00C47EB3" w:rsidRPr="00C47EB3" w:rsidRDefault="00BE044E" w:rsidP="00C47EB3">
      <w:pPr>
        <w:ind w:left="360"/>
      </w:pPr>
      <w:r>
        <w:t>D</w:t>
      </w:r>
      <w:r w:rsidR="00C47EB3">
        <w:t> </w:t>
      </w:r>
      <w:r>
        <w:t>G</w:t>
      </w:r>
      <w:r w:rsidR="00C47EB3">
        <w:t>licose-6-fosfato-</w:t>
      </w:r>
      <w:proofErr w:type="gramStart"/>
      <w:r w:rsidR="00C47EB3">
        <w:t>desidrogenase</w:t>
      </w:r>
      <w:proofErr w:type="gramEnd"/>
    </w:p>
    <w:p w14:paraId="5A9136A4" w14:textId="6957111B" w:rsidR="00C47EB3" w:rsidRPr="00C47EB3" w:rsidRDefault="00C47EB3" w:rsidP="00C47EB3">
      <w:pPr>
        <w:ind w:left="360"/>
      </w:pPr>
      <w:r>
        <w:rPr>
          <w:b/>
        </w:rPr>
        <w:t xml:space="preserve">2.12Em qual das seguintes </w:t>
      </w:r>
      <w:r w:rsidR="0074087D">
        <w:rPr>
          <w:b/>
        </w:rPr>
        <w:t>populações</w:t>
      </w:r>
      <w:r>
        <w:rPr>
          <w:b/>
        </w:rPr>
        <w:t xml:space="preserve"> o volume corpuscular médio (</w:t>
      </w:r>
      <w:r w:rsidR="0074087D">
        <w:rPr>
          <w:b/>
        </w:rPr>
        <w:t>VCM</w:t>
      </w:r>
      <w:r>
        <w:rPr>
          <w:b/>
        </w:rPr>
        <w:t>) está frequentemente aumentado (&gt;</w:t>
      </w:r>
      <w:r w:rsidR="0074087D">
        <w:rPr>
          <w:b/>
        </w:rPr>
        <w:t xml:space="preserve"> </w:t>
      </w:r>
      <w:r>
        <w:rPr>
          <w:b/>
        </w:rPr>
        <w:t>95fL)?</w:t>
      </w:r>
    </w:p>
    <w:p w14:paraId="0FEA18D5" w14:textId="777B8B22" w:rsidR="00C47EB3" w:rsidRPr="00C47EB3" w:rsidRDefault="0074087D" w:rsidP="00C47EB3">
      <w:pPr>
        <w:ind w:left="360"/>
        <w:rPr>
          <w:highlight w:val="green"/>
        </w:rPr>
      </w:pPr>
      <w:r>
        <w:rPr>
          <w:highlight w:val="green"/>
        </w:rPr>
        <w:t>A</w:t>
      </w:r>
      <w:r w:rsidR="00C47EB3">
        <w:rPr>
          <w:highlight w:val="green"/>
        </w:rPr>
        <w:t xml:space="preserve"> </w:t>
      </w:r>
      <w:r>
        <w:rPr>
          <w:highlight w:val="green"/>
        </w:rPr>
        <w:t>R</w:t>
      </w:r>
      <w:r w:rsidR="00C47EB3">
        <w:rPr>
          <w:highlight w:val="green"/>
        </w:rPr>
        <w:t>ecém-nascido</w:t>
      </w:r>
    </w:p>
    <w:p w14:paraId="22C76265" w14:textId="272C55D5" w:rsidR="00C47EB3" w:rsidRPr="00C47EB3" w:rsidRDefault="00C47EB3" w:rsidP="00C47EB3">
      <w:pPr>
        <w:ind w:left="360"/>
      </w:pPr>
      <w:r>
        <w:t>B Infância</w:t>
      </w:r>
    </w:p>
    <w:p w14:paraId="56168D50" w14:textId="3848A963" w:rsidR="00C47EB3" w:rsidRPr="00C47EB3" w:rsidRDefault="0074087D" w:rsidP="00C47EB3">
      <w:pPr>
        <w:ind w:left="360"/>
      </w:pPr>
      <w:r>
        <w:lastRenderedPageBreak/>
        <w:t>C</w:t>
      </w:r>
      <w:r w:rsidR="00C47EB3">
        <w:t> </w:t>
      </w:r>
      <w:r>
        <w:t>Indivíduos com a</w:t>
      </w:r>
      <w:r w:rsidR="00C47EB3">
        <w:t xml:space="preserve">nemia </w:t>
      </w:r>
      <w:r>
        <w:t>da</w:t>
      </w:r>
      <w:r w:rsidR="00C47EB3">
        <w:t xml:space="preserve"> doença crônica</w:t>
      </w:r>
    </w:p>
    <w:p w14:paraId="4F236130" w14:textId="270149DE" w:rsidR="001E0C8C" w:rsidRDefault="00C47EB3" w:rsidP="00C47EB3">
      <w:pPr>
        <w:ind w:left="360"/>
      </w:pPr>
      <w:r>
        <w:t>D Indivíduos normais com mais de 70 anos</w:t>
      </w:r>
    </w:p>
    <w:sectPr w:rsidR="001E0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F02"/>
    <w:multiLevelType w:val="multilevel"/>
    <w:tmpl w:val="907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6341"/>
    <w:multiLevelType w:val="multilevel"/>
    <w:tmpl w:val="07A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43A1"/>
    <w:multiLevelType w:val="multilevel"/>
    <w:tmpl w:val="87D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269"/>
    <w:multiLevelType w:val="multilevel"/>
    <w:tmpl w:val="A1F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0CFA"/>
    <w:multiLevelType w:val="multilevel"/>
    <w:tmpl w:val="FDA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5A7F"/>
    <w:multiLevelType w:val="multilevel"/>
    <w:tmpl w:val="E7E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04E4A"/>
    <w:multiLevelType w:val="hybridMultilevel"/>
    <w:tmpl w:val="83803C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52773"/>
    <w:multiLevelType w:val="multilevel"/>
    <w:tmpl w:val="562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A41CE"/>
    <w:multiLevelType w:val="multilevel"/>
    <w:tmpl w:val="94A6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B62B9"/>
    <w:multiLevelType w:val="multilevel"/>
    <w:tmpl w:val="21A2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F595E"/>
    <w:multiLevelType w:val="multilevel"/>
    <w:tmpl w:val="433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B03C6"/>
    <w:multiLevelType w:val="multilevel"/>
    <w:tmpl w:val="D43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117BB"/>
    <w:multiLevelType w:val="multilevel"/>
    <w:tmpl w:val="225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841197">
    <w:abstractNumId w:val="4"/>
  </w:num>
  <w:num w:numId="2" w16cid:durableId="1451245390">
    <w:abstractNumId w:val="0"/>
  </w:num>
  <w:num w:numId="3" w16cid:durableId="1791776142">
    <w:abstractNumId w:val="9"/>
  </w:num>
  <w:num w:numId="4" w16cid:durableId="1204487239">
    <w:abstractNumId w:val="11"/>
  </w:num>
  <w:num w:numId="5" w16cid:durableId="868689572">
    <w:abstractNumId w:val="7"/>
  </w:num>
  <w:num w:numId="6" w16cid:durableId="1752893750">
    <w:abstractNumId w:val="5"/>
  </w:num>
  <w:num w:numId="7" w16cid:durableId="957219329">
    <w:abstractNumId w:val="1"/>
  </w:num>
  <w:num w:numId="8" w16cid:durableId="1735619493">
    <w:abstractNumId w:val="2"/>
  </w:num>
  <w:num w:numId="9" w16cid:durableId="642782309">
    <w:abstractNumId w:val="8"/>
  </w:num>
  <w:num w:numId="10" w16cid:durableId="1353532163">
    <w:abstractNumId w:val="3"/>
  </w:num>
  <w:num w:numId="11" w16cid:durableId="1461804671">
    <w:abstractNumId w:val="12"/>
  </w:num>
  <w:num w:numId="12" w16cid:durableId="563680845">
    <w:abstractNumId w:val="10"/>
  </w:num>
  <w:num w:numId="13" w16cid:durableId="20276326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99"/>
    <w:rsid w:val="000027D7"/>
    <w:rsid w:val="00055162"/>
    <w:rsid w:val="00112744"/>
    <w:rsid w:val="001D00D4"/>
    <w:rsid w:val="001E0C8C"/>
    <w:rsid w:val="0026541B"/>
    <w:rsid w:val="00396BA2"/>
    <w:rsid w:val="003A2150"/>
    <w:rsid w:val="003E20CA"/>
    <w:rsid w:val="00433B7F"/>
    <w:rsid w:val="004D5E2E"/>
    <w:rsid w:val="00502647"/>
    <w:rsid w:val="00540C99"/>
    <w:rsid w:val="0055546F"/>
    <w:rsid w:val="00572B1C"/>
    <w:rsid w:val="005D0C5F"/>
    <w:rsid w:val="0069473E"/>
    <w:rsid w:val="00737B5F"/>
    <w:rsid w:val="0074087D"/>
    <w:rsid w:val="007D1DDA"/>
    <w:rsid w:val="009115C1"/>
    <w:rsid w:val="00966DB0"/>
    <w:rsid w:val="00975294"/>
    <w:rsid w:val="00BE044E"/>
    <w:rsid w:val="00C43A7D"/>
    <w:rsid w:val="00C47EB3"/>
    <w:rsid w:val="00CA353D"/>
    <w:rsid w:val="00CC4892"/>
    <w:rsid w:val="00DB4600"/>
    <w:rsid w:val="00F644C0"/>
    <w:rsid w:val="00F802C5"/>
    <w:rsid w:val="529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E638"/>
  <w15:chartTrackingRefBased/>
  <w15:docId w15:val="{BE7CEA78-EEF9-4E55-9AA7-D2980D94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C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C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C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C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C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C99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826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Tiele Patricia Machado</dc:creator>
  <cp:keywords/>
  <dc:description/>
  <cp:lastModifiedBy>Tiele Patricia Machado</cp:lastModifiedBy>
  <cp:revision>26</cp:revision>
  <dcterms:created xsi:type="dcterms:W3CDTF">2025-08-25T19:30:00Z</dcterms:created>
  <dcterms:modified xsi:type="dcterms:W3CDTF">2026-04-14T12:39:00Z</dcterms:modified>
</cp:coreProperties>
</file>