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2060" w:space="1" w:sz="12" w:val="single"/>
          <w:right w:space="0" w:sz="0" w:val="nil"/>
          <w:between w:space="0" w:sz="0" w:val="nil"/>
        </w:pBdr>
        <w:shd w:fill="auto" w:val="clear"/>
        <w:spacing w:after="200" w:before="400" w:line="252.00000000000003" w:lineRule="auto"/>
        <w:ind w:left="0" w:right="0" w:firstLine="0"/>
        <w:jc w:val="center"/>
        <w:rPr>
          <w:rFonts w:ascii="Cambria" w:cs="Cambria" w:eastAsia="Cambria" w:hAnsi="Cambria"/>
          <w:b w:val="0"/>
          <w:i w:val="0"/>
          <w:smallCaps w:val="1"/>
          <w:strike w:val="0"/>
          <w:color w:val="004d6c"/>
          <w:sz w:val="40"/>
          <w:szCs w:val="40"/>
          <w:u w:val="none"/>
          <w:shd w:fill="auto" w:val="clear"/>
          <w:vertAlign w:val="baseline"/>
        </w:rPr>
      </w:pPr>
      <w:r w:rsidDel="00000000" w:rsidR="00000000" w:rsidRPr="00000000">
        <w:rPr>
          <w:rFonts w:ascii="Cambria" w:cs="Cambria" w:eastAsia="Cambria" w:hAnsi="Cambria"/>
          <w:b w:val="0"/>
          <w:i w:val="0"/>
          <w:smallCaps w:val="1"/>
          <w:strike w:val="0"/>
          <w:color w:val="004d6c"/>
          <w:sz w:val="28"/>
          <w:szCs w:val="28"/>
          <w:u w:val="none"/>
          <w:shd w:fill="auto" w:val="clear"/>
          <w:vertAlign w:val="baseline"/>
          <w:rtl w:val="0"/>
        </w:rPr>
        <w:tab/>
      </w:r>
      <w:r w:rsidDel="00000000" w:rsidR="00000000" w:rsidRPr="00000000">
        <w:rPr>
          <w:rFonts w:ascii="Cambria" w:cs="Cambria" w:eastAsia="Cambria" w:hAnsi="Cambria"/>
          <w:b w:val="0"/>
          <w:i w:val="0"/>
          <w:smallCaps w:val="1"/>
          <w:strike w:val="0"/>
          <w:color w:val="004d6c"/>
          <w:sz w:val="40"/>
          <w:szCs w:val="40"/>
          <w:u w:val="none"/>
          <w:shd w:fill="auto" w:val="clear"/>
          <w:vertAlign w:val="baseline"/>
          <w:rtl w:val="0"/>
        </w:rPr>
        <w:t xml:space="preserve">SPECYFIKACJA WYMAGAŃ</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560" w:before="0" w:line="240" w:lineRule="auto"/>
        <w:ind w:left="0" w:right="0" w:firstLine="0"/>
        <w:jc w:val="center"/>
        <w:rPr>
          <w:rFonts w:ascii="Cambria" w:cs="Cambria" w:eastAsia="Cambria" w:hAnsi="Cambria"/>
          <w:b w:val="0"/>
          <w:i w:val="0"/>
          <w:smallCaps w:val="1"/>
          <w:strike w:val="0"/>
          <w:color w:val="808080"/>
          <w:sz w:val="28"/>
          <w:szCs w:val="28"/>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1"/>
          <w:strike w:val="0"/>
          <w:color w:val="808080"/>
          <w:sz w:val="28"/>
          <w:szCs w:val="28"/>
          <w:u w:val="none"/>
          <w:shd w:fill="auto" w:val="clear"/>
          <w:vertAlign w:val="baseline"/>
          <w:rtl w:val="0"/>
        </w:rPr>
        <w:t xml:space="preserve">SYSTEM ZAKUPU BILETÓW LOTNICZYCH LOTNISKA „LOT UML”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Wersja 1.1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1"/>
          <w:strike w:val="0"/>
          <w:color w:val="808080"/>
          <w:sz w:val="18"/>
          <w:szCs w:val="18"/>
          <w:u w:val="none"/>
          <w:shd w:fill="auto" w:val="clear"/>
          <w:vertAlign w:val="baseline"/>
        </w:rPr>
      </w:pPr>
      <w:r w:rsidDel="00000000" w:rsidR="00000000" w:rsidRPr="00000000">
        <w:rPr>
          <w:rFonts w:ascii="Cambria" w:cs="Cambria" w:eastAsia="Cambria" w:hAnsi="Cambria"/>
          <w:b w:val="0"/>
          <w:i w:val="0"/>
          <w:smallCaps w:val="1"/>
          <w:strike w:val="0"/>
          <w:color w:val="808080"/>
          <w:sz w:val="18"/>
          <w:szCs w:val="18"/>
          <w:u w:val="none"/>
          <w:shd w:fill="auto" w:val="clear"/>
          <w:vertAlign w:val="baseline"/>
          <w:rtl w:val="0"/>
        </w:rPr>
        <w:t xml:space="preserve">AUTOR: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Nicole Krasiński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1"/>
          <w:strike w:val="0"/>
          <w:color w:val="000000"/>
          <w:sz w:val="18"/>
          <w:szCs w:val="18"/>
          <w:u w:val="none"/>
          <w:shd w:fill="auto" w:val="clear"/>
          <w:vertAlign w:val="baseline"/>
          <w:rtl w:val="0"/>
        </w:rPr>
        <w:t xml:space="preserve">HISTORIA ZMIAN DOKUMENTU</w:t>
      </w:r>
    </w:p>
    <w:tbl>
      <w:tblPr>
        <w:tblStyle w:val="Table1"/>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8"/>
        <w:gridCol w:w="1454"/>
        <w:gridCol w:w="5245"/>
        <w:gridCol w:w="992"/>
        <w:tblGridChange w:id="0">
          <w:tblGrid>
            <w:gridCol w:w="2198"/>
            <w:gridCol w:w="1454"/>
            <w:gridCol w:w="5245"/>
            <w:gridCol w:w="992"/>
          </w:tblGrid>
        </w:tblGridChange>
      </w:tblGrid>
      <w:tr>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Osoba</w:t>
            </w:r>
            <w:r w:rsidDel="00000000" w:rsidR="00000000" w:rsidRPr="00000000">
              <w:rPr>
                <w:rtl w:val="0"/>
              </w:rPr>
            </w:r>
          </w:p>
        </w:tc>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Komentarz</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Wersja</w:t>
            </w:r>
            <w:r w:rsidDel="00000000" w:rsidR="00000000" w:rsidRPr="00000000">
              <w:rPr>
                <w:rtl w:val="0"/>
              </w:rPr>
            </w:r>
          </w:p>
        </w:tc>
      </w:tr>
      <w:tr>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Nicole Krasiński</w:t>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24-01-19</w:t>
            </w:r>
          </w:p>
        </w:tc>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Wprowadzenie</w:t>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w:t>
            </w:r>
          </w:p>
        </w:tc>
      </w:tr>
      <w:tr>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Nicole Krasiński</w:t>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25-01-19</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Opis ogólny , model procesów biznesowych (Aktorzy i  Use Case)</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p>
        </w:tc>
      </w:tr>
      <w:t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8"/>
          <w:szCs w:val="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560" w:before="0" w:line="240" w:lineRule="auto"/>
        <w:ind w:left="0" w:right="0" w:firstLine="0"/>
        <w:jc w:val="center"/>
        <w:rPr>
          <w:rFonts w:ascii="Cambria" w:cs="Cambria" w:eastAsia="Cambria" w:hAnsi="Cambria"/>
          <w:b w:val="0"/>
          <w:i w:val="0"/>
          <w:smallCaps w:val="1"/>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1"/>
          <w:strike w:val="0"/>
          <w:color w:val="000000"/>
          <w:sz w:val="18"/>
          <w:szCs w:val="18"/>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fldChar w:fldCharType="begin"/>
            <w:instrText xml:space="preserve"> TOC \h \u \z </w:instrText>
            <w:fldChar w:fldCharType="separate"/>
          </w:r>
          <w:r w:rsidDel="00000000" w:rsidR="00000000" w:rsidRPr="00000000">
            <w:rPr>
              <w:i w:val="1"/>
              <w:sz w:val="22"/>
              <w:szCs w:val="22"/>
              <w:rtl w:val="0"/>
            </w:rPr>
            <w:t xml:space="preserve">Spis Treści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0" w:line="252.00000000000003"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bookmarkStart w:colFirst="0" w:colLast="0" w:name="_tyjcwt" w:id="1"/>
      <w:bookmarkEnd w:id="1"/>
      <w:r w:rsidDel="00000000" w:rsidR="00000000" w:rsidRPr="00000000">
        <w:rPr>
          <w:rFonts w:ascii="Cambria" w:cs="Cambria" w:eastAsia="Cambria" w:hAnsi="Cambria"/>
          <w:b w:val="0"/>
          <w:i w:val="0"/>
          <w:smallCaps w:val="0"/>
          <w:strike w:val="0"/>
          <w:color w:val="004d6c"/>
          <w:sz w:val="22"/>
          <w:szCs w:val="22"/>
          <w:u w:val="none"/>
          <w:shd w:fill="auto" w:val="clear"/>
          <w:vertAlign w:val="baseline"/>
          <w:rtl w:val="0"/>
        </w:rPr>
        <w:t xml:space="preserve">Wprowadzenie</w:t>
      </w:r>
    </w:p>
    <w:p w:rsidR="00000000" w:rsidDel="00000000" w:rsidP="00000000" w:rsidRDefault="00000000" w:rsidRPr="00000000" w14:paraId="0000005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bookmarkStart w:colFirst="0" w:colLast="0" w:name="_3dy6vkm" w:id="2"/>
      <w:bookmarkEnd w:id="2"/>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CEL DOKUMENTU</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System zakupu biletów lotniczych dla lotniska „LOT UML”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Celem dokumentu jest przedstawienie architektury, zasad oraz  wymagań systemu informatycznego dla firmy lotniczej  „LOT UML”, którego celem jest umożliwienie zakupu  biletów lotniczych poprzez aplikacje webową .</w:t>
      </w:r>
    </w:p>
    <w:p w:rsidR="00000000" w:rsidDel="00000000" w:rsidP="00000000" w:rsidRDefault="00000000" w:rsidRPr="00000000" w14:paraId="0000005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GRUPY DOCELOWE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Dokument przeznaczony jest dla przedstawicieli wytwórców oprogramowania oraz klientów firmy lotniczej „LOT UML”.</w:t>
      </w:r>
    </w:p>
    <w:p w:rsidR="00000000" w:rsidDel="00000000" w:rsidP="00000000" w:rsidRDefault="00000000" w:rsidRPr="00000000" w14:paraId="0000005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17365d"/>
          <w:sz w:val="22"/>
          <w:szCs w:val="22"/>
          <w:u w:val="none"/>
          <w:shd w:fill="auto" w:val="clear"/>
        </w:rPr>
      </w:pPr>
      <w:bookmarkStart w:colFirst="0" w:colLast="0" w:name="_1t3h5sf" w:id="3"/>
      <w:bookmarkEnd w:id="3"/>
      <w:r w:rsidDel="00000000" w:rsidR="00000000" w:rsidRPr="00000000">
        <w:rPr>
          <w:rFonts w:ascii="Cambria" w:cs="Cambria" w:eastAsia="Cambria" w:hAnsi="Cambria"/>
          <w:b w:val="0"/>
          <w:i w:val="0"/>
          <w:smallCaps w:val="1"/>
          <w:strike w:val="0"/>
          <w:color w:val="17365d"/>
          <w:sz w:val="22"/>
          <w:szCs w:val="22"/>
          <w:u w:val="none"/>
          <w:shd w:fill="auto" w:val="clear"/>
          <w:vertAlign w:val="baseline"/>
          <w:rtl w:val="0"/>
        </w:rPr>
        <w:t xml:space="preserve">PRZYJĘTE ZASADY W DOKUMENCIE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1"/>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Śledzenie zmian dokumentu:</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Historia zmian dokumentu znajduje się w tabeli na 1 stronie specyfikacji. Historia zmian przedstawiona jest zgodnie z chronologią ich wprowadzenia (ostatnie zmiany znajdują się na dole tabelki).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Odnośniki w tekście: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 tekście wymagań zostaną umieszczone odwołania do spisu treści.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Nazewnictwo: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 dokumencie na przemian będą stosowane  następujące pojęcia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65"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System „LOT UML”-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jest to system opierający się na technologii web’owej firmy „LOT UML” , umożliwiający zakup biletów lotniczych online.</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65"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Online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określenie statusu danego obiektu jako aktywnego- podłączonego do sieci internetowej  </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65"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Aplikacja webowa ( in. aplikacja internetowa)-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program komputerowy, który pracuje na serwerze i komunikuje się poprzez sieć komputerową z hostem użytkownika komputera z wykorzystaniem przeglądarki internetowej użytkownika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Opis modułu funkcjonalnego: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Opis poszczególnych modułów funkcjonalnych będzie składał się z podrozdziałów:</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Opis i priorytet modułu,</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Przypadki użycia – lista przypadków użycia poprzedzona diagramem przypadków użycia prezentującym zależności pomiędzy przypadkami użycia danego modułu (oraz ich powiązania z przypadkami użycia pochodzącymi z innych modułów).</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Opis wymagań sprzętowych:</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Wymagania odnoście konfiguracji sprzętowej (rozdział 2.3 ), będą przedstawione według tabeli: </w:t>
      </w:r>
    </w:p>
    <w:tbl>
      <w:tblPr>
        <w:tblStyle w:val="Table2"/>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776"/>
        <w:tblGridChange w:id="0">
          <w:tblGrid>
            <w:gridCol w:w="3510"/>
            <w:gridCol w:w="5776"/>
          </w:tblGrid>
        </w:tblGridChange>
      </w:tblGrid>
      <w:tr>
        <w:trPr>
          <w:trHeight w:val="220" w:hRule="atLeast"/>
        </w:trPr>
        <w:tc>
          <w:tcPr>
            <w:shd w:fill="e6e6e6"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Procesor:</w:t>
            </w:r>
            <w:r w:rsidDel="00000000" w:rsidR="00000000" w:rsidRPr="00000000">
              <w:rPr>
                <w:rtl w:val="0"/>
              </w:rPr>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&lt;nazwa procesora&gt;</w:t>
            </w:r>
          </w:p>
        </w:tc>
      </w:tr>
      <w:tr>
        <w:trPr>
          <w:trHeight w:val="200" w:hRule="atLeast"/>
        </w:trPr>
        <w:tc>
          <w:tcPr>
            <w:shd w:fill="e6e6e6"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Pamięć RAM:</w:t>
            </w:r>
            <w:r w:rsidDel="00000000" w:rsidR="00000000" w:rsidRPr="00000000">
              <w:rPr>
                <w:rtl w:val="0"/>
              </w:rPr>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&lt;wielość pamięci RAM&gt;</w:t>
            </w:r>
          </w:p>
        </w:tc>
      </w:tr>
      <w:tr>
        <w:trPr>
          <w:trHeight w:val="220" w:hRule="atLeast"/>
        </w:trPr>
        <w:tc>
          <w:tcPr>
            <w:shd w:fill="e6e6e6"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Karta sieciowa:</w:t>
            </w: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&lt;specyfikacja karty graficznej&gt;</w:t>
            </w:r>
          </w:p>
        </w:tc>
      </w:tr>
      <w:tr>
        <w:trPr>
          <w:trHeight w:val="340" w:hRule="atLeast"/>
        </w:trPr>
        <w:tc>
          <w:tcPr>
            <w:shd w:fill="e6e6e6"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Dostępna przestrzeń dyskowa:</w:t>
            </w: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&lt;wielkość dostępnej przestrzeni dyskowej&gt;</w:t>
            </w:r>
          </w:p>
        </w:tc>
      </w:tr>
      <w:tr>
        <w:trPr>
          <w:trHeight w:val="220" w:hRule="atLeast"/>
        </w:trPr>
        <w:tc>
          <w:tcPr>
            <w:shd w:fill="e6e6e6"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System operacyjny:</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&lt;nazwa systemu operacyjnego&gt;</w:t>
            </w:r>
          </w:p>
        </w:tc>
      </w:tr>
      <w:tr>
        <w:trPr>
          <w:trHeight w:val="340" w:hRule="atLeast"/>
        </w:trPr>
        <w:tc>
          <w:tcPr>
            <w:shd w:fill="e6e6e6"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Przeglądarka internetowa:</w:t>
            </w: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&lt;nazwa przeglądarki internetowej&gt;</w:t>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Opis wymagań dokumentacji użytkownika:</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Wymagania odnośnie dokumentacji użytkownika (rozdział 2.4), będą prezentowane według wzoru umieszczonego poniżej:</w:t>
      </w:r>
    </w:p>
    <w:tbl>
      <w:tblPr>
        <w:tblStyle w:val="Table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335"/>
        <w:tblGridChange w:id="0">
          <w:tblGrid>
            <w:gridCol w:w="1951"/>
            <w:gridCol w:w="7335"/>
          </w:tblGrid>
        </w:tblGridChange>
      </w:tblGrid>
      <w:tr>
        <w:tc>
          <w:tcPr>
            <w:tcBorders>
              <w:bottom w:color="000000" w:space="0" w:sz="4" w:val="single"/>
            </w:tcBorders>
            <w:shd w:fill="e6e6e6"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Nazwa:</w:t>
            </w:r>
            <w:r w:rsidDel="00000000" w:rsidR="00000000" w:rsidRPr="00000000">
              <w:rPr>
                <w:rtl w:val="0"/>
              </w:rPr>
            </w:r>
          </w:p>
        </w:tc>
        <w:tc>
          <w:tcPr>
            <w:shd w:fill="e6e6e6"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dokumentu&gt;</w:t>
            </w:r>
            <w:r w:rsidDel="00000000" w:rsidR="00000000" w:rsidRPr="00000000">
              <w:rPr>
                <w:rtl w:val="0"/>
              </w:rPr>
            </w:r>
          </w:p>
        </w:tc>
      </w:tr>
      <w:tr>
        <w:tc>
          <w:tcPr>
            <w:shd w:fill="e6e6e6" w:val="cle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 zawartości:</w:t>
            </w:r>
            <w:r w:rsidDel="00000000" w:rsidR="00000000" w:rsidRPr="00000000">
              <w:rPr>
                <w:rtl w:val="0"/>
              </w:rPr>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zawartości dokumentu (np. spis treści)&gt;</w:t>
            </w:r>
          </w:p>
        </w:tc>
      </w:tr>
      <w:tr>
        <w:tc>
          <w:tcPr>
            <w:shd w:fill="e6e6e6"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Standard:</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standardów, z którymi ma być zgodna dokumentacja&gt;</w:t>
            </w:r>
          </w:p>
        </w:tc>
      </w:tr>
      <w:tr>
        <w:tc>
          <w:tcPr>
            <w:shd w:fill="e6e6e6"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Format:</w:t>
            </w: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&lt;format na przykład elektroniczny oraz tekstowy&gt;</w:t>
            </w:r>
          </w:p>
        </w:tc>
      </w:tr>
      <w:tr>
        <w:tc>
          <w:tcPr>
            <w:shd w:fill="e6e6e6"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Język:</w:t>
            </w:r>
            <w:r w:rsidDel="00000000" w:rsidR="00000000" w:rsidRPr="00000000">
              <w:rPr>
                <w:rtl w:val="0"/>
              </w:rPr>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&lt;język, w jakim ma zostać przygotowana dokumentacja&gt;</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Opis aktorów:</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Charakterystyka poszczególnych aktorów (rozdział 3.2), będzie umieszczona w następującej tabeli:</w:t>
      </w:r>
    </w:p>
    <w:tbl>
      <w:tblPr>
        <w:tblStyle w:val="Table4"/>
        <w:tblW w:w="93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3"/>
        <w:gridCol w:w="365"/>
        <w:gridCol w:w="8469"/>
        <w:tblGridChange w:id="0">
          <w:tblGrid>
            <w:gridCol w:w="553"/>
            <w:gridCol w:w="365"/>
            <w:gridCol w:w="8469"/>
          </w:tblGrid>
        </w:tblGridChange>
      </w:tblGrid>
      <w:tr>
        <w:trPr>
          <w:trHeight w:val="300" w:hRule="atLeast"/>
        </w:trPr>
        <w:tc>
          <w:tcPr>
            <w:tcBorders>
              <w:bottom w:color="000000" w:space="0" w:sz="0" w:val="nil"/>
              <w:right w:color="000000" w:space="0" w:sz="0" w:val="nil"/>
            </w:tcBorders>
            <w:shd w:fill="e6e6e6"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gridSpan w:val="2"/>
            <w:tcBorders>
              <w:left w:color="000000" w:space="0" w:sz="0" w:val="nil"/>
              <w:bottom w:color="000000" w:space="0" w:sz="0" w:val="nil"/>
            </w:tcBorders>
            <w:shd w:fill="e6e6e6"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&lt;identyfikator&gt;</w:t>
            </w:r>
            <w:r w:rsidDel="00000000" w:rsidR="00000000" w:rsidRPr="00000000">
              <w:rPr>
                <w:rtl w:val="0"/>
              </w:rPr>
            </w:r>
          </w:p>
        </w:tc>
      </w:tr>
      <w:tr>
        <w:trPr>
          <w:trHeight w:val="80" w:hRule="atLeast"/>
        </w:trPr>
        <w:tc>
          <w:tcPr>
            <w:gridSpan w:val="2"/>
            <w:tcBorders>
              <w:top w:color="000000" w:space="0" w:sz="0" w:val="nil"/>
              <w:bottom w:color="000000" w:space="0" w:sz="4" w:val="single"/>
              <w:right w:color="000000" w:space="0" w:sz="0" w:val="nil"/>
            </w:tcBorders>
            <w:shd w:fill="e6e6e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0" w:val="nil"/>
              <w:left w:color="000000" w:space="0" w:sz="0" w:val="nil"/>
              <w:bottom w:color="000000" w:space="0" w:sz="4" w:val="single"/>
            </w:tcBorders>
            <w:shd w:fill="e6e6e6"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aktora&gt;</w:t>
            </w:r>
            <w:r w:rsidDel="00000000" w:rsidR="00000000" w:rsidRPr="00000000">
              <w:rPr>
                <w:rtl w:val="0"/>
              </w:rPr>
            </w:r>
          </w:p>
        </w:tc>
      </w:tr>
      <w:tr>
        <w:trPr>
          <w:trHeight w:val="240" w:hRule="atLeast"/>
        </w:trPr>
        <w:tc>
          <w:tcPr>
            <w:gridSpan w:val="3"/>
            <w:tcBorders>
              <w:bottom w:color="000000" w:space="0" w:sz="0" w:val="nil"/>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40" w:hRule="atLeast"/>
        </w:trPr>
        <w:tc>
          <w:tcPr>
            <w:gridSpan w:val="3"/>
            <w:tcBorders>
              <w:top w:color="000000" w:space="0" w:sz="0" w:val="nil"/>
              <w:bottom w:color="000000" w:space="0" w:sz="4" w:val="single"/>
            </w:tcBorders>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aktora&gt;</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Przypadki użycia:</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Charakterystyka poszczególnych  przypadków użycia (rozdział 3.3), będzie umieszczona w następującej tabeli:</w:t>
      </w:r>
    </w:p>
    <w:tbl>
      <w:tblPr>
        <w:tblStyle w:val="Table5"/>
        <w:tblW w:w="99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3"/>
        <w:gridCol w:w="7639"/>
        <w:tblGridChange w:id="0">
          <w:tblGrid>
            <w:gridCol w:w="2293"/>
            <w:gridCol w:w="7639"/>
          </w:tblGrid>
        </w:tblGridChange>
      </w:tblGrid>
      <w:tr>
        <w:trPr>
          <w:trHeight w:val="200" w:hRule="atLeast"/>
        </w:trPr>
        <w:tc>
          <w:tcPr>
            <w:tcBorders>
              <w:bottom w:color="000000" w:space="0" w:sz="4" w:val="single"/>
              <w:right w:color="000000" w:space="0" w:sz="4" w:val="single"/>
            </w:tcBorders>
            <w:shd w:fill="e6e6e6" w:val="cle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&lt;identyfikator&gt;</w:t>
            </w:r>
            <w:r w:rsidDel="00000000" w:rsidR="00000000" w:rsidRPr="00000000">
              <w:rPr>
                <w:rtl w:val="0"/>
              </w:rPr>
            </w:r>
          </w:p>
        </w:tc>
      </w:tr>
      <w:tr>
        <w:trPr>
          <w:trHeight w:val="720" w:hRule="atLeast"/>
        </w:trPr>
        <w:tc>
          <w:tcPr>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 przypadku użycia:</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przypadku użycia&gt;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trHeight w:val="160" w:hRule="atLeast"/>
        </w:trPr>
        <w:tc>
          <w:tcPr>
            <w:tcBorders>
              <w:bottom w:color="000000" w:space="0" w:sz="0" w:val="nil"/>
              <w:right w:color="000000" w:space="0" w:sz="0" w:val="nil"/>
            </w:tcBorders>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 (id aktora):</w:t>
            </w:r>
            <w:r w:rsidDel="00000000" w:rsidR="00000000" w:rsidRPr="00000000">
              <w:rPr>
                <w:rtl w:val="0"/>
              </w:rPr>
            </w:r>
          </w:p>
        </w:tc>
        <w:tc>
          <w:tcPr>
            <w:tcBorders>
              <w:left w:color="000000" w:space="0" w:sz="0" w:val="nil"/>
              <w:bottom w:color="000000" w:space="0" w:sz="0" w:val="nil"/>
              <w:right w:color="000000" w:space="0" w:sz="4" w:val="single"/>
            </w:tcBorders>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aktora ( id aktora)&gt;</w:t>
            </w:r>
            <w:r w:rsidDel="00000000" w:rsidR="00000000" w:rsidRPr="00000000">
              <w:rPr>
                <w:rtl w:val="0"/>
              </w:rPr>
            </w:r>
          </w:p>
        </w:tc>
      </w:tr>
      <w:tr>
        <w:trPr>
          <w:trHeight w:val="160" w:hRule="atLeast"/>
        </w:trPr>
        <w:tc>
          <w:tcPr>
            <w:gridSpan w:val="2"/>
            <w:tcBorders>
              <w:bottom w:color="000000" w:space="0" w:sz="4" w:val="single"/>
              <w:right w:color="000000" w:space="0" w:sz="4" w:val="single"/>
            </w:tcBorders>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główny UC1- UC3:</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scenariusza głównego przypadku użycia&gt; </w:t>
            </w:r>
          </w:p>
        </w:tc>
      </w:tr>
      <w:tr>
        <w:trPr>
          <w:trHeight w:val="160" w:hRule="atLeast"/>
        </w:trPr>
        <w:tc>
          <w:tcPr>
            <w:gridSpan w:val="2"/>
            <w:tcBorders>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alternatywny UC1a- UC3a:</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scenariuszy alternatywnych przypadku użycia&gt;</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Obiekty biznesowe:</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Charakterystyka poszczególnych obiektów biznesowych (rozdział 3.2), będzie umieszczona w następującej tabeli:</w:t>
      </w:r>
    </w:p>
    <w:tbl>
      <w:tblPr>
        <w:tblStyle w:val="Table6"/>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8377"/>
        <w:tblGridChange w:id="0">
          <w:tblGrid>
            <w:gridCol w:w="909"/>
            <w:gridCol w:w="8377"/>
          </w:tblGrid>
        </w:tblGridChange>
      </w:tblGrid>
      <w:tr>
        <w:trPr>
          <w:trHeight w:val="280" w:hRule="atLeast"/>
        </w:trPr>
        <w:tc>
          <w:tcPr>
            <w:tcBorders>
              <w:top w:color="000000" w:space="0" w:sz="4" w:val="single"/>
              <w:bottom w:color="000000" w:space="0" w:sz="4" w:val="single"/>
              <w:right w:color="000000" w:space="0" w:sz="0" w:val="nil"/>
            </w:tcBorders>
            <w:shd w:fill="e6e6e6"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0" w:val="nil"/>
              <w:bottom w:color="000000" w:space="0" w:sz="4" w:val="single"/>
            </w:tcBorders>
            <w:shd w:fill="e6e6e6" w:val="cle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obiektu biznesowego&gt;</w:t>
            </w:r>
            <w:r w:rsidDel="00000000" w:rsidR="00000000" w:rsidRPr="00000000">
              <w:rPr>
                <w:rtl w:val="0"/>
              </w:rPr>
            </w:r>
          </w:p>
        </w:tc>
      </w:tr>
      <w:tr>
        <w:trPr>
          <w:trHeight w:val="280" w:hRule="atLeast"/>
        </w:trPr>
        <w:tc>
          <w:tcPr>
            <w:gridSpan w:val="2"/>
            <w:tcBorders>
              <w:bottom w:color="000000" w:space="0" w:sz="0" w:val="nil"/>
            </w:tcBorders>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8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obiektu biznesowego&gt;</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2060"/>
          <w:sz w:val="2"/>
          <w:szCs w:val="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Procesy biznesowe: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 opisu procesów biznesowych (rozdział 3.3), będzie wykorzystywana tabela znajdująca się poniżej. </w:t>
      </w:r>
    </w:p>
    <w:tbl>
      <w:tblPr>
        <w:tblStyle w:val="Table7"/>
        <w:tblW w:w="91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9"/>
        <w:gridCol w:w="386"/>
        <w:gridCol w:w="125"/>
        <w:gridCol w:w="816"/>
        <w:gridCol w:w="539"/>
        <w:gridCol w:w="6689"/>
        <w:tblGridChange w:id="0">
          <w:tblGrid>
            <w:gridCol w:w="589"/>
            <w:gridCol w:w="386"/>
            <w:gridCol w:w="125"/>
            <w:gridCol w:w="816"/>
            <w:gridCol w:w="539"/>
            <w:gridCol w:w="6689"/>
          </w:tblGrid>
        </w:tblGridChange>
      </w:tblGrid>
      <w:tr>
        <w:trPr>
          <w:trHeight w:val="220" w:hRule="atLeast"/>
        </w:trPr>
        <w:tc>
          <w:tcPr>
            <w:tcBorders>
              <w:bottom w:color="000000" w:space="0" w:sz="4" w:val="single"/>
              <w:right w:color="000000" w:space="0" w:sz="4" w:val="single"/>
            </w:tcBorders>
            <w:shd w:fill="e6e6e6" w:val="cle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gridSpan w:val="5"/>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&lt;identyfikator&gt;</w:t>
            </w:r>
            <w:r w:rsidDel="00000000" w:rsidR="00000000" w:rsidRPr="00000000">
              <w:rPr>
                <w:rtl w:val="0"/>
              </w:rPr>
            </w:r>
          </w:p>
        </w:tc>
      </w:tr>
      <w:tr>
        <w:trPr>
          <w:trHeight w:val="180" w:hRule="atLeast"/>
        </w:trPr>
        <w:tc>
          <w:tcPr>
            <w:gridSpan w:val="2"/>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gridSpan w:val="4"/>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procesu biznesowego&gt;</w:t>
            </w:r>
            <w:r w:rsidDel="00000000" w:rsidR="00000000" w:rsidRPr="00000000">
              <w:rPr>
                <w:rtl w:val="0"/>
              </w:rPr>
            </w:r>
          </w:p>
        </w:tc>
      </w:tr>
      <w:tr>
        <w:trPr>
          <w:trHeight w:val="180" w:hRule="atLeast"/>
        </w:trPr>
        <w:tc>
          <w:tcPr>
            <w:gridSpan w:val="4"/>
            <w:tcBorders>
              <w:bottom w:color="000000" w:space="0" w:sz="0" w:val="nil"/>
              <w:right w:color="000000" w:space="0" w:sz="0" w:val="nil"/>
            </w:tcBorders>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Aktorzy główni:</w:t>
            </w:r>
            <w:r w:rsidDel="00000000" w:rsidR="00000000" w:rsidRPr="00000000">
              <w:rPr>
                <w:rtl w:val="0"/>
              </w:rPr>
            </w:r>
          </w:p>
        </w:tc>
        <w:tc>
          <w:tcPr>
            <w:gridSpan w:val="2"/>
            <w:tcBorders>
              <w:left w:color="000000" w:space="0" w:sz="0" w:val="nil"/>
              <w:bottom w:color="000000" w:space="0" w:sz="0" w:val="nil"/>
              <w:right w:color="000000" w:space="0" w:sz="4" w:val="single"/>
            </w:tcBorders>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aktorów&gt;</w:t>
            </w:r>
          </w:p>
        </w:tc>
      </w:tr>
      <w:tr>
        <w:trPr>
          <w:trHeight w:val="180" w:hRule="atLeast"/>
        </w:trPr>
        <w:tc>
          <w:tcPr>
            <w:gridSpan w:val="5"/>
            <w:tcBorders>
              <w:top w:color="000000" w:space="0" w:sz="0" w:val="nil"/>
              <w:bottom w:color="000000" w:space="0" w:sz="0" w:val="nil"/>
              <w:right w:color="000000" w:space="0" w:sz="0" w:val="nil"/>
            </w:tcBorders>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Aktorzy pomocniczy: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aktorów&gt;</w:t>
            </w:r>
          </w:p>
        </w:tc>
      </w:tr>
      <w:tr>
        <w:trPr>
          <w:trHeight w:val="180" w:hRule="atLeast"/>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Poziom:</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&lt;poziom procesu&gt;</w:t>
            </w:r>
          </w:p>
        </w:tc>
      </w:tr>
      <w:tr>
        <w:trPr>
          <w:trHeight w:val="180" w:hRule="atLeast"/>
        </w:trPr>
        <w:tc>
          <w:tcPr>
            <w:gridSpan w:val="6"/>
            <w:tcBorders>
              <w:bottom w:color="000000" w:space="0" w:sz="4" w:val="single"/>
              <w:right w:color="000000" w:space="0" w:sz="4" w:val="single"/>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procesu biznesowego&gt;</w:t>
            </w:r>
          </w:p>
        </w:tc>
      </w:tr>
    </w:tb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206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Reguły biznesowe:</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Reguły biznesowe (rozdział 3.4) będą opisywane według następującego wzoru:</w:t>
      </w:r>
    </w:p>
    <w:tbl>
      <w:tblPr>
        <w:tblStyle w:val="Table8"/>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
        <w:gridCol w:w="2144"/>
        <w:gridCol w:w="3131"/>
        <w:gridCol w:w="1518"/>
        <w:gridCol w:w="1835"/>
        <w:tblGridChange w:id="0">
          <w:tblGrid>
            <w:gridCol w:w="658"/>
            <w:gridCol w:w="2144"/>
            <w:gridCol w:w="3131"/>
            <w:gridCol w:w="1518"/>
            <w:gridCol w:w="1835"/>
          </w:tblGrid>
        </w:tblGridChange>
      </w:tblGrid>
      <w:tr>
        <w:trPr>
          <w:trHeight w:val="320" w:hRule="atLeast"/>
        </w:trPr>
        <w:tc>
          <w:tcPr>
            <w:tcBorders>
              <w:bottom w:color="000000" w:space="0" w:sz="4" w:val="single"/>
            </w:tcBorders>
            <w:shd w:fill="e6e6e6"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ID</w:t>
            </w:r>
            <w:r w:rsidDel="00000000" w:rsidR="00000000" w:rsidRPr="00000000">
              <w:rPr>
                <w:rtl w:val="0"/>
              </w:rPr>
            </w:r>
          </w:p>
        </w:tc>
        <w:tc>
          <w:tcPr>
            <w:tcBorders>
              <w:bottom w:color="000000" w:space="0" w:sz="4" w:val="single"/>
            </w:tcBorders>
            <w:shd w:fill="e6e6e6"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Definicja reguły</w:t>
            </w:r>
            <w:r w:rsidDel="00000000" w:rsidR="00000000" w:rsidRPr="00000000">
              <w:rPr>
                <w:rtl w:val="0"/>
              </w:rPr>
            </w:r>
          </w:p>
        </w:tc>
        <w:tc>
          <w:tcPr>
            <w:tcBorders>
              <w:bottom w:color="000000" w:space="0" w:sz="4" w:val="single"/>
            </w:tcBorders>
            <w:shd w:fill="e6e6e6"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Typ</w:t>
            </w:r>
            <w:r w:rsidDel="00000000" w:rsidR="00000000" w:rsidRPr="00000000">
              <w:rPr>
                <w:rtl w:val="0"/>
              </w:rPr>
            </w:r>
          </w:p>
        </w:tc>
        <w:tc>
          <w:tcPr>
            <w:tcBorders>
              <w:bottom w:color="000000" w:space="0" w:sz="4" w:val="single"/>
            </w:tcBorders>
            <w:shd w:fill="e6e6e6"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Zmienność</w:t>
            </w:r>
            <w:r w:rsidDel="00000000" w:rsidR="00000000" w:rsidRPr="00000000">
              <w:rPr>
                <w:rtl w:val="0"/>
              </w:rPr>
            </w:r>
          </w:p>
        </w:tc>
        <w:tc>
          <w:tcPr>
            <w:tcBorders>
              <w:bottom w:color="000000" w:space="0" w:sz="4" w:val="single"/>
            </w:tcBorders>
            <w:shd w:fill="e6e6e6"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Źródło</w:t>
            </w:r>
            <w:r w:rsidDel="00000000" w:rsidR="00000000" w:rsidRPr="00000000">
              <w:rPr>
                <w:rtl w:val="0"/>
              </w:rPr>
            </w:r>
          </w:p>
        </w:tc>
      </w:tr>
      <w:tr>
        <w:trPr>
          <w:trHeight w:val="320" w:hRule="atLeast"/>
        </w:trPr>
        <w:tc>
          <w:tcPr>
            <w:shd w:fill="ffffff"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&lt;id&gt;</w:t>
            </w:r>
          </w:p>
        </w:tc>
        <w:tc>
          <w:tcPr>
            <w:shd w:fill="ffffff"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&lt;treść reguły&gt;</w:t>
            </w:r>
          </w:p>
        </w:tc>
        <w:tc>
          <w:tcPr>
            <w:shd w:fill="ffffff"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&lt;fakt, ograniczenie, wyzwalacz, wniosek, obliczenia&gt;</w:t>
            </w:r>
          </w:p>
        </w:tc>
        <w:tc>
          <w:tcPr>
            <w:shd w:fill="ffffff"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&lt;dynamiczna, statyczna&gt;</w:t>
            </w:r>
          </w:p>
        </w:tc>
        <w:tc>
          <w:tcPr>
            <w:shd w:fill="ffffff"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&lt;na jakiej podstawie zdefiniowano regułę&gt;</w:t>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Przypadki użycia:</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 opisu przypadków użycia będą wykorzystywana tabela przedstawiona poniżej. </w:t>
      </w:r>
    </w:p>
    <w:tbl>
      <w:tblPr>
        <w:tblStyle w:val="Table9"/>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361"/>
        <w:gridCol w:w="125"/>
        <w:gridCol w:w="834"/>
        <w:gridCol w:w="550"/>
        <w:gridCol w:w="2742"/>
        <w:gridCol w:w="1217"/>
        <w:gridCol w:w="2909"/>
        <w:tblGridChange w:id="0">
          <w:tblGrid>
            <w:gridCol w:w="548"/>
            <w:gridCol w:w="361"/>
            <w:gridCol w:w="125"/>
            <w:gridCol w:w="834"/>
            <w:gridCol w:w="550"/>
            <w:gridCol w:w="2742"/>
            <w:gridCol w:w="1217"/>
            <w:gridCol w:w="2909"/>
          </w:tblGrid>
        </w:tblGridChange>
      </w:tblGrid>
      <w:tr>
        <w:trPr>
          <w:trHeight w:val="340" w:hRule="atLeast"/>
        </w:trPr>
        <w:tc>
          <w:tcPr>
            <w:tcBorders>
              <w:bottom w:color="000000" w:space="0" w:sz="4" w:val="single"/>
              <w:right w:color="000000" w:space="0" w:sz="4" w:val="single"/>
            </w:tcBorders>
            <w:shd w:fill="e6e6e6"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gridSpan w:val="7"/>
            <w:tcBorders>
              <w:left w:color="000000" w:space="0" w:sz="4" w:val="single"/>
              <w:bottom w:color="000000" w:space="0" w:sz="4" w:val="single"/>
            </w:tcBorders>
            <w:shd w:fill="e6e6e6"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&lt;identyfikator&gt;</w:t>
            </w:r>
            <w:r w:rsidDel="00000000" w:rsidR="00000000" w:rsidRPr="00000000">
              <w:rPr>
                <w:rtl w:val="0"/>
              </w:rPr>
            </w:r>
          </w:p>
        </w:tc>
      </w:tr>
      <w:tr>
        <w:trPr>
          <w:trHeight w:val="280" w:hRule="atLeast"/>
        </w:trPr>
        <w:tc>
          <w:tcPr>
            <w:gridSpan w:val="2"/>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gridSpan w:val="6"/>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przypadku użycia&gt;</w:t>
            </w:r>
            <w:r w:rsidDel="00000000" w:rsidR="00000000" w:rsidRPr="00000000">
              <w:rPr>
                <w:rtl w:val="0"/>
              </w:rPr>
            </w:r>
          </w:p>
        </w:tc>
      </w:tr>
      <w:tr>
        <w:trPr>
          <w:trHeight w:val="280" w:hRule="atLeast"/>
        </w:trPr>
        <w:tc>
          <w:tcPr>
            <w:gridSpan w:val="4"/>
            <w:tcBorders>
              <w:bottom w:color="000000" w:space="0" w:sz="0" w:val="nil"/>
              <w:right w:color="000000" w:space="0" w:sz="0" w:val="nil"/>
            </w:tcBorders>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Aktorzy główni:</w:t>
            </w:r>
            <w:r w:rsidDel="00000000" w:rsidR="00000000" w:rsidRPr="00000000">
              <w:rPr>
                <w:rtl w:val="0"/>
              </w:rPr>
            </w:r>
          </w:p>
        </w:tc>
        <w:tc>
          <w:tcPr>
            <w:gridSpan w:val="4"/>
            <w:tcBorders>
              <w:left w:color="000000" w:space="0" w:sz="0" w:val="nil"/>
              <w:bottom w:color="000000" w:space="0" w:sz="0" w:val="nil"/>
            </w:tcBorders>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aktorów&gt;</w:t>
            </w:r>
          </w:p>
        </w:tc>
      </w:tr>
      <w:tr>
        <w:trPr>
          <w:trHeight w:val="280" w:hRule="atLeast"/>
        </w:trPr>
        <w:tc>
          <w:tcPr>
            <w:gridSpan w:val="5"/>
            <w:tcBorders>
              <w:top w:color="000000" w:space="0" w:sz="0" w:val="nil"/>
              <w:bottom w:color="000000" w:space="0" w:sz="0" w:val="nil"/>
              <w:right w:color="000000" w:space="0" w:sz="0" w:val="nil"/>
            </w:tcBorders>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Aktorzy pomocniczy: </w:t>
            </w:r>
            <w:r w:rsidDel="00000000" w:rsidR="00000000" w:rsidRPr="00000000">
              <w:rPr>
                <w:rtl w:val="0"/>
              </w:rPr>
            </w:r>
          </w:p>
        </w:tc>
        <w:tc>
          <w:tcPr>
            <w:gridSpan w:val="3"/>
            <w:tcBorders>
              <w:top w:color="000000" w:space="0" w:sz="0" w:val="nil"/>
              <w:left w:color="000000" w:space="0" w:sz="0" w:val="nil"/>
              <w:bottom w:color="000000" w:space="0" w:sz="0" w:val="nil"/>
            </w:tcBorders>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aktorów&gt;</w:t>
            </w:r>
          </w:p>
        </w:tc>
      </w:tr>
      <w:tr>
        <w:trPr>
          <w:trHeight w:val="280" w:hRule="atLeast"/>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Poziom:</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&lt;Biznesowy, Użytkownika, Podfunkcji&gt;</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Priorytet:</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&lt;priorytet&gt;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80" w:hRule="atLeast"/>
        </w:trPr>
        <w:tc>
          <w:tcPr>
            <w:gridSpan w:val="8"/>
            <w:tcBorders>
              <w:top w:color="000000" w:space="0" w:sz="0" w:val="nil"/>
              <w:bottom w:color="000000" w:space="0" w:sz="4" w:val="single"/>
            </w:tcBorders>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przypadku użycia&gt;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Wyzwalacze:</w:t>
            </w:r>
            <w:r w:rsidDel="00000000" w:rsidR="00000000" w:rsidRPr="00000000">
              <w:rPr>
                <w:rtl w:val="0"/>
              </w:rPr>
            </w:r>
          </w:p>
        </w:tc>
      </w:tr>
      <w:tr>
        <w:trPr>
          <w:trHeight w:val="280" w:hRule="atLeast"/>
        </w:trPr>
        <w:tc>
          <w:tcPr>
            <w:gridSpan w:val="8"/>
            <w:tcBorders>
              <w:top w:color="000000" w:space="0" w:sz="0" w:val="nil"/>
              <w:bottom w:color="000000" w:space="0" w:sz="4" w:val="single"/>
            </w:tcBorders>
            <w:vAlign w:val="center"/>
          </w:tcPr>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wyzwalaczy powodujących rozpoczęcie realizacji przypadku użycia&gt;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Warunki początkowe:</w:t>
            </w:r>
            <w:r w:rsidDel="00000000" w:rsidR="00000000" w:rsidRPr="00000000">
              <w:rPr>
                <w:rtl w:val="0"/>
              </w:rPr>
            </w:r>
          </w:p>
        </w:tc>
      </w:tr>
      <w:tr>
        <w:trPr>
          <w:trHeight w:val="280" w:hRule="atLeast"/>
        </w:trPr>
        <w:tc>
          <w:tcPr>
            <w:gridSpan w:val="8"/>
            <w:tcBorders>
              <w:top w:color="000000" w:space="0" w:sz="0" w:val="nil"/>
              <w:bottom w:color="000000" w:space="0" w:sz="4" w:val="single"/>
            </w:tcBorders>
            <w:vAlign w:val="center"/>
          </w:tcPr>
          <w:p w:rsidR="00000000" w:rsidDel="00000000" w:rsidP="00000000" w:rsidRDefault="00000000" w:rsidRPr="00000000" w14:paraId="000001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warunków, które powinny być spełnione podczas uruchomiania przypadku użycia&gt;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Warunki końcowe:</w:t>
            </w:r>
            <w:r w:rsidDel="00000000" w:rsidR="00000000" w:rsidRPr="00000000">
              <w:rPr>
                <w:rtl w:val="0"/>
              </w:rPr>
            </w:r>
          </w:p>
        </w:tc>
      </w:tr>
      <w:tr>
        <w:trPr>
          <w:trHeight w:val="280" w:hRule="atLeast"/>
        </w:trPr>
        <w:tc>
          <w:tcPr>
            <w:gridSpan w:val="8"/>
            <w:tcBorders>
              <w:top w:color="000000" w:space="0" w:sz="0" w:val="nil"/>
              <w:bottom w:color="000000" w:space="0" w:sz="4" w:val="single"/>
            </w:tcBorders>
            <w:vAlign w:val="center"/>
          </w:tcPr>
          <w:p w:rsidR="00000000" w:rsidDel="00000000" w:rsidP="00000000" w:rsidRDefault="00000000" w:rsidRPr="00000000" w14:paraId="000001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&lt;lista warunków, które powinny być prawdziwe po zakończeniu realizacji przypadku użycia&gt;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Główny:</w:t>
            </w:r>
            <w:r w:rsidDel="00000000" w:rsidR="00000000" w:rsidRPr="00000000">
              <w:rPr>
                <w:rtl w:val="0"/>
              </w:rPr>
            </w:r>
          </w:p>
        </w:tc>
      </w:tr>
      <w:tr>
        <w:trPr>
          <w:trHeight w:val="280" w:hRule="atLeast"/>
        </w:trPr>
        <w:tc>
          <w:tcPr>
            <w:gridSpan w:val="8"/>
            <w:tcBorders>
              <w:top w:color="000000" w:space="0" w:sz="0" w:val="nil"/>
              <w:bottom w:color="000000" w:space="0" w:sz="4" w:val="single"/>
            </w:tcBorders>
            <w:vAlign w:val="center"/>
          </w:tcPr>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&lt;najbardziej typowy scenariusza osiągnięcia celu&gt;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Scenariusze alternatywne i rozszerzenia:</w:t>
            </w:r>
            <w:r w:rsidDel="00000000" w:rsidR="00000000" w:rsidRPr="00000000">
              <w:rPr>
                <w:rtl w:val="0"/>
              </w:rPr>
            </w:r>
          </w:p>
        </w:tc>
      </w:tr>
      <w:tr>
        <w:trPr>
          <w:trHeight w:val="280" w:hRule="atLeast"/>
        </w:trPr>
        <w:tc>
          <w:tcPr>
            <w:gridSpan w:val="8"/>
            <w:tcBorders>
              <w:top w:color="000000" w:space="0" w:sz="0" w:val="nil"/>
              <w:bottom w:color="000000" w:space="0" w:sz="4" w:val="single"/>
            </w:tcBorders>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3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&lt;alternatywne scenariusze osiągnięcia celu&gt;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Wyjątki:</w:t>
            </w:r>
            <w:r w:rsidDel="00000000" w:rsidR="00000000" w:rsidRPr="00000000">
              <w:rPr>
                <w:rtl w:val="0"/>
              </w:rPr>
            </w:r>
          </w:p>
        </w:tc>
      </w:tr>
      <w:tr>
        <w:trPr>
          <w:trHeight w:val="280" w:hRule="atLeast"/>
        </w:trPr>
        <w:tc>
          <w:tcPr>
            <w:gridSpan w:val="8"/>
            <w:tcBorders>
              <w:top w:color="000000" w:space="0" w:sz="0" w:val="nil"/>
              <w:bottom w:color="000000" w:space="0" w:sz="4" w:val="single"/>
            </w:tcBorders>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3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&lt;opis sytuacji wyjątkowych i ich obsługi&gt;</w:t>
            </w:r>
          </w:p>
        </w:tc>
      </w:tr>
      <w:tr>
        <w:trPr>
          <w:trHeight w:val="280" w:hRule="atLeast"/>
        </w:trPr>
        <w:tc>
          <w:tcPr>
            <w:gridSpan w:val="8"/>
            <w:tcBorders>
              <w:bottom w:color="000000" w:space="0" w:sz="0" w:val="nil"/>
            </w:tcBorders>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Dodatkowe wymagania:</w:t>
            </w:r>
            <w:r w:rsidDel="00000000" w:rsidR="00000000" w:rsidRPr="00000000">
              <w:rPr>
                <w:rtl w:val="0"/>
              </w:rPr>
            </w:r>
          </w:p>
        </w:tc>
      </w:tr>
      <w:tr>
        <w:trPr>
          <w:trHeight w:val="280" w:hRule="atLeast"/>
        </w:trPr>
        <w:tc>
          <w:tcPr>
            <w:gridSpan w:val="8"/>
            <w:tcBorders>
              <w:top w:color="000000" w:space="0" w:sz="0" w:val="nil"/>
            </w:tcBorders>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3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&lt;dodatkowe wymagania dotyczące przypadku użycia&gt;</w:t>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Specyficzne wymagania funkcjonalne</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Dodatkowe wymagania funkcjonalne zostaną opisane z wykorzystaniem tabeli przedstawionej poniżej.</w:t>
      </w:r>
    </w:p>
    <w:tbl>
      <w:tblPr>
        <w:tblStyle w:val="Table10"/>
        <w:tblW w:w="9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9"/>
        <w:gridCol w:w="7068"/>
        <w:gridCol w:w="1311"/>
        <w:tblGridChange w:id="0">
          <w:tblGrid>
            <w:gridCol w:w="969"/>
            <w:gridCol w:w="7068"/>
            <w:gridCol w:w="1311"/>
          </w:tblGrid>
        </w:tblGridChange>
      </w:tblGrid>
      <w:tr>
        <w:trPr>
          <w:trHeight w:val="320" w:hRule="atLeast"/>
        </w:trPr>
        <w:tc>
          <w:tcPr>
            <w:tcBorders>
              <w:bottom w:color="000000" w:space="0" w:sz="4" w:val="single"/>
            </w:tcBorders>
            <w:shd w:fill="e6e6e6"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ID</w:t>
            </w:r>
            <w:r w:rsidDel="00000000" w:rsidR="00000000" w:rsidRPr="00000000">
              <w:rPr>
                <w:rtl w:val="0"/>
              </w:rPr>
            </w:r>
          </w:p>
        </w:tc>
        <w:tc>
          <w:tcPr>
            <w:tcBorders>
              <w:bottom w:color="000000" w:space="0" w:sz="4" w:val="single"/>
            </w:tcBorders>
            <w:shd w:fill="e6e6e6" w:val="clea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Wymaganie</w:t>
            </w:r>
            <w:r w:rsidDel="00000000" w:rsidR="00000000" w:rsidRPr="00000000">
              <w:rPr>
                <w:rtl w:val="0"/>
              </w:rPr>
            </w:r>
          </w:p>
        </w:tc>
        <w:tc>
          <w:tcPr>
            <w:tcBorders>
              <w:bottom w:color="000000" w:space="0" w:sz="4" w:val="single"/>
            </w:tcBorders>
            <w:shd w:fill="e6e6e6" w:val="clea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Priorytet</w:t>
            </w:r>
            <w:r w:rsidDel="00000000" w:rsidR="00000000" w:rsidRPr="00000000">
              <w:rPr>
                <w:rtl w:val="0"/>
              </w:rPr>
            </w:r>
          </w:p>
        </w:tc>
      </w:tr>
      <w:tr>
        <w:trPr>
          <w:trHeight w:val="320" w:hRule="atLeast"/>
        </w:trPr>
        <w:tc>
          <w:tcPr>
            <w:shd w:fill="ffffff" w:val="clea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&lt;id&gt;</w:t>
            </w:r>
          </w:p>
        </w:tc>
        <w:tc>
          <w:tcPr>
            <w:shd w:fill="ffffff" w:val="clear"/>
            <w:vAlign w:val="cente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&lt;treść reguły&gt;</w:t>
            </w:r>
          </w:p>
        </w:tc>
        <w:tc>
          <w:tcPr>
            <w:shd w:fill="ffffff" w:val="clea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&lt;priorytet&gt;</w:t>
            </w:r>
          </w:p>
        </w:tc>
      </w:tr>
    </w:tb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206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4d6c"/>
          <w:sz w:val="22"/>
          <w:szCs w:val="22"/>
          <w:u w:val="none"/>
          <w:shd w:fill="auto" w:val="clear"/>
          <w:vertAlign w:val="baseline"/>
        </w:rPr>
      </w:pPr>
      <w:r w:rsidDel="00000000" w:rsidR="00000000" w:rsidRPr="00000000">
        <w:rPr>
          <w:rFonts w:ascii="Cambria" w:cs="Cambria" w:eastAsia="Cambria" w:hAnsi="Cambria"/>
          <w:b w:val="1"/>
          <w:i w:val="0"/>
          <w:smallCaps w:val="0"/>
          <w:strike w:val="0"/>
          <w:color w:val="004d6c"/>
          <w:sz w:val="22"/>
          <w:szCs w:val="22"/>
          <w:u w:val="none"/>
          <w:shd w:fill="auto" w:val="clear"/>
          <w:vertAlign w:val="baseline"/>
          <w:rtl w:val="0"/>
        </w:rPr>
        <w:t xml:space="preserve">Wymagania niefunkcjonale:</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Poszczególne wymagania niefunkcjonalne będą zapisane przy użycia wzorca umieszczonego poniżej.</w:t>
      </w:r>
    </w:p>
    <w:tbl>
      <w:tblPr>
        <w:tblStyle w:val="Table11"/>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1"/>
        <w:gridCol w:w="747"/>
        <w:gridCol w:w="8048"/>
        <w:tblGridChange w:id="0">
          <w:tblGrid>
            <w:gridCol w:w="491"/>
            <w:gridCol w:w="747"/>
            <w:gridCol w:w="8048"/>
          </w:tblGrid>
        </w:tblGridChange>
      </w:tblGrid>
      <w:tr>
        <w:trPr>
          <w:trHeight w:val="340" w:hRule="atLeast"/>
        </w:trPr>
        <w:tc>
          <w:tcPr>
            <w:tcBorders>
              <w:bottom w:color="000000" w:space="0" w:sz="4" w:val="single"/>
              <w:right w:color="000000" w:space="0" w:sz="4" w:val="single"/>
            </w:tcBorders>
            <w:shd w:fill="e6e6e6" w:val="clea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gridSpan w:val="2"/>
            <w:tcBorders>
              <w:left w:color="000000" w:space="0" w:sz="4" w:val="single"/>
              <w:bottom w:color="000000" w:space="0" w:sz="4" w:val="single"/>
            </w:tcBorders>
            <w:shd w:fill="e6e6e6" w:val="clea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&lt;identyfikator&gt;</w:t>
            </w:r>
            <w:r w:rsidDel="00000000" w:rsidR="00000000" w:rsidRPr="00000000">
              <w:rPr>
                <w:rtl w:val="0"/>
              </w:rPr>
            </w:r>
          </w:p>
        </w:tc>
      </w:tr>
      <w:tr>
        <w:trPr>
          <w:trHeight w:val="280" w:hRule="atLeast"/>
        </w:trPr>
        <w:tc>
          <w:tcPr>
            <w:gridSpan w:val="2"/>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&lt;nazwa wymagania niefunkcjonalnego&gt;</w:t>
            </w:r>
            <w:r w:rsidDel="00000000" w:rsidR="00000000" w:rsidRPr="00000000">
              <w:rPr>
                <w:rtl w:val="0"/>
              </w:rPr>
            </w:r>
          </w:p>
        </w:tc>
      </w:tr>
      <w:tr>
        <w:trPr>
          <w:trHeight w:val="280" w:hRule="atLeast"/>
        </w:trPr>
        <w:tc>
          <w:tcPr>
            <w:gridSpan w:val="2"/>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Priorytet: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&lt;priorytet wymagania&gt;</w:t>
            </w:r>
          </w:p>
        </w:tc>
      </w:tr>
      <w:tr>
        <w:trPr>
          <w:trHeight w:val="280" w:hRule="atLeast"/>
        </w:trPr>
        <w:tc>
          <w:tcPr>
            <w:gridSpan w:val="2"/>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&lt;pełna treść wymagania&gt;</w:t>
            </w:r>
          </w:p>
        </w:tc>
      </w:tr>
    </w:tb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ZAKRES PRODUKTU</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Celem przedsięwzięcia jest stworzenie systemu informatycznego umożliwiający zakup biletów lotniczych online ( tj. poprzez aplikację webową rozumianą też jako strona internetowa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4d34og8" w:id="4"/>
      <w:bookmarkEnd w:id="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ma zapewnić możliwość przechowywania informacji o kliencie, biletach i płatnościach. Jego zadaniem jest również umożliwienie wyboru miejsca siedzącego w samolocie, ilości i rodzaju walizek  oraz  wybranie dodatkowych usług tj. „Priority” ( Pasażer korzysta z przejścia  na pokład samolotu dla osób </w:t>
      </w:r>
      <w:r w:rsidDel="00000000" w:rsidR="00000000" w:rsidRPr="00000000">
        <w:rPr>
          <w:rFonts w:ascii="Cambria" w:cs="Cambria" w:eastAsia="Cambria" w:hAnsi="Cambria"/>
          <w:b w:val="0"/>
          <w:i w:val="0"/>
          <w:smallCaps w:val="0"/>
          <w:strike w:val="0"/>
          <w:color w:val="000000"/>
          <w:sz w:val="23"/>
          <w:szCs w:val="23"/>
          <w:highlight w:val="white"/>
          <w:u w:val="none"/>
          <w:vertAlign w:val="baseline"/>
          <w:rtl w:val="0"/>
        </w:rPr>
        <w:t xml:space="preserve">uprzywilejowanych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LITERATURA</w:t>
      </w:r>
    </w:p>
    <w:p w:rsidR="00000000" w:rsidDel="00000000" w:rsidP="00000000" w:rsidRDefault="00000000" w:rsidRPr="00000000" w14:paraId="000001B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52.00000000000003" w:lineRule="auto"/>
        <w:ind w:left="36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IEEE Standard for Software User Documentation, IEEE Std 1063-2001, 2001.</w:t>
      </w:r>
    </w:p>
    <w:p w:rsidR="00000000" w:rsidDel="00000000" w:rsidP="00000000" w:rsidRDefault="00000000" w:rsidRPr="00000000" w14:paraId="000001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52.00000000000003" w:lineRule="auto"/>
        <w:ind w:left="36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Rozporządzenie Prezesa Rady Ministrów z dnia 11 października 2005 r. w sprawie minimalnych wymagań dla systemów informatycznych (Dz. U. z dnia 28 października 2005 r.).</w:t>
      </w:r>
    </w:p>
    <w:p w:rsidR="00000000" w:rsidDel="00000000" w:rsidP="00000000" w:rsidRDefault="00000000" w:rsidRPr="00000000" w14:paraId="000001B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52.00000000000003" w:lineRule="auto"/>
        <w:ind w:left="36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ISO/IEC 9126: Information technology - Software Product Evaluation - Quality characteristics and guidelines for their use. International Organization for Standardization, 2001-2004.</w:t>
      </w:r>
    </w:p>
    <w:p w:rsidR="00000000" w:rsidDel="00000000" w:rsidP="00000000" w:rsidRDefault="00000000" w:rsidRPr="00000000" w14:paraId="000001B4">
      <w:pPr>
        <w:keepNext w:val="0"/>
        <w:keepLines w:val="0"/>
        <w:widowControl w:val="1"/>
        <w:numPr>
          <w:ilvl w:val="0"/>
          <w:numId w:val="9"/>
        </w:numPr>
        <w:pBdr>
          <w:top w:space="0" w:sz="0" w:val="nil"/>
          <w:left w:space="0" w:sz="0" w:val="nil"/>
          <w:bottom w:color="0075a2" w:space="1" w:sz="4" w:val="dotted"/>
          <w:right w:space="0" w:sz="0" w:val="nil"/>
          <w:between w:space="0" w:sz="0" w:val="nil"/>
        </w:pBdr>
        <w:shd w:fill="auto" w:val="clear"/>
        <w:spacing w:after="120" w:before="0" w:line="252.00000000000003" w:lineRule="auto"/>
        <w:ind w:left="360" w:right="0" w:hanging="360"/>
        <w:jc w:val="both"/>
        <w:rPr>
          <w:rFonts w:ascii="Cambria" w:cs="Cambria" w:eastAsia="Cambria" w:hAnsi="Cambria"/>
          <w:b w:val="0"/>
          <w:i w:val="0"/>
          <w:smallCaps w:val="1"/>
          <w:strike w:val="0"/>
          <w:color w:val="004d6c"/>
          <w:sz w:val="22"/>
          <w:szCs w:val="22"/>
          <w:u w:val="none"/>
          <w:shd w:fill="auto" w:val="clear"/>
        </w:rPr>
      </w:pPr>
      <w:bookmarkStart w:colFirst="0" w:colLast="0" w:name="_2s8eyo1" w:id="5"/>
      <w:bookmarkEnd w:id="5"/>
      <w:r w:rsidDel="00000000" w:rsidR="00000000" w:rsidRPr="00000000">
        <w:br w:type="page"/>
      </w: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OPIS OGÓLNY</w:t>
      </w:r>
    </w:p>
    <w:p w:rsidR="00000000" w:rsidDel="00000000" w:rsidP="00000000" w:rsidRDefault="00000000" w:rsidRPr="00000000" w14:paraId="000001B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STUDIUM PRZYPADKU</w:t>
      </w:r>
    </w:p>
    <w:p w:rsidR="00000000" w:rsidDel="00000000" w:rsidP="00000000" w:rsidRDefault="00000000" w:rsidRPr="00000000" w14:paraId="000001B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320" w:line="252.00000000000003" w:lineRule="auto"/>
        <w:ind w:left="709" w:right="0" w:hanging="142.00000000000003"/>
        <w:jc w:val="both"/>
        <w:rPr>
          <w:b w:val="0"/>
          <w:i w:val="0"/>
          <w:smallCaps w:val="0"/>
          <w:strike w:val="0"/>
          <w:color w:val="004d6c"/>
          <w:sz w:val="22"/>
          <w:szCs w:val="22"/>
          <w:u w:val="none"/>
          <w:shd w:fill="auto" w:val="clear"/>
        </w:rPr>
      </w:pPr>
      <w:r w:rsidDel="00000000" w:rsidR="00000000" w:rsidRPr="00000000">
        <w:rPr>
          <w:rFonts w:ascii="Cambria" w:cs="Cambria" w:eastAsia="Cambria" w:hAnsi="Cambria"/>
          <w:b w:val="0"/>
          <w:i w:val="0"/>
          <w:smallCaps w:val="0"/>
          <w:strike w:val="0"/>
          <w:color w:val="004d6c"/>
          <w:sz w:val="22"/>
          <w:szCs w:val="22"/>
          <w:u w:val="none"/>
          <w:shd w:fill="auto" w:val="clear"/>
          <w:vertAlign w:val="baseline"/>
          <w:rtl w:val="0"/>
        </w:rPr>
        <w:t xml:space="preserve">SCENARIUSZ</w:t>
        <w:tab/>
        <w:t xml:space="preserve">GŁÓWNY</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567"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Poniższy schemat przestawia scenariusz główny systemu zakupu biletów lotniczych poprzez system „LOT UML”.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28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5758815" cy="56737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58815" cy="56737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Diagram 1. Studium przypadku – klient dokonuje zakupu biletu online.</w:t>
      </w:r>
    </w:p>
    <w:p w:rsidR="00000000" w:rsidDel="00000000" w:rsidP="00000000" w:rsidRDefault="00000000" w:rsidRPr="00000000" w14:paraId="000001B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320" w:line="252.00000000000003" w:lineRule="auto"/>
        <w:ind w:left="709" w:right="0" w:hanging="142.00000000000003"/>
        <w:jc w:val="both"/>
        <w:rPr>
          <w:b w:val="0"/>
          <w:i w:val="0"/>
          <w:smallCaps w:val="0"/>
          <w:strike w:val="0"/>
          <w:color w:val="004d6c"/>
          <w:sz w:val="22"/>
          <w:szCs w:val="22"/>
          <w:u w:val="none"/>
          <w:shd w:fill="auto" w:val="clear"/>
        </w:rPr>
      </w:pPr>
      <w:r w:rsidDel="00000000" w:rsidR="00000000" w:rsidRPr="00000000">
        <w:rPr>
          <w:rFonts w:ascii="Cambria" w:cs="Cambria" w:eastAsia="Cambria" w:hAnsi="Cambria"/>
          <w:b w:val="0"/>
          <w:i w:val="0"/>
          <w:smallCaps w:val="0"/>
          <w:strike w:val="0"/>
          <w:color w:val="004d6c"/>
          <w:sz w:val="22"/>
          <w:szCs w:val="22"/>
          <w:u w:val="none"/>
          <w:shd w:fill="auto" w:val="clear"/>
          <w:vertAlign w:val="baseline"/>
          <w:rtl w:val="0"/>
        </w:rPr>
        <w:t xml:space="preserve">SCENARIUSZE ALTERNATYWNE</w:t>
        <w:tab/>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567"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 analizowanym procesie biznesowym mogą wystąpić liczne sytuacje odbiegające od powyższego schematu. Są nimi: </w:t>
      </w:r>
    </w:p>
    <w:p w:rsidR="00000000" w:rsidDel="00000000" w:rsidP="00000000" w:rsidRDefault="00000000" w:rsidRPr="00000000" w14:paraId="000001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nie dokonuje zakupu biletu (jego aktywność zakończyła się na przeglądaniu aplikacji webowej) ,</w:t>
      </w:r>
    </w:p>
    <w:p w:rsidR="00000000" w:rsidDel="00000000" w:rsidP="00000000" w:rsidRDefault="00000000" w:rsidRPr="00000000" w14:paraId="000001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nie posiada konta członkowskiego w systemie, przystepuje do rejestracji nowego użytkownika, a sam proce rejestracji generuje wiadomość e-mail z linkiem potwierdzającym założenie konta,</w:t>
      </w:r>
    </w:p>
    <w:p w:rsidR="00000000" w:rsidDel="00000000" w:rsidP="00000000" w:rsidRDefault="00000000" w:rsidRPr="00000000" w14:paraId="000001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jest zalogowany do systemu  lecz rezygnuje z zakupu biletu lotniczego,</w:t>
      </w:r>
    </w:p>
    <w:p w:rsidR="00000000" w:rsidDel="00000000" w:rsidP="00000000" w:rsidRDefault="00000000" w:rsidRPr="00000000" w14:paraId="000001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nie wybiera opcji priority,</w:t>
      </w:r>
    </w:p>
    <w:p w:rsidR="00000000" w:rsidDel="00000000" w:rsidP="00000000" w:rsidRDefault="00000000" w:rsidRPr="00000000" w14:paraId="000001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nie akceptuje regulaminu firmy podczas procesu zakupu biletu,</w:t>
      </w:r>
    </w:p>
    <w:p w:rsidR="00000000" w:rsidDel="00000000" w:rsidP="00000000" w:rsidRDefault="00000000" w:rsidRPr="00000000" w14:paraId="000001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Pasażer nie otrzymał na skrzynkę pocztową wiadomości z możliwością odprawy online. </w:t>
      </w:r>
    </w:p>
    <w:p w:rsidR="00000000" w:rsidDel="00000000" w:rsidP="00000000" w:rsidRDefault="00000000" w:rsidRPr="00000000" w14:paraId="000001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Pasażer nie przeprowadził procedury odprawy samolotowej przez system . </w:t>
      </w:r>
    </w:p>
    <w:p w:rsidR="00000000" w:rsidDel="00000000" w:rsidP="00000000" w:rsidRDefault="00000000" w:rsidRPr="00000000" w14:paraId="000001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28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Pasażer nie otrzymał karty pokładowej na skrzynkę pocztową.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320" w:line="252.00000000000003" w:lineRule="auto"/>
        <w:ind w:left="709" w:right="0" w:hanging="142.00000000000003"/>
        <w:jc w:val="both"/>
        <w:rPr>
          <w:b w:val="0"/>
          <w:i w:val="0"/>
          <w:smallCaps w:val="0"/>
          <w:strike w:val="0"/>
          <w:color w:val="004d6c"/>
          <w:sz w:val="22"/>
          <w:szCs w:val="22"/>
          <w:u w:val="none"/>
          <w:shd w:fill="auto" w:val="clear"/>
        </w:rPr>
      </w:pPr>
      <w:r w:rsidDel="00000000" w:rsidR="00000000" w:rsidRPr="00000000">
        <w:rPr>
          <w:rFonts w:ascii="Cambria" w:cs="Cambria" w:eastAsia="Cambria" w:hAnsi="Cambria"/>
          <w:b w:val="0"/>
          <w:i w:val="0"/>
          <w:smallCaps w:val="0"/>
          <w:strike w:val="0"/>
          <w:color w:val="004d6c"/>
          <w:sz w:val="22"/>
          <w:szCs w:val="22"/>
          <w:u w:val="none"/>
          <w:shd w:fill="auto" w:val="clear"/>
          <w:vertAlign w:val="baseline"/>
          <w:rtl w:val="0"/>
        </w:rPr>
        <w:t xml:space="preserve">MODELE STUDIUM PRZYPADKU</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567"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 owym studium przypadku  występują trzy modele różniące się perspektywą danego systemu. W niniejszym  dokumencie przedstawione zostaną wszystkie perspektywy (tj.  różne modele) tego samego systemu „LOT UML”, które zostały przedstawione na poniższym schemacie.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567"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5758815" cy="340868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58815" cy="340868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bookmarkStart w:colFirst="0" w:colLast="0" w:name="_17dp8vu" w:id="6"/>
      <w:bookmarkEnd w:id="6"/>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Diagram 2. Modele studium przypadków.</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rFonts w:ascii="Cambria" w:cs="Cambria" w:eastAsia="Cambria" w:hAnsi="Cambria"/>
          <w:b w:val="0"/>
          <w:i w:val="0"/>
          <w:smallCaps w:val="1"/>
          <w:strike w:val="0"/>
          <w:color w:val="004d6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FUNKCJE PRODUKTU</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3rdcrjn" w:id="7"/>
      <w:bookmarkEnd w:id="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Podstawową funkcją systemu „LOT UML” będzie umożliwienie zakupu biletu przez aplikacje webową ( in. online). Klienci po zalogowaniu się do systemu , będą mogli przejść do procesu zakupu biletów lotniczych.  System zawierał będzie informacje o klientach , lotach, biletach, odprawach  i dodatkowych usługach takich  jak usługa „Pioryty”( umożliwienie wejście na pokład samolotu bez kolejek)  czy zwiększenie ilości bagażu.  System będzie współpracował z pocztą elektroniczną pasażera w celu przesyłania informacji związanych z zakupem biletów, odprawie czy przesłanie karty pokładowej.</w:t>
      </w:r>
    </w:p>
    <w:p w:rsidR="00000000" w:rsidDel="00000000" w:rsidP="00000000" w:rsidRDefault="00000000" w:rsidRPr="00000000" w14:paraId="000001C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OGRANICZENIA</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Zgodność z aktami prawnymi:</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Tworzony system SZOJ musi być zgodny z zapisami zawartymi w ustawach i rozporządzeniach </w:t>
      </w:r>
      <w:r w:rsidDel="00000000" w:rsidR="00000000" w:rsidRPr="00000000">
        <w:rPr>
          <w:rFonts w:ascii="Cambria" w:cs="Cambria" w:eastAsia="Cambria" w:hAnsi="Cambria"/>
          <w:b w:val="0"/>
          <w:i w:val="0"/>
          <w:smallCaps w:val="0"/>
          <w:strike w:val="0"/>
          <w:color w:val="323e4f"/>
          <w:sz w:val="22"/>
          <w:szCs w:val="22"/>
          <w:u w:val="none"/>
          <w:shd w:fill="auto" w:val="clear"/>
          <w:vertAlign w:val="baseline"/>
          <w:rtl w:val="0"/>
        </w:rPr>
        <w:t xml:space="preserve">[1,2,3].</w:t>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Zgodność ze standardami i normami: </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Dokumentacja użytkownika powinna być zgodna ze standardem IEEE 1063-2001 [1].</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Stacja robocza:</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„LOT UML” musi spełnić wszystkie wymagania określone w specyfikacji, będąc obsługiwany przez klientów korzystających z komputerów o minimalnej konfiguracji: </w:t>
      </w:r>
    </w:p>
    <w:tbl>
      <w:tblPr>
        <w:tblStyle w:val="Table12"/>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776"/>
        <w:tblGridChange w:id="0">
          <w:tblGrid>
            <w:gridCol w:w="3510"/>
            <w:gridCol w:w="5776"/>
          </w:tblGrid>
        </w:tblGridChange>
      </w:tblGrid>
      <w:tr>
        <w:trPr>
          <w:trHeight w:val="220" w:hRule="atLeast"/>
        </w:trPr>
        <w:tc>
          <w:tcPr>
            <w:shd w:fill="e6e6e6" w:val="cle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Procesor:</w:t>
            </w:r>
            <w:r w:rsidDel="00000000" w:rsidR="00000000" w:rsidRPr="00000000">
              <w:rPr>
                <w:rtl w:val="0"/>
              </w:rPr>
            </w:r>
          </w:p>
        </w:tc>
        <w:tc>
          <w:tcPr>
            <w:vAlign w:val="cente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Intel Pentium 1,7 GHz, ilość rdzeni/wątków – 2/2</w:t>
            </w:r>
          </w:p>
        </w:tc>
      </w:tr>
      <w:tr>
        <w:trPr>
          <w:trHeight w:val="200" w:hRule="atLeast"/>
        </w:trPr>
        <w:tc>
          <w:tcPr>
            <w:shd w:fill="e6e6e6" w:val="clea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Pamięć RAM:</w:t>
            </w:r>
            <w:r w:rsidDel="00000000" w:rsidR="00000000" w:rsidRPr="00000000">
              <w:rPr>
                <w:rtl w:val="0"/>
              </w:rPr>
            </w:r>
          </w:p>
        </w:tc>
        <w:tc>
          <w:tcP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GB</w:t>
            </w:r>
          </w:p>
        </w:tc>
      </w:tr>
      <w:tr>
        <w:trPr>
          <w:trHeight w:val="220" w:hRule="atLeast"/>
        </w:trPr>
        <w:tc>
          <w:tcPr>
            <w:shd w:fill="e6e6e6" w:val="cle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Karta sieciowa:</w:t>
            </w:r>
            <w:r w:rsidDel="00000000" w:rsidR="00000000" w:rsidRPr="00000000">
              <w:rPr>
                <w:rtl w:val="0"/>
              </w:rPr>
            </w:r>
          </w:p>
        </w:tc>
        <w:tc>
          <w:tcP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10/100 MB/s</w:t>
            </w:r>
          </w:p>
        </w:tc>
      </w:tr>
      <w:tr>
        <w:trPr>
          <w:trHeight w:val="340" w:hRule="atLeast"/>
        </w:trPr>
        <w:tc>
          <w:tcPr>
            <w:shd w:fill="e6e6e6" w:val="clea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Dostępna przestrzeń dyskowa:</w:t>
            </w:r>
            <w:r w:rsidDel="00000000" w:rsidR="00000000" w:rsidRPr="00000000">
              <w:rPr>
                <w:rtl w:val="0"/>
              </w:rPr>
            </w:r>
          </w:p>
        </w:tc>
        <w:tc>
          <w:tcP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128 GB</w:t>
            </w:r>
          </w:p>
        </w:tc>
      </w:tr>
      <w:tr>
        <w:trPr>
          <w:trHeight w:val="220" w:hRule="atLeast"/>
        </w:trPr>
        <w:tc>
          <w:tcPr>
            <w:shd w:fill="e6e6e6"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System operacyjny:</w:t>
            </w:r>
            <w:r w:rsidDel="00000000" w:rsidR="00000000" w:rsidRPr="00000000">
              <w:rPr>
                <w:rtl w:val="0"/>
              </w:rPr>
            </w:r>
          </w:p>
        </w:tc>
        <w:tc>
          <w:tcP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Windows 8.1</w:t>
            </w:r>
          </w:p>
        </w:tc>
      </w:tr>
      <w:tr>
        <w:trPr>
          <w:trHeight w:val="340" w:hRule="atLeast"/>
        </w:trPr>
        <w:tc>
          <w:tcPr>
            <w:shd w:fill="e6e6e6" w:val="clear"/>
            <w:vAlign w:val="cente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Przeglądarka internetowa:</w:t>
            </w:r>
            <w:r w:rsidDel="00000000" w:rsidR="00000000" w:rsidRPr="00000000">
              <w:rPr>
                <w:rtl w:val="0"/>
              </w:rPr>
            </w:r>
          </w:p>
        </w:tc>
        <w:tc>
          <w:tcP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Mozilla Firefox, Google Chrome</w:t>
            </w:r>
          </w:p>
        </w:tc>
      </w:tr>
    </w:tb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Oraz tabletów lub telefonów posiadających następujące parametry  techniczne : </w:t>
      </w:r>
    </w:p>
    <w:tbl>
      <w:tblPr>
        <w:tblStyle w:val="Table1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97"/>
        <w:gridCol w:w="5689"/>
        <w:tblGridChange w:id="0">
          <w:tblGrid>
            <w:gridCol w:w="3597"/>
            <w:gridCol w:w="5689"/>
          </w:tblGrid>
        </w:tblGridChange>
      </w:tblGrid>
      <w:tr>
        <w:trPr>
          <w:trHeight w:val="260" w:hRule="atLeast"/>
        </w:trPr>
        <w:tc>
          <w:tcPr>
            <w:shd w:fill="e6e6e6" w:val="clea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Procesor:</w:t>
            </w:r>
            <w:r w:rsidDel="00000000" w:rsidR="00000000" w:rsidRPr="00000000">
              <w:rPr>
                <w:rtl w:val="0"/>
              </w:rPr>
            </w:r>
          </w:p>
        </w:tc>
        <w:tc>
          <w:tcP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Intel Atom Z2580 1,2 GHz</w:t>
            </w:r>
          </w:p>
        </w:tc>
      </w:tr>
      <w:tr>
        <w:trPr>
          <w:trHeight w:val="260" w:hRule="atLeast"/>
        </w:trPr>
        <w:tc>
          <w:tcPr>
            <w:shd w:fill="e6e6e6" w:val="clea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Pamięć RAM:</w:t>
            </w:r>
            <w:r w:rsidDel="00000000" w:rsidR="00000000" w:rsidRPr="00000000">
              <w:rPr>
                <w:rtl w:val="0"/>
              </w:rPr>
            </w:r>
          </w:p>
        </w:tc>
        <w:tc>
          <w:tcPr>
            <w:vAlign w:val="cente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GB</w:t>
            </w:r>
          </w:p>
        </w:tc>
      </w:tr>
      <w:tr>
        <w:trPr>
          <w:trHeight w:val="260" w:hRule="atLeast"/>
        </w:trPr>
        <w:tc>
          <w:tcPr>
            <w:shd w:fill="e6e6e6" w:val="clea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Karta sieciowa:</w:t>
            </w:r>
            <w:r w:rsidDel="00000000" w:rsidR="00000000" w:rsidRPr="00000000">
              <w:rPr>
                <w:rtl w:val="0"/>
              </w:rPr>
            </w:r>
          </w:p>
        </w:tc>
        <w:tc>
          <w:tcP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10/100 MB/s</w:t>
            </w:r>
          </w:p>
        </w:tc>
      </w:tr>
      <w:tr>
        <w:trPr>
          <w:trHeight w:val="260" w:hRule="atLeast"/>
        </w:trPr>
        <w:tc>
          <w:tcPr>
            <w:shd w:fill="e6e6e6" w:val="clea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Dostępna przestrzeń dyskowa:</w:t>
            </w:r>
            <w:r w:rsidDel="00000000" w:rsidR="00000000" w:rsidRPr="00000000">
              <w:rPr>
                <w:rtl w:val="0"/>
              </w:rPr>
            </w:r>
          </w:p>
        </w:tc>
        <w:tc>
          <w:tcP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GB</w:t>
            </w:r>
          </w:p>
        </w:tc>
      </w:tr>
      <w:tr>
        <w:trPr>
          <w:trHeight w:val="260" w:hRule="atLeast"/>
        </w:trPr>
        <w:tc>
          <w:tcPr>
            <w:shd w:fill="e6e6e6" w:val="clea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System operacyjny:</w:t>
            </w:r>
            <w:r w:rsidDel="00000000" w:rsidR="00000000" w:rsidRPr="00000000">
              <w:rPr>
                <w:rtl w:val="0"/>
              </w:rPr>
            </w:r>
          </w:p>
        </w:tc>
        <w:tc>
          <w:tcP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Android 4.2</w:t>
            </w:r>
          </w:p>
        </w:tc>
      </w:tr>
      <w:tr>
        <w:trPr>
          <w:trHeight w:val="280" w:hRule="atLeast"/>
        </w:trPr>
        <w:tc>
          <w:tcPr>
            <w:shd w:fill="e6e6e6" w:val="cle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Przeglądarka internetowa:</w:t>
            </w:r>
            <w:r w:rsidDel="00000000" w:rsidR="00000000" w:rsidRPr="00000000">
              <w:rPr>
                <w:rtl w:val="0"/>
              </w:rPr>
            </w:r>
          </w:p>
        </w:tc>
        <w:tc>
          <w:tcPr>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Google Chrome</w:t>
            </w:r>
          </w:p>
        </w:tc>
      </w:tr>
    </w:tbl>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Infrastruktura sieciowa:</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pracować będzie na istniejącej infrastrukturze sieciowej dostarczanej w ramach pakietu usług firmy UPC o przepustowości nie mniejszej niż 30 MB/s, opartej na technologii światłowodowej.</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System zarządzania bazą danych:</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LOT UML” wykorzystuje do pracy system SQL Server Enterprise Edition w wersji od 2016.</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Wykorzystywane technologie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 implementacji opisanego systemu wykorzystywana jest platforma programistyczna Microsoft .NET Framework w wersji co najmniej 4,5 oraz język programowania Java SE 10.0.2. Środowisko programistyczne konieczne do implementacji to Microsoft Visual Studio 2016.</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Protokoły komunikacyjne:</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Protokoły komunikacyjne zgodne z rozporządzeniem Prezesa Rady Ministrów z dnia z dnia 12 kwietnia 2012 r. w sprawie Krajowych Ram Interoperacyjności, minimalnych wymagań dla rejestrów publicznych i wymiany informacji w postaci elektronicznej oraz minimalnych wymagań dla systemów teleinformatycznych. [2].</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Instalacja oprogramowania: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26in1rg" w:id="8"/>
      <w:bookmarkEnd w:id="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Wszyscy klienci powinni korzystać z „LOT UML”  za pośrednictwem przeglądarki internetowej.</w:t>
      </w:r>
    </w:p>
    <w:p w:rsidR="00000000" w:rsidDel="00000000" w:rsidP="00000000" w:rsidRDefault="00000000" w:rsidRPr="00000000" w14:paraId="000001F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DOKUMENTACJA UŻYTKOWNIKA</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Opis wymagań dotyczących dokumentacji:</w:t>
      </w:r>
    </w:p>
    <w:tbl>
      <w:tblPr>
        <w:tblStyle w:val="Table14"/>
        <w:tblW w:w="92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5"/>
        <w:gridCol w:w="7868"/>
        <w:tblGridChange w:id="0">
          <w:tblGrid>
            <w:gridCol w:w="1375"/>
            <w:gridCol w:w="7868"/>
          </w:tblGrid>
        </w:tblGridChange>
      </w:tblGrid>
      <w:tr>
        <w:trPr>
          <w:trHeight w:val="100" w:hRule="atLeast"/>
        </w:trPr>
        <w:tc>
          <w:tcPr>
            <w:tcBorders>
              <w:bottom w:color="000000" w:space="0" w:sz="4" w:val="single"/>
            </w:tcBorders>
            <w:shd w:fill="e6e6e6" w:val="clear"/>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Nazwa:</w:t>
            </w:r>
            <w:r w:rsidDel="00000000" w:rsidR="00000000" w:rsidRPr="00000000">
              <w:rPr>
                <w:rtl w:val="0"/>
              </w:rPr>
            </w:r>
          </w:p>
        </w:tc>
        <w:tc>
          <w:tcPr>
            <w:shd w:fill="e6e6e6" w:val="clea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Przewodnik użytkownika </w:t>
            </w:r>
            <w:r w:rsidDel="00000000" w:rsidR="00000000" w:rsidRPr="00000000">
              <w:rPr>
                <w:rtl w:val="0"/>
              </w:rPr>
            </w:r>
          </w:p>
        </w:tc>
      </w:tr>
      <w:tr>
        <w:trPr>
          <w:trHeight w:val="480" w:hRule="atLeast"/>
        </w:trPr>
        <w:tc>
          <w:tcPr>
            <w:shd w:fill="e6e6e6" w:val="cle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 zawartości:</w:t>
            </w:r>
            <w:r w:rsidDel="00000000" w:rsidR="00000000" w:rsidRPr="00000000">
              <w:rPr>
                <w:rtl w:val="0"/>
              </w:rPr>
            </w:r>
          </w:p>
        </w:tc>
        <w:tc>
          <w:tcPr>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Przewodnik opisujący sposób użycia poszczególnych funkcji.</w:t>
            </w:r>
          </w:p>
        </w:tc>
      </w:tr>
      <w:tr>
        <w:trPr>
          <w:trHeight w:val="100" w:hRule="atLeast"/>
        </w:trPr>
        <w:tc>
          <w:tcPr>
            <w:shd w:fill="e6e6e6" w:val="clear"/>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Standard:</w:t>
            </w:r>
            <w:r w:rsidDel="00000000" w:rsidR="00000000" w:rsidRPr="00000000">
              <w:rPr>
                <w:rtl w:val="0"/>
              </w:rPr>
            </w:r>
          </w:p>
        </w:tc>
        <w:tc>
          <w:tcP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IEEE 1063-2001</w:t>
            </w:r>
          </w:p>
        </w:tc>
      </w:tr>
      <w:tr>
        <w:trPr>
          <w:trHeight w:val="940" w:hRule="atLeast"/>
        </w:trPr>
        <w:tc>
          <w:tcPr>
            <w:shd w:fill="e6e6e6" w:val="clea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Format:</w:t>
            </w:r>
            <w:r w:rsidDel="00000000" w:rsidR="00000000" w:rsidRPr="00000000">
              <w:rPr>
                <w:rtl w:val="0"/>
              </w:rPr>
            </w:r>
          </w:p>
        </w:tc>
        <w:tc>
          <w:tcPr>
            <w:vAlign w:val="center"/>
          </w:tcPr>
          <w:p w:rsidR="00000000" w:rsidDel="00000000" w:rsidP="00000000" w:rsidRDefault="00000000" w:rsidRPr="00000000" w14:paraId="000002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Elektroniczny</w:t>
            </w:r>
          </w:p>
          <w:p w:rsidR="00000000" w:rsidDel="00000000" w:rsidP="00000000" w:rsidRDefault="00000000" w:rsidRPr="00000000" w14:paraId="0000020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Dokumentacja kontekstowa wbudowana w system, będąca integralną częścią systemu,</w:t>
            </w:r>
          </w:p>
          <w:p w:rsidR="00000000" w:rsidDel="00000000" w:rsidP="00000000" w:rsidRDefault="00000000" w:rsidRPr="00000000" w14:paraId="0000020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Elektroniczna wersja postaci książkowej,</w:t>
            </w:r>
          </w:p>
          <w:p w:rsidR="00000000" w:rsidDel="00000000" w:rsidP="00000000" w:rsidRDefault="00000000" w:rsidRPr="00000000" w14:paraId="000002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Drukowany</w:t>
            </w:r>
          </w:p>
          <w:p w:rsidR="00000000" w:rsidDel="00000000" w:rsidP="00000000" w:rsidRDefault="00000000" w:rsidRPr="00000000" w14:paraId="0000020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Fizyczna wersja postaci książkowej; wersja dokumentacji zawierająca opis dostępnych funkcji powinna zostać stworzona dla każdej grupy użytkowników.</w:t>
            </w:r>
          </w:p>
        </w:tc>
      </w:tr>
      <w:tr>
        <w:trPr>
          <w:trHeight w:val="120" w:hRule="atLeast"/>
        </w:trPr>
        <w:tc>
          <w:tcPr>
            <w:shd w:fill="e6e6e6" w:val="clear"/>
            <w:vAlign w:val="cente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Język:</w:t>
            </w:r>
            <w:r w:rsidDel="00000000" w:rsidR="00000000" w:rsidRPr="00000000">
              <w:rPr>
                <w:rtl w:val="0"/>
              </w:rPr>
            </w:r>
          </w:p>
        </w:tc>
        <w:tc>
          <w:tcPr>
            <w:vAlign w:val="cente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polski</w:t>
            </w:r>
          </w:p>
        </w:tc>
      </w:tr>
    </w:tbl>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tbl>
      <w:tblPr>
        <w:tblStyle w:val="Table15"/>
        <w:tblW w:w="92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5"/>
        <w:gridCol w:w="7872"/>
        <w:tblGridChange w:id="0">
          <w:tblGrid>
            <w:gridCol w:w="1375"/>
            <w:gridCol w:w="7872"/>
          </w:tblGrid>
        </w:tblGridChange>
      </w:tblGrid>
      <w:tr>
        <w:trPr>
          <w:trHeight w:val="100" w:hRule="atLeast"/>
        </w:trPr>
        <w:tc>
          <w:tcPr>
            <w:tcBorders>
              <w:bottom w:color="000000" w:space="0" w:sz="4" w:val="single"/>
            </w:tcBorders>
            <w:shd w:fill="e6e6e6" w:val="clear"/>
            <w:vAlign w:val="cente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Nazwa:</w:t>
            </w:r>
            <w:r w:rsidDel="00000000" w:rsidR="00000000" w:rsidRPr="00000000">
              <w:rPr>
                <w:rtl w:val="0"/>
              </w:rPr>
            </w:r>
          </w:p>
        </w:tc>
        <w:tc>
          <w:tcPr>
            <w:shd w:fill="e6e6e6" w:val="clea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Przewodnik </w:t>
            </w:r>
            <w:r w:rsidDel="00000000" w:rsidR="00000000" w:rsidRPr="00000000">
              <w:rPr>
                <w:rtl w:val="0"/>
              </w:rPr>
            </w:r>
          </w:p>
        </w:tc>
      </w:tr>
      <w:tr>
        <w:trPr>
          <w:trHeight w:val="460" w:hRule="atLeast"/>
        </w:trPr>
        <w:tc>
          <w:tcPr>
            <w:shd w:fill="e6e6e6" w:val="clea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 zawartości:</w:t>
            </w:r>
            <w:r w:rsidDel="00000000" w:rsidR="00000000" w:rsidRPr="00000000">
              <w:rPr>
                <w:rtl w:val="0"/>
              </w:rPr>
            </w:r>
          </w:p>
        </w:tc>
        <w:tc>
          <w:tcPr>
            <w:vAlign w:val="cente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Przewodnik opisujący parametry konfiguracyjne, poszczególne formatki, raporty oraz strukturę menu.</w:t>
            </w:r>
          </w:p>
        </w:tc>
      </w:tr>
      <w:tr>
        <w:trPr>
          <w:trHeight w:val="100" w:hRule="atLeast"/>
        </w:trPr>
        <w:tc>
          <w:tcPr>
            <w:shd w:fill="e6e6e6" w:val="cle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Standard:</w:t>
            </w:r>
            <w:r w:rsidDel="00000000" w:rsidR="00000000" w:rsidRPr="00000000">
              <w:rPr>
                <w:rtl w:val="0"/>
              </w:rPr>
            </w:r>
          </w:p>
        </w:tc>
        <w:tc>
          <w:tcP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IEEE 1063-2001</w:t>
            </w:r>
          </w:p>
        </w:tc>
      </w:tr>
      <w:tr>
        <w:trPr>
          <w:trHeight w:val="680" w:hRule="atLeast"/>
        </w:trPr>
        <w:tc>
          <w:tcPr>
            <w:shd w:fill="e6e6e6" w:val="clea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Format:</w:t>
            </w:r>
            <w:r w:rsidDel="00000000" w:rsidR="00000000" w:rsidRPr="00000000">
              <w:rPr>
                <w:rtl w:val="0"/>
              </w:rPr>
            </w:r>
          </w:p>
        </w:tc>
        <w:tc>
          <w:tcPr>
            <w:vAlign w:val="center"/>
          </w:tcPr>
          <w:p w:rsidR="00000000" w:rsidDel="00000000" w:rsidP="00000000" w:rsidRDefault="00000000" w:rsidRPr="00000000" w14:paraId="000002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Elektroniczny</w:t>
            </w:r>
          </w:p>
          <w:p w:rsidR="00000000" w:rsidDel="00000000" w:rsidP="00000000" w:rsidRDefault="00000000" w:rsidRPr="00000000" w14:paraId="000002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Dokumentacja kontekstowa wbudowana w system, będąca integralną częścią systemu,</w:t>
            </w:r>
          </w:p>
          <w:p w:rsidR="00000000" w:rsidDel="00000000" w:rsidP="00000000" w:rsidRDefault="00000000" w:rsidRPr="00000000" w14:paraId="000002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Elektroniczna wersja postaci książkowej,</w:t>
            </w:r>
          </w:p>
          <w:p w:rsidR="00000000" w:rsidDel="00000000" w:rsidP="00000000" w:rsidRDefault="00000000" w:rsidRPr="00000000" w14:paraId="000002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Drukowany</w:t>
            </w:r>
          </w:p>
          <w:p w:rsidR="00000000" w:rsidDel="00000000" w:rsidP="00000000" w:rsidRDefault="00000000" w:rsidRPr="00000000" w14:paraId="000002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Fizyczna wersja postaci książkowej.</w:t>
            </w:r>
          </w:p>
        </w:tc>
      </w:tr>
      <w:tr>
        <w:trPr>
          <w:trHeight w:val="100" w:hRule="atLeast"/>
        </w:trPr>
        <w:tc>
          <w:tcPr>
            <w:shd w:fill="e6e6e6" w:val="clea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Język:</w:t>
            </w:r>
            <w:r w:rsidDel="00000000" w:rsidR="00000000" w:rsidRPr="00000000">
              <w:rPr>
                <w:rtl w:val="0"/>
              </w:rPr>
            </w:r>
          </w:p>
        </w:tc>
        <w:tc>
          <w:tcP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polski</w:t>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2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5"/>
        <w:gridCol w:w="7871"/>
        <w:tblGridChange w:id="0">
          <w:tblGrid>
            <w:gridCol w:w="1375"/>
            <w:gridCol w:w="7871"/>
          </w:tblGrid>
        </w:tblGridChange>
      </w:tblGrid>
      <w:tr>
        <w:trPr>
          <w:trHeight w:val="240" w:hRule="atLeast"/>
        </w:trPr>
        <w:tc>
          <w:tcPr>
            <w:shd w:fill="e6e6e6" w:val="clea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Nazwa:</w:t>
            </w:r>
            <w:r w:rsidDel="00000000" w:rsidR="00000000" w:rsidRPr="00000000">
              <w:rPr>
                <w:rtl w:val="0"/>
              </w:rPr>
            </w:r>
          </w:p>
        </w:tc>
        <w:tc>
          <w:tcPr>
            <w:shd w:fill="e6e6e6" w:val="clea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Dokumentacja techniczna</w:t>
            </w:r>
            <w:r w:rsidDel="00000000" w:rsidR="00000000" w:rsidRPr="00000000">
              <w:rPr>
                <w:rtl w:val="0"/>
              </w:rPr>
            </w:r>
          </w:p>
        </w:tc>
      </w:tr>
      <w:tr>
        <w:trPr>
          <w:trHeight w:val="740" w:hRule="atLeast"/>
        </w:trPr>
        <w:tc>
          <w:tcPr>
            <w:shd w:fill="e6e6e6" w:val="cle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 zawartości:</w:t>
            </w:r>
            <w:r w:rsidDel="00000000" w:rsidR="00000000" w:rsidRPr="00000000">
              <w:rPr>
                <w:rtl w:val="0"/>
              </w:rPr>
            </w:r>
          </w:p>
        </w:tc>
        <w:tc>
          <w:tcP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Dokument opisujący budowę systemu (jego podstawowe komponenty), sposób instalacji i konfiguracji oraz instrukcje odnośnie obsługi (konserwacji) systemu w trakcie działania.</w:t>
            </w:r>
          </w:p>
        </w:tc>
      </w:tr>
      <w:tr>
        <w:trPr>
          <w:trHeight w:val="220" w:hRule="atLeast"/>
        </w:trPr>
        <w:tc>
          <w:tcPr>
            <w:shd w:fill="e6e6e6" w:val="clea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Standard:</w:t>
            </w:r>
            <w:r w:rsidDel="00000000" w:rsidR="00000000" w:rsidRPr="00000000">
              <w:rPr>
                <w:rtl w:val="0"/>
              </w:rPr>
            </w:r>
          </w:p>
        </w:tc>
        <w:tc>
          <w:tcP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brak</w:t>
            </w:r>
          </w:p>
        </w:tc>
      </w:tr>
      <w:tr>
        <w:trPr>
          <w:trHeight w:val="520" w:hRule="atLeast"/>
        </w:trPr>
        <w:tc>
          <w:tcPr>
            <w:shd w:fill="e6e6e6" w:val="clear"/>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Format:</w:t>
            </w:r>
            <w:r w:rsidDel="00000000" w:rsidR="00000000" w:rsidRPr="00000000">
              <w:rPr>
                <w:rtl w:val="0"/>
              </w:rPr>
            </w:r>
          </w:p>
        </w:tc>
        <w:tc>
          <w:tcPr>
            <w:vAlign w:val="center"/>
          </w:tcPr>
          <w:p w:rsidR="00000000" w:rsidDel="00000000" w:rsidP="00000000" w:rsidRDefault="00000000" w:rsidRPr="00000000" w14:paraId="000002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Drukowany – fizyczna wersja postaci książkowej,</w:t>
            </w:r>
          </w:p>
          <w:p w:rsidR="00000000" w:rsidDel="00000000" w:rsidP="00000000" w:rsidRDefault="00000000" w:rsidRPr="00000000" w14:paraId="000002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Elektroniczny – elektroniczna wersja postaci książkowej.</w:t>
            </w:r>
          </w:p>
        </w:tc>
      </w:tr>
      <w:tr>
        <w:trPr>
          <w:trHeight w:val="240" w:hRule="atLeast"/>
        </w:trPr>
        <w:tc>
          <w:tcPr>
            <w:shd w:fill="e6e6e6" w:val="clear"/>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Język:</w:t>
            </w:r>
            <w:r w:rsidDel="00000000" w:rsidR="00000000" w:rsidRPr="00000000">
              <w:rPr>
                <w:rtl w:val="0"/>
              </w:rPr>
            </w:r>
          </w:p>
        </w:tc>
        <w:tc>
          <w:tcP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polski</w:t>
            </w:r>
          </w:p>
        </w:tc>
      </w:tr>
    </w:tb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lnxbz9" w:id="9"/>
      <w:bookmarkEnd w:id="9"/>
      <w:r w:rsidDel="00000000" w:rsidR="00000000" w:rsidRPr="00000000">
        <w:rPr>
          <w:rtl w:val="0"/>
        </w:rPr>
      </w:r>
    </w:p>
    <w:p w:rsidR="00000000" w:rsidDel="00000000" w:rsidP="00000000" w:rsidRDefault="00000000" w:rsidRPr="00000000" w14:paraId="0000022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ZAŁOŻENIA I ZALEŻNOŚCI</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Założenia:</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Infrastruktura sprzętowa:</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Zamawiający posiada infrastrukturę sprzętową opisaną w podpunkcie 2.3, wystarczającą do poprawnego funkcjonowania systemu „LOT UML”.</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Oprogramowanie:</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 wszystkich stacjach roboczych Zamawiającego zainstalowany jest system operacyjny Microsoft Windows w wersji 8.1 lub nowszej.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 stacjach roboczych jest zainstalowana przynajmniej jedna z:</w:t>
      </w:r>
    </w:p>
    <w:p w:rsidR="00000000" w:rsidDel="00000000" w:rsidP="00000000" w:rsidRDefault="00000000" w:rsidRPr="00000000" w14:paraId="000002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7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Przeglądarek internetowych:</w:t>
      </w:r>
    </w:p>
    <w:p w:rsidR="00000000" w:rsidDel="00000000" w:rsidP="00000000" w:rsidRDefault="00000000" w:rsidRPr="00000000" w14:paraId="0000023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9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Mozilla Firefox 1,x;</w:t>
      </w:r>
    </w:p>
    <w:p w:rsidR="00000000" w:rsidDel="00000000" w:rsidP="00000000" w:rsidRDefault="00000000" w:rsidRPr="00000000" w14:paraId="0000023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9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Google Chrome 1.x;</w:t>
      </w:r>
    </w:p>
    <w:p w:rsidR="00000000" w:rsidDel="00000000" w:rsidP="00000000" w:rsidRDefault="00000000" w:rsidRPr="00000000" w14:paraId="000002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7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Przeglądarek plików PDF:</w:t>
      </w:r>
    </w:p>
    <w:p w:rsidR="00000000" w:rsidDel="00000000" w:rsidP="00000000" w:rsidRDefault="00000000" w:rsidRPr="00000000" w14:paraId="0000023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9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Adobe Reader 8.x, 9.x.</w:t>
      </w:r>
    </w:p>
    <w:p w:rsidR="00000000" w:rsidDel="00000000" w:rsidP="00000000" w:rsidRDefault="00000000" w:rsidRPr="00000000" w14:paraId="000002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7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Programów do zarządzania pocztą e-mail:</w:t>
      </w:r>
    </w:p>
    <w:p w:rsidR="00000000" w:rsidDel="00000000" w:rsidP="00000000" w:rsidRDefault="00000000" w:rsidRPr="00000000" w14:paraId="0000023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9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Microsoft Outlook</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Zależności:</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brak</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35nkun2" w:id="10"/>
      <w:bookmarkEnd w:id="10"/>
      <w:r w:rsidDel="00000000" w:rsidR="00000000" w:rsidRPr="00000000">
        <w:rPr>
          <w:rtl w:val="0"/>
        </w:rPr>
      </w:r>
    </w:p>
    <w:p w:rsidR="00000000" w:rsidDel="00000000" w:rsidP="00000000" w:rsidRDefault="00000000" w:rsidRPr="00000000" w14:paraId="0000023E">
      <w:pPr>
        <w:keepNext w:val="0"/>
        <w:keepLines w:val="0"/>
        <w:widowControl w:val="1"/>
        <w:numPr>
          <w:ilvl w:val="0"/>
          <w:numId w:val="9"/>
        </w:numPr>
        <w:pBdr>
          <w:top w:space="0" w:sz="0" w:val="nil"/>
          <w:left w:space="0" w:sz="0" w:val="nil"/>
          <w:bottom w:color="0075a2" w:space="1" w:sz="4" w:val="dotted"/>
          <w:right w:space="0" w:sz="0" w:val="nil"/>
          <w:between w:space="0" w:sz="0" w:val="nil"/>
        </w:pBdr>
        <w:shd w:fill="auto" w:val="clear"/>
        <w:spacing w:after="120" w:before="0" w:line="252.00000000000003" w:lineRule="auto"/>
        <w:ind w:left="360" w:right="0" w:hanging="360"/>
        <w:jc w:val="both"/>
        <w:rPr>
          <w:rFonts w:ascii="Cambria" w:cs="Cambria" w:eastAsia="Cambria" w:hAnsi="Cambria"/>
          <w:b w:val="0"/>
          <w:i w:val="0"/>
          <w:smallCaps w:val="1"/>
          <w:strike w:val="0"/>
          <w:color w:val="004d6c"/>
          <w:sz w:val="22"/>
          <w:szCs w:val="22"/>
          <w:u w:val="none"/>
          <w:shd w:fill="auto" w:val="clear"/>
        </w:rPr>
      </w:pPr>
      <w:r w:rsidDel="00000000" w:rsidR="00000000" w:rsidRPr="00000000">
        <w:br w:type="page"/>
      </w: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MODEL PROCESÓW BIZNESOWYCH</w:t>
      </w:r>
    </w:p>
    <w:p w:rsidR="00000000" w:rsidDel="00000000" w:rsidP="00000000" w:rsidRDefault="00000000" w:rsidRPr="00000000" w14:paraId="0000023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1"/>
          <w:i w:val="0"/>
          <w:smallCaps w:val="1"/>
          <w:strike w:val="0"/>
          <w:color w:val="004d6c"/>
          <w:sz w:val="22"/>
          <w:szCs w:val="22"/>
          <w:u w:val="none"/>
          <w:shd w:fill="auto" w:val="clear"/>
          <w:vertAlign w:val="baseline"/>
          <w:rtl w:val="0"/>
        </w:rPr>
        <w:t xml:space="preserve">PERSPEKTYWY MODELU BIZNESOWEGO</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 biznesowy składa się z dwóch perspektyw: </w:t>
      </w:r>
    </w:p>
    <w:p w:rsidR="00000000" w:rsidDel="00000000" w:rsidP="00000000" w:rsidRDefault="00000000" w:rsidRPr="00000000" w14:paraId="000002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Perspektywy zewnętrznej – skupia się na benefitach zastosowania danego systemu .</w:t>
      </w:r>
    </w:p>
    <w:p w:rsidR="00000000" w:rsidDel="00000000" w:rsidP="00000000" w:rsidRDefault="00000000" w:rsidRPr="00000000" w14:paraId="000002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52.00000000000003"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w:t>
      </w:r>
      <w:r w:rsidDel="00000000" w:rsidR="00000000" w:rsidRPr="00000000">
        <w:rPr>
          <w:sz w:val="22"/>
          <w:szCs w:val="22"/>
          <w:rtl w:val="0"/>
        </w:rPr>
        <w:t xml:space="preserv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pektywy wewnętrznej – skupia się na zasadach działania danego systemu .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1276"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3665855" cy="3613785"/>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665855" cy="361378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Diagram 3. Zewnętrzna i wewnętrzna perspektywa modelu biznesowego.</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1"/>
          <w:i w:val="0"/>
          <w:smallCaps w:val="1"/>
          <w:strike w:val="0"/>
          <w:color w:val="004d6c"/>
          <w:sz w:val="22"/>
          <w:szCs w:val="22"/>
          <w:u w:val="none"/>
          <w:shd w:fill="auto" w:val="clear"/>
          <w:vertAlign w:val="baseline"/>
          <w:rtl w:val="0"/>
        </w:rPr>
        <w:t xml:space="preserve">AKTORZY I CHARAKTERYSTYKA UŻYTKOWNIKÓW</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361"/>
        <w:gridCol w:w="8377"/>
        <w:tblGridChange w:id="0">
          <w:tblGrid>
            <w:gridCol w:w="548"/>
            <w:gridCol w:w="361"/>
            <w:gridCol w:w="8377"/>
          </w:tblGrid>
        </w:tblGridChange>
      </w:tblGrid>
      <w:tr>
        <w:trPr>
          <w:trHeight w:val="260" w:hRule="atLeast"/>
        </w:trPr>
        <w:tc>
          <w:tcPr>
            <w:tcBorders>
              <w:bottom w:color="000000" w:space="0" w:sz="0" w:val="nil"/>
              <w:right w:color="000000" w:space="0" w:sz="0" w:val="nil"/>
            </w:tcBorders>
            <w:shd w:fill="e6e6e6" w:val="cle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w:t>
            </w:r>
          </w:p>
        </w:tc>
        <w:tc>
          <w:tcPr>
            <w:gridSpan w:val="2"/>
            <w:tcBorders>
              <w:left w:color="000000" w:space="0" w:sz="0" w:val="nil"/>
              <w:bottom w:color="000000" w:space="0" w:sz="0" w:val="nil"/>
            </w:tcBorders>
            <w:shd w:fill="e6e6e6" w:val="clear"/>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AKT_KL</w:t>
            </w:r>
            <w:r w:rsidDel="00000000" w:rsidR="00000000" w:rsidRPr="00000000">
              <w:rPr>
                <w:rtl w:val="0"/>
              </w:rPr>
            </w:r>
          </w:p>
        </w:tc>
      </w:tr>
      <w:tr>
        <w:trPr>
          <w:trHeight w:val="220" w:hRule="atLeast"/>
        </w:trPr>
        <w:tc>
          <w:tcPr>
            <w:gridSpan w:val="2"/>
            <w:tcBorders>
              <w:top w:color="000000" w:space="0" w:sz="0" w:val="nil"/>
              <w:bottom w:color="000000" w:space="0" w:sz="4" w:val="single"/>
              <w:right w:color="000000" w:space="0" w:sz="0" w:val="nil"/>
            </w:tcBorders>
            <w:shd w:fill="e6e6e6" w:val="clea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0" w:val="nil"/>
              <w:left w:color="000000" w:space="0" w:sz="0" w:val="nil"/>
              <w:bottom w:color="000000" w:space="0" w:sz="4" w:val="single"/>
            </w:tcBorders>
            <w:shd w:fill="e6e6e6" w:val="cle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Klient</w:t>
            </w:r>
            <w:r w:rsidDel="00000000" w:rsidR="00000000" w:rsidRPr="00000000">
              <w:rPr>
                <w:rtl w:val="0"/>
              </w:rPr>
            </w:r>
          </w:p>
        </w:tc>
      </w:tr>
      <w:tr>
        <w:trPr>
          <w:trHeight w:val="220" w:hRule="atLeast"/>
        </w:trPr>
        <w:tc>
          <w:tcPr>
            <w:gridSpan w:val="3"/>
            <w:tcBorders>
              <w:bottom w:color="000000" w:space="0" w:sz="0" w:val="nil"/>
            </w:tcBorders>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20" w:hRule="atLeast"/>
        </w:trPr>
        <w:tc>
          <w:tcPr>
            <w:gridSpan w:val="3"/>
            <w:tcBorders>
              <w:top w:color="000000" w:space="0" w:sz="0" w:val="nil"/>
              <w:bottom w:color="000000" w:space="0" w:sz="4" w:val="single"/>
            </w:tcBorders>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to osoba  (potencjalny pasażer)odwiedzająca  </w:t>
            </w:r>
            <w:r w:rsidDel="00000000" w:rsidR="00000000" w:rsidRPr="00000000">
              <w:rPr>
                <w:sz w:val="22"/>
                <w:szCs w:val="22"/>
                <w:rtl w:val="0"/>
              </w:rPr>
              <w:t xml:space="preserve">aplikację</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webową „LOT UML” , nie finalizując kupna biletu. </w:t>
            </w:r>
          </w:p>
        </w:tc>
      </w:tr>
    </w:tbl>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both"/>
        <w:rPr>
          <w:rFonts w:ascii="Calibri" w:cs="Calibri" w:eastAsia="Calibri" w:hAnsi="Calibri"/>
          <w:sz w:val="22"/>
          <w:szCs w:val="22"/>
        </w:rPr>
      </w:pPr>
      <w:r w:rsidDel="00000000" w:rsidR="00000000" w:rsidRPr="00000000">
        <w:rPr>
          <w:rtl w:val="0"/>
        </w:rPr>
      </w:r>
    </w:p>
    <w:tbl>
      <w:tblPr>
        <w:tblStyle w:val="Table18"/>
        <w:tblW w:w="93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
        <w:gridCol w:w="361"/>
        <w:gridCol w:w="8393"/>
        <w:tblGridChange w:id="0">
          <w:tblGrid>
            <w:gridCol w:w="549"/>
            <w:gridCol w:w="361"/>
            <w:gridCol w:w="8393"/>
          </w:tblGrid>
        </w:tblGridChange>
      </w:tblGrid>
      <w:tr>
        <w:trPr>
          <w:trHeight w:val="240" w:hRule="atLeast"/>
        </w:trPr>
        <w:tc>
          <w:tcPr>
            <w:tcBorders>
              <w:bottom w:color="000000" w:space="0" w:sz="0" w:val="nil"/>
              <w:right w:color="000000" w:space="0" w:sz="0" w:val="nil"/>
            </w:tcBorders>
            <w:shd w:fill="e6e6e6" w:val="cle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w:t>
            </w:r>
          </w:p>
        </w:tc>
        <w:tc>
          <w:tcPr>
            <w:gridSpan w:val="2"/>
            <w:tcBorders>
              <w:left w:color="000000" w:space="0" w:sz="0" w:val="nil"/>
              <w:bottom w:color="000000" w:space="0" w:sz="0" w:val="nil"/>
            </w:tcBorders>
            <w:shd w:fill="e6e6e6" w:val="cle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AKT_PA</w:t>
            </w:r>
            <w:r w:rsidDel="00000000" w:rsidR="00000000" w:rsidRPr="00000000">
              <w:rPr>
                <w:rtl w:val="0"/>
              </w:rPr>
            </w:r>
          </w:p>
        </w:tc>
      </w:tr>
      <w:tr>
        <w:trPr>
          <w:trHeight w:val="180" w:hRule="atLeast"/>
        </w:trPr>
        <w:tc>
          <w:tcPr>
            <w:gridSpan w:val="2"/>
            <w:tcBorders>
              <w:top w:color="000000" w:space="0" w:sz="0" w:val="nil"/>
              <w:bottom w:color="000000" w:space="0" w:sz="4" w:val="single"/>
              <w:right w:color="000000" w:space="0" w:sz="0" w:val="nil"/>
            </w:tcBorders>
            <w:shd w:fill="e6e6e6" w:val="clea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0" w:val="nil"/>
              <w:left w:color="000000" w:space="0" w:sz="0" w:val="nil"/>
              <w:bottom w:color="000000" w:space="0" w:sz="4" w:val="single"/>
            </w:tcBorders>
            <w:shd w:fill="e6e6e6" w:val="clea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Pasażer</w:t>
            </w:r>
            <w:r w:rsidDel="00000000" w:rsidR="00000000" w:rsidRPr="00000000">
              <w:rPr>
                <w:rtl w:val="0"/>
              </w:rPr>
            </w:r>
          </w:p>
        </w:tc>
      </w:tr>
      <w:tr>
        <w:trPr>
          <w:trHeight w:val="180" w:hRule="atLeast"/>
        </w:trPr>
        <w:tc>
          <w:tcPr>
            <w:gridSpan w:val="3"/>
            <w:tcBorders>
              <w:bottom w:color="000000" w:space="0" w:sz="0" w:val="nil"/>
            </w:tcBorders>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180" w:hRule="atLeast"/>
        </w:trPr>
        <w:tc>
          <w:tcPr>
            <w:gridSpan w:val="3"/>
            <w:tcBorders>
              <w:top w:color="000000" w:space="0" w:sz="0" w:val="nil"/>
              <w:bottom w:color="000000" w:space="0" w:sz="4" w:val="single"/>
            </w:tcBorders>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Jest to aktor reprezentujący osobę która sfinalizowała zakup biletu lotniczego ( tj. opłaciła usługę).</w:t>
            </w:r>
          </w:p>
        </w:tc>
      </w:tr>
    </w:tbl>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Wszyscy potencjalni użytkownicy systemu potrafią na co najmniej podstawowym poziomie obsługiwać przeglądarkę internetową oraz pakiet biurowy, potrafią poruszać się obrębie systemu MS Windows XP lub Windows 8.1 lub Windows 10, wykorzystywać technologie Multi-Touch oraz na co dzień korzystać z MS Outlook.  </w:t>
      </w:r>
    </w:p>
    <w:p w:rsidR="00000000" w:rsidDel="00000000" w:rsidP="00000000" w:rsidRDefault="00000000" w:rsidRPr="00000000" w14:paraId="0000026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1"/>
          <w:i w:val="0"/>
          <w:smallCaps w:val="1"/>
          <w:strike w:val="0"/>
          <w:color w:val="004d6c"/>
          <w:sz w:val="22"/>
          <w:szCs w:val="22"/>
          <w:u w:val="none"/>
          <w:shd w:fill="auto" w:val="clear"/>
          <w:vertAlign w:val="baseline"/>
          <w:rtl w:val="0"/>
        </w:rPr>
        <w:t xml:space="preserve">BIZNESOWE PRZYPADKI UŻYCIA.</w:t>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 zakupu  biletów lotniczych  przy uzyciu systemu „LOT UML” składa się z 3 następujących po sobie etapów:</w:t>
      </w:r>
    </w:p>
    <w:p w:rsidR="00000000" w:rsidDel="00000000" w:rsidP="00000000" w:rsidRDefault="00000000" w:rsidRPr="00000000" w14:paraId="0000026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52.00000000000003" w:lineRule="auto"/>
        <w:ind w:left="72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Przeglądania oferty linii lotniczej dostępnej na stronie internetowej oraz wyszukiwanie lotu przez wyszukiwarkę  (UC1etap).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5758180" cy="2348865"/>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58180" cy="234886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Diagram 4. Diagram biznesowy przypadków użycia  etapu 1 (UC1etap).</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sz w:val="22"/>
          <w:szCs w:val="22"/>
        </w:rPr>
      </w:pPr>
      <w:r w:rsidDel="00000000" w:rsidR="00000000" w:rsidRPr="00000000">
        <w:rPr>
          <w:rtl w:val="0"/>
        </w:rPr>
      </w:r>
    </w:p>
    <w:tbl>
      <w:tblPr>
        <w:tblStyle w:val="Table19"/>
        <w:tblW w:w="99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3"/>
        <w:gridCol w:w="7639"/>
        <w:tblGridChange w:id="0">
          <w:tblGrid>
            <w:gridCol w:w="2293"/>
            <w:gridCol w:w="7639"/>
          </w:tblGrid>
        </w:tblGridChange>
      </w:tblGrid>
      <w:tr>
        <w:trPr>
          <w:trHeight w:val="200" w:hRule="atLeast"/>
        </w:trPr>
        <w:tc>
          <w:tcPr>
            <w:tcBorders>
              <w:bottom w:color="000000" w:space="0" w:sz="4" w:val="single"/>
              <w:right w:color="000000" w:space="0" w:sz="4" w:val="single"/>
            </w:tcBorders>
            <w:shd w:fill="e6e6e6" w:val="clea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UC1etap</w:t>
            </w:r>
            <w:r w:rsidDel="00000000" w:rsidR="00000000" w:rsidRPr="00000000">
              <w:rPr>
                <w:rtl w:val="0"/>
              </w:rPr>
            </w:r>
          </w:p>
        </w:tc>
      </w:tr>
      <w:tr>
        <w:trPr>
          <w:trHeight w:val="720" w:hRule="atLeast"/>
        </w:trPr>
        <w:tc>
          <w:tcPr>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 biznesowego przypadku użycia:</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Przeglądania oferty linii lotniczej dostępnej na stronie internetowej oraz wyszukiwanie lotu przez wyszukiwarkę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trHeight w:val="160" w:hRule="atLeast"/>
        </w:trPr>
        <w:tc>
          <w:tcPr>
            <w:tcBorders>
              <w:bottom w:color="000000" w:space="0" w:sz="0" w:val="nil"/>
              <w:right w:color="000000" w:space="0" w:sz="0" w:val="nil"/>
            </w:tcBorders>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 (id aktora):</w:t>
            </w:r>
            <w:r w:rsidDel="00000000" w:rsidR="00000000" w:rsidRPr="00000000">
              <w:rPr>
                <w:rtl w:val="0"/>
              </w:rPr>
            </w:r>
          </w:p>
        </w:tc>
        <w:tc>
          <w:tcPr>
            <w:tcBorders>
              <w:left w:color="000000" w:space="0" w:sz="0" w:val="nil"/>
              <w:bottom w:color="000000" w:space="0" w:sz="0" w:val="nil"/>
              <w:right w:color="000000" w:space="0" w:sz="4" w:val="single"/>
            </w:tcBorders>
            <w:vAlign w:val="cente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AKT_KL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tc>
      </w:tr>
      <w:tr>
        <w:trPr>
          <w:trHeight w:val="160" w:hRule="atLeast"/>
        </w:trPr>
        <w:tc>
          <w:tcPr>
            <w:gridSpan w:val="2"/>
            <w:tcBorders>
              <w:bottom w:color="000000" w:space="0" w:sz="4" w:val="single"/>
              <w:right w:color="000000" w:space="0" w:sz="4" w:val="single"/>
            </w:tcBorders>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główny UC1- UC3:</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przegląda ofertę strony internetowej firmy bądź też bezpośrednio korzysta z wyszukiwarki w celu znalezienia interesującego go połączenia lotniczego. Następnie po znalezieniu interesującej go oferty wybiera określoną usługę.</w:t>
            </w:r>
          </w:p>
        </w:tc>
      </w:tr>
      <w:tr>
        <w:trPr>
          <w:trHeight w:val="160" w:hRule="atLeast"/>
        </w:trPr>
        <w:tc>
          <w:tcPr>
            <w:gridSpan w:val="2"/>
            <w:tcBorders>
              <w:bottom w:color="000000" w:space="0" w:sz="4" w:val="single"/>
              <w:right w:color="000000" w:space="0" w:sz="4" w:val="single"/>
            </w:tcBorders>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alternatywny UC1a- UC3a:</w:t>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z dowolnych przyczyn opuszcza stronę internetową firmy „LOT UML” . </w:t>
            </w:r>
          </w:p>
        </w:tc>
      </w:tr>
    </w:tbl>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52.00000000000003" w:lineRule="auto"/>
        <w:ind w:left="72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Wybór dodatkowych usług i finalizacja płatności za usługi lotnicze ( UC2etap).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851" w:right="0" w:firstLine="0"/>
        <w:jc w:val="cente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7045325" cy="4457700"/>
            <wp:effectExtent b="0" l="0" r="0" t="0"/>
            <wp:docPr id="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7045325" cy="44577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Diagram 4. Diagram biznesowy przypadków użycia  etapu 2 (UC4 - UC9).</w:t>
      </w:r>
      <w:r w:rsidDel="00000000" w:rsidR="00000000" w:rsidRPr="00000000">
        <w:rPr>
          <w:rtl w:val="0"/>
        </w:rPr>
      </w:r>
    </w:p>
    <w:tbl>
      <w:tblPr>
        <w:tblStyle w:val="Table20"/>
        <w:tblW w:w="99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3"/>
        <w:gridCol w:w="7639"/>
        <w:tblGridChange w:id="0">
          <w:tblGrid>
            <w:gridCol w:w="2293"/>
            <w:gridCol w:w="7639"/>
          </w:tblGrid>
        </w:tblGridChange>
      </w:tblGrid>
      <w:tr>
        <w:trPr>
          <w:trHeight w:val="200" w:hRule="atLeast"/>
        </w:trPr>
        <w:tc>
          <w:tcPr>
            <w:tcBorders>
              <w:bottom w:color="000000" w:space="0" w:sz="4" w:val="single"/>
              <w:right w:color="000000" w:space="0" w:sz="4" w:val="single"/>
            </w:tcBorders>
            <w:shd w:fill="e6e6e6" w:val="clear"/>
            <w:vAlign w:val="cente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UC2etap</w:t>
            </w:r>
            <w:r w:rsidDel="00000000" w:rsidR="00000000" w:rsidRPr="00000000">
              <w:rPr>
                <w:rtl w:val="0"/>
              </w:rPr>
            </w:r>
          </w:p>
        </w:tc>
      </w:tr>
      <w:tr>
        <w:trPr>
          <w:trHeight w:val="720" w:hRule="atLeast"/>
        </w:trPr>
        <w:tc>
          <w:tcPr>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 biznesowego przypadku użycia:</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Wybór dodatkowych usług i finalizacja płatności za usługi lotnicze</w:t>
            </w:r>
          </w:p>
        </w:tc>
      </w:tr>
      <w:tr>
        <w:trPr>
          <w:trHeight w:val="160" w:hRule="atLeast"/>
        </w:trPr>
        <w:tc>
          <w:tcPr>
            <w:tcBorders>
              <w:bottom w:color="000000" w:space="0" w:sz="0" w:val="nil"/>
              <w:right w:color="000000" w:space="0" w:sz="0" w:val="nil"/>
            </w:tcBorders>
            <w:vAlign w:val="cente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 (id aktora):</w:t>
            </w:r>
            <w:r w:rsidDel="00000000" w:rsidR="00000000" w:rsidRPr="00000000">
              <w:rPr>
                <w:rtl w:val="0"/>
              </w:rPr>
            </w:r>
          </w:p>
        </w:tc>
        <w:tc>
          <w:tcPr>
            <w:tcBorders>
              <w:left w:color="000000" w:space="0" w:sz="0" w:val="nil"/>
              <w:bottom w:color="000000" w:space="0" w:sz="0" w:val="nil"/>
              <w:right w:color="000000" w:space="0" w:sz="4" w:val="single"/>
            </w:tcBorders>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AKT_KL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tc>
      </w:tr>
      <w:tr>
        <w:trPr>
          <w:trHeight w:val="160" w:hRule="atLeast"/>
        </w:trPr>
        <w:tc>
          <w:tcPr>
            <w:gridSpan w:val="2"/>
            <w:tcBorders>
              <w:bottom w:color="000000" w:space="0" w:sz="4" w:val="single"/>
              <w:right w:color="000000" w:space="0" w:sz="4" w:val="single"/>
            </w:tcBorders>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główny UC4- UC9:</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wybrał interesującą mu ofertę i przystępuje do zalogowania się do systemu, następnie potwierdza wybrany przez siebie połączenie lotnicze i przystępuje do wybrania miejsca siedzącego w kabinie samolotu oraz z wybrania dodatkowych usług ( tj. usługa „priority” lub zwiększenie ilości bagażu). Po zakończeniu powyższych czynności ponownie potwierdza pakiet usług przez siebie wybranych. Ostatnim krokiem w tym etapie jest dokonanie płatności. </w:t>
            </w:r>
          </w:p>
        </w:tc>
      </w:tr>
      <w:tr>
        <w:trPr>
          <w:trHeight w:val="160" w:hRule="atLeast"/>
        </w:trPr>
        <w:tc>
          <w:tcPr>
            <w:gridSpan w:val="2"/>
            <w:tcBorders>
              <w:bottom w:color="000000" w:space="0" w:sz="4" w:val="single"/>
              <w:right w:color="000000" w:space="0" w:sz="4" w:val="single"/>
            </w:tcBorders>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alternatywny UC6a- UC9a:</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z dowolnych przyczyn </w:t>
            </w:r>
            <w:r w:rsidDel="00000000" w:rsidR="00000000" w:rsidRPr="00000000">
              <w:rPr>
                <w:sz w:val="22"/>
                <w:szCs w:val="22"/>
                <w:rtl w:val="0"/>
              </w:rPr>
              <w:t xml:space="preserve">dokonuje czynności wylogowania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się z systemu . </w:t>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52.00000000000003" w:lineRule="auto"/>
        <w:ind w:left="720" w:right="0" w:hanging="36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Dokonanie odprawy online i pobranie karty pokładowej ( UC3etap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113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7253605" cy="2256790"/>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253605" cy="225679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Diagram 5. Diagram biznesowy przypadków użycia  etapu 3 (UC3etap).</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both"/>
        <w:rPr>
          <w:sz w:val="22"/>
          <w:szCs w:val="22"/>
        </w:rPr>
      </w:pPr>
      <w:r w:rsidDel="00000000" w:rsidR="00000000" w:rsidRPr="00000000">
        <w:rPr>
          <w:rtl w:val="0"/>
        </w:rPr>
      </w:r>
    </w:p>
    <w:tbl>
      <w:tblPr>
        <w:tblStyle w:val="Table21"/>
        <w:tblW w:w="96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1"/>
        <w:gridCol w:w="7461"/>
        <w:tblGridChange w:id="0">
          <w:tblGrid>
            <w:gridCol w:w="2171"/>
            <w:gridCol w:w="7461"/>
          </w:tblGrid>
        </w:tblGridChange>
      </w:tblGrid>
      <w:tr>
        <w:trPr>
          <w:trHeight w:val="200" w:hRule="atLeast"/>
        </w:trPr>
        <w:tc>
          <w:tcPr>
            <w:tcBorders>
              <w:bottom w:color="000000" w:space="0" w:sz="4" w:val="single"/>
              <w:right w:color="000000" w:space="0" w:sz="4" w:val="single"/>
            </w:tcBorders>
            <w:shd w:fill="e6e6e6" w:val="clear"/>
            <w:vAlign w:val="cente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w:t>
            </w:r>
          </w:p>
        </w:tc>
        <w:tc>
          <w:tcPr>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UC3etap</w:t>
            </w:r>
            <w:r w:rsidDel="00000000" w:rsidR="00000000" w:rsidRPr="00000000">
              <w:rPr>
                <w:rtl w:val="0"/>
              </w:rPr>
            </w:r>
          </w:p>
        </w:tc>
      </w:tr>
      <w:tr>
        <w:trPr>
          <w:trHeight w:val="720" w:hRule="atLeast"/>
        </w:trPr>
        <w:tc>
          <w:tcPr>
            <w:tcBorders>
              <w:top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 biznesowego przypadku użycia:</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Dokonanie odprawy online i pobranie karty pokładowej.</w:t>
            </w:r>
          </w:p>
        </w:tc>
      </w:tr>
      <w:tr>
        <w:trPr>
          <w:trHeight w:val="160" w:hRule="atLeast"/>
        </w:trPr>
        <w:tc>
          <w:tcPr>
            <w:tcBorders>
              <w:bottom w:color="000000" w:space="0" w:sz="0" w:val="nil"/>
              <w:right w:color="000000" w:space="0" w:sz="0" w:val="nil"/>
            </w:tcBorders>
            <w:vAlign w:val="cente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Aktor (id aktora):</w:t>
            </w:r>
            <w:r w:rsidDel="00000000" w:rsidR="00000000" w:rsidRPr="00000000">
              <w:rPr>
                <w:rtl w:val="0"/>
              </w:rPr>
            </w:r>
          </w:p>
        </w:tc>
        <w:tc>
          <w:tcPr>
            <w:tcBorders>
              <w:left w:color="000000" w:space="0" w:sz="0" w:val="nil"/>
              <w:bottom w:color="000000" w:space="0" w:sz="0" w:val="nil"/>
              <w:right w:color="000000" w:space="0" w:sz="4" w:val="single"/>
            </w:tcBorders>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Pasażer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AKT_PA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tc>
      </w:tr>
      <w:tr>
        <w:trPr>
          <w:trHeight w:val="160" w:hRule="atLeast"/>
        </w:trPr>
        <w:tc>
          <w:tcPr>
            <w:gridSpan w:val="2"/>
            <w:tcBorders>
              <w:bottom w:color="000000" w:space="0" w:sz="4" w:val="single"/>
              <w:right w:color="000000" w:space="0" w:sz="4" w:val="single"/>
            </w:tcBorders>
            <w:vAlign w:val="cente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główny UC10- UC13:</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Pasażer otrzymuje wiadomość na podany wcześniej adres mail’owy link z upoważnieniem do dokonania odprawy online. Po zakończeniu tego kroku otrzymuje na ten sam adres e-mail wiadomość z podziekowaniem za skorzystanie z usług firmy i załącznikiem w postaci pliku z kartą pokładową.  </w:t>
            </w:r>
          </w:p>
        </w:tc>
      </w:tr>
      <w:tr>
        <w:trPr>
          <w:trHeight w:val="160" w:hRule="atLeast"/>
        </w:trPr>
        <w:tc>
          <w:tcPr>
            <w:gridSpan w:val="2"/>
            <w:tcBorders>
              <w:right w:color="000000" w:space="0" w:sz="4" w:val="single"/>
            </w:tcBorders>
            <w:vAlign w:val="cente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alternatywny UC11a:</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z dowolnych przyczyn nie dokonał odprawy online w wyniku czego nie otrzymał karty pokładowej.</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Scenariusz alternatywny UC12a:  </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Klient nie otrzymał wiadomości z kartą pokładową.</w:t>
            </w:r>
          </w:p>
        </w:tc>
      </w:tr>
    </w:tbl>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1ksv4uv" w:id="11"/>
      <w:bookmarkEnd w:id="11"/>
      <w:r w:rsidDel="00000000" w:rsidR="00000000" w:rsidRPr="00000000">
        <w:rPr>
          <w:rtl w:val="0"/>
        </w:rPr>
      </w:r>
    </w:p>
    <w:p w:rsidR="00000000" w:rsidDel="00000000" w:rsidP="00000000" w:rsidRDefault="00000000" w:rsidRPr="00000000" w14:paraId="000002A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320" w:line="252.00000000000003" w:lineRule="auto"/>
        <w:ind w:left="1004" w:right="0" w:hanging="720"/>
        <w:jc w:val="both"/>
        <w:rPr>
          <w:b w:val="0"/>
          <w:i w:val="0"/>
          <w:smallCaps w:val="1"/>
          <w:strike w:val="0"/>
          <w:color w:val="004d6c"/>
          <w:sz w:val="22"/>
          <w:szCs w:val="22"/>
          <w:u w:val="none"/>
          <w:shd w:fill="auto" w:val="clear"/>
        </w:rPr>
      </w:pPr>
      <w:r w:rsidDel="00000000" w:rsidR="00000000" w:rsidRPr="00000000">
        <w:rPr>
          <w:rFonts w:ascii="Cambria" w:cs="Cambria" w:eastAsia="Cambria" w:hAnsi="Cambria"/>
          <w:b w:val="0"/>
          <w:i w:val="0"/>
          <w:smallCaps w:val="1"/>
          <w:strike w:val="0"/>
          <w:color w:val="004d6c"/>
          <w:sz w:val="22"/>
          <w:szCs w:val="22"/>
          <w:u w:val="none"/>
          <w:shd w:fill="auto" w:val="clear"/>
          <w:vertAlign w:val="baseline"/>
          <w:rtl w:val="0"/>
        </w:rPr>
        <w:t xml:space="preserve">OBIEKTY BIZNESOWE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Poniżej przedstawione zostały ogólne informacje na temat najważniejszych obiektów biznesowych. </w:t>
      </w:r>
    </w:p>
    <w:tbl>
      <w:tblPr>
        <w:tblStyle w:val="Table22"/>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8377"/>
        <w:tblGridChange w:id="0">
          <w:tblGrid>
            <w:gridCol w:w="909"/>
            <w:gridCol w:w="8377"/>
          </w:tblGrid>
        </w:tblGridChange>
      </w:tblGrid>
      <w:tr>
        <w:trPr>
          <w:trHeight w:val="280" w:hRule="atLeast"/>
        </w:trPr>
        <w:tc>
          <w:tcPr>
            <w:tcBorders>
              <w:top w:color="000000" w:space="0" w:sz="4" w:val="single"/>
              <w:bottom w:color="000000" w:space="0" w:sz="4" w:val="single"/>
              <w:right w:color="000000" w:space="0" w:sz="0" w:val="nil"/>
            </w:tcBorders>
            <w:shd w:fill="e6e6e6" w:val="clear"/>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0" w:val="nil"/>
              <w:bottom w:color="000000" w:space="0" w:sz="4" w:val="single"/>
            </w:tcBorders>
            <w:shd w:fill="e6e6e6" w:val="clear"/>
            <w:vAlign w:val="cente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Wyszukiwarka połączeń</w:t>
            </w:r>
            <w:r w:rsidDel="00000000" w:rsidR="00000000" w:rsidRPr="00000000">
              <w:rPr>
                <w:rtl w:val="0"/>
              </w:rPr>
            </w:r>
          </w:p>
        </w:tc>
      </w:tr>
      <w:tr>
        <w:trPr>
          <w:trHeight w:val="280" w:hRule="atLeast"/>
        </w:trPr>
        <w:tc>
          <w:tcPr>
            <w:gridSpan w:val="2"/>
            <w:tcBorders>
              <w:bottom w:color="000000" w:space="0" w:sz="0" w:val="nil"/>
            </w:tcBorders>
            <w:vAlign w:val="cente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8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Pole testowe z funkcją wyszukiwania,  umożliwiające wyszukiwanie połączeń lotniczych na całym świecie. </w:t>
            </w:r>
          </w:p>
        </w:tc>
      </w:tr>
    </w:tbl>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2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9"/>
        <w:gridCol w:w="8338"/>
        <w:tblGridChange w:id="0">
          <w:tblGrid>
            <w:gridCol w:w="929"/>
            <w:gridCol w:w="8338"/>
          </w:tblGrid>
        </w:tblGridChange>
      </w:tblGrid>
      <w:tr>
        <w:trPr>
          <w:trHeight w:val="240" w:hRule="atLeast"/>
        </w:trPr>
        <w:tc>
          <w:tcPr>
            <w:tcBorders>
              <w:top w:color="000000" w:space="0" w:sz="4" w:val="single"/>
              <w:bottom w:color="000000" w:space="0" w:sz="4" w:val="single"/>
              <w:right w:color="000000" w:space="0" w:sz="0" w:val="nil"/>
            </w:tcBorders>
            <w:shd w:fill="e6e6e6" w:val="clear"/>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0" w:val="nil"/>
              <w:bottom w:color="000000" w:space="0" w:sz="4" w:val="single"/>
            </w:tcBorders>
            <w:shd w:fill="e6e6e6" w:val="clear"/>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Połączenia lotnicze</w:t>
            </w:r>
            <w:r w:rsidDel="00000000" w:rsidR="00000000" w:rsidRPr="00000000">
              <w:rPr>
                <w:rtl w:val="0"/>
              </w:rPr>
            </w:r>
          </w:p>
        </w:tc>
      </w:tr>
      <w:tr>
        <w:trPr>
          <w:trHeight w:val="240" w:hRule="atLeast"/>
        </w:trPr>
        <w:tc>
          <w:tcPr>
            <w:gridSpan w:val="2"/>
            <w:tcBorders>
              <w:bottom w:color="000000" w:space="0" w:sz="0" w:val="nil"/>
            </w:tcBorders>
            <w:vAlign w:val="cente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4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Szablon dokumentu webowego obrazujące wyszukane przez użytkownika połączenia lotnicze.  </w:t>
            </w:r>
          </w:p>
        </w:tc>
      </w:tr>
    </w:tbl>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8377"/>
        <w:tblGridChange w:id="0">
          <w:tblGrid>
            <w:gridCol w:w="909"/>
            <w:gridCol w:w="8377"/>
          </w:tblGrid>
        </w:tblGridChange>
      </w:tblGrid>
      <w:tr>
        <w:trPr>
          <w:trHeight w:val="280" w:hRule="atLeast"/>
        </w:trPr>
        <w:tc>
          <w:tcPr>
            <w:tcBorders>
              <w:top w:color="000000" w:space="0" w:sz="4" w:val="single"/>
              <w:bottom w:color="000000" w:space="0" w:sz="4" w:val="single"/>
              <w:right w:color="000000" w:space="0" w:sz="0" w:val="nil"/>
            </w:tcBorders>
            <w:shd w:fill="e6e6e6" w:val="clear"/>
            <w:vAlign w:val="cente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0" w:val="nil"/>
              <w:bottom w:color="000000" w:space="0" w:sz="4" w:val="single"/>
            </w:tcBorders>
            <w:shd w:fill="e6e6e6" w:val="clear"/>
            <w:vAlign w:val="cente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Formularz rejestracyjny</w:t>
            </w:r>
            <w:r w:rsidDel="00000000" w:rsidR="00000000" w:rsidRPr="00000000">
              <w:rPr>
                <w:rtl w:val="0"/>
              </w:rPr>
            </w:r>
          </w:p>
        </w:tc>
      </w:tr>
      <w:tr>
        <w:trPr>
          <w:trHeight w:val="280" w:hRule="atLeast"/>
        </w:trPr>
        <w:tc>
          <w:tcPr>
            <w:gridSpan w:val="2"/>
            <w:tcBorders>
              <w:bottom w:color="000000" w:space="0" w:sz="0" w:val="nil"/>
            </w:tcBorders>
            <w:vAlign w:val="cente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8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Dokument w postaci formularza z rubrykami do wypełnienia, zatwierdzany po kliknięciu w przycisk „Załóż konto”.  </w:t>
            </w:r>
          </w:p>
        </w:tc>
      </w:tr>
    </w:tbl>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ff0000"/>
          <w:sz w:val="22"/>
          <w:szCs w:val="22"/>
          <w:u w:val="none"/>
          <w:shd w:fill="auto" w:val="clear"/>
          <w:vertAlign w:val="baseline"/>
        </w:rPr>
      </w:pPr>
      <w:r w:rsidDel="00000000" w:rsidR="00000000" w:rsidRPr="00000000">
        <w:rPr>
          <w:rtl w:val="0"/>
        </w:rPr>
      </w:r>
    </w:p>
    <w:tbl>
      <w:tblPr>
        <w:tblStyle w:val="Table25"/>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8377"/>
        <w:tblGridChange w:id="0">
          <w:tblGrid>
            <w:gridCol w:w="909"/>
            <w:gridCol w:w="8377"/>
          </w:tblGrid>
        </w:tblGridChange>
      </w:tblGrid>
      <w:tr>
        <w:trPr>
          <w:trHeight w:val="280" w:hRule="atLeast"/>
        </w:trPr>
        <w:tc>
          <w:tcPr>
            <w:tcBorders>
              <w:top w:color="000000" w:space="0" w:sz="4" w:val="single"/>
              <w:bottom w:color="000000" w:space="0" w:sz="4" w:val="single"/>
              <w:right w:color="000000" w:space="0" w:sz="0" w:val="nil"/>
            </w:tcBorders>
            <w:shd w:fill="e6e6e6" w:val="clear"/>
            <w:vAlign w:val="cente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0" w:val="nil"/>
              <w:bottom w:color="000000" w:space="0" w:sz="4" w:val="single"/>
            </w:tcBorders>
            <w:shd w:fill="e6e6e6" w:val="clear"/>
            <w:vAlign w:val="cente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Formularz logowania</w:t>
            </w:r>
            <w:r w:rsidDel="00000000" w:rsidR="00000000" w:rsidRPr="00000000">
              <w:rPr>
                <w:rtl w:val="0"/>
              </w:rPr>
            </w:r>
          </w:p>
        </w:tc>
      </w:tr>
      <w:tr>
        <w:trPr>
          <w:trHeight w:val="80" w:hRule="atLeast"/>
        </w:trPr>
        <w:tc>
          <w:tcPr>
            <w:gridSpan w:val="2"/>
            <w:tcBorders>
              <w:bottom w:color="000000" w:space="0" w:sz="0" w:val="nil"/>
            </w:tcBorders>
            <w:vAlign w:val="cente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8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Szablon dokumentu z 2 polami testowymi do wpisania loginu i hasła oraz z przyciskiem zatwierdzającym logowanie . </w:t>
            </w:r>
          </w:p>
        </w:tc>
      </w:tr>
    </w:tbl>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ff0000"/>
          <w:sz w:val="22"/>
          <w:szCs w:val="22"/>
          <w:u w:val="none"/>
          <w:shd w:fill="auto" w:val="clear"/>
          <w:vertAlign w:val="baseline"/>
        </w:rPr>
      </w:pPr>
      <w:r w:rsidDel="00000000" w:rsidR="00000000" w:rsidRPr="00000000">
        <w:rPr>
          <w:rtl w:val="0"/>
        </w:rPr>
      </w:r>
    </w:p>
    <w:tbl>
      <w:tblPr>
        <w:tblStyle w:val="Table26"/>
        <w:tblW w:w="92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
        <w:gridCol w:w="8322"/>
        <w:tblGridChange w:id="0">
          <w:tblGrid>
            <w:gridCol w:w="927"/>
            <w:gridCol w:w="8322"/>
          </w:tblGrid>
        </w:tblGridChange>
      </w:tblGrid>
      <w:tr>
        <w:trPr>
          <w:trHeight w:val="260" w:hRule="atLeast"/>
        </w:trPr>
        <w:tc>
          <w:tcPr>
            <w:tcBorders>
              <w:top w:color="000000" w:space="0" w:sz="4" w:val="single"/>
              <w:bottom w:color="000000" w:space="0" w:sz="4" w:val="single"/>
              <w:right w:color="000000" w:space="0" w:sz="0" w:val="nil"/>
            </w:tcBorders>
            <w:shd w:fill="e6e6e6" w:val="clear"/>
            <w:vAlign w:val="cente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0" w:val="nil"/>
              <w:bottom w:color="000000" w:space="0" w:sz="4" w:val="single"/>
            </w:tcBorders>
            <w:shd w:fill="e6e6e6" w:val="clear"/>
            <w:vAlign w:val="cente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Formularz płatności</w:t>
            </w:r>
            <w:r w:rsidDel="00000000" w:rsidR="00000000" w:rsidRPr="00000000">
              <w:rPr>
                <w:rtl w:val="0"/>
              </w:rPr>
            </w:r>
          </w:p>
        </w:tc>
      </w:tr>
      <w:tr>
        <w:trPr>
          <w:trHeight w:val="260" w:hRule="atLeast"/>
        </w:trPr>
        <w:tc>
          <w:tcPr>
            <w:gridSpan w:val="2"/>
            <w:tcBorders>
              <w:bottom w:color="000000" w:space="0" w:sz="0" w:val="nil"/>
            </w:tcBorders>
            <w:vAlign w:val="cente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6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Szablon dokumentu z  wieloma polami testowymi do uzupełnienia oraz przyciskiem finalizującym płatność za wybraną usługę. </w:t>
            </w:r>
          </w:p>
        </w:tc>
      </w:tr>
    </w:tbl>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2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9"/>
        <w:gridCol w:w="8338"/>
        <w:tblGridChange w:id="0">
          <w:tblGrid>
            <w:gridCol w:w="929"/>
            <w:gridCol w:w="8338"/>
          </w:tblGrid>
        </w:tblGridChange>
      </w:tblGrid>
      <w:tr>
        <w:trPr>
          <w:trHeight w:val="240" w:hRule="atLeast"/>
        </w:trPr>
        <w:tc>
          <w:tcPr>
            <w:tcBorders>
              <w:top w:color="000000" w:space="0" w:sz="4" w:val="single"/>
              <w:bottom w:color="000000" w:space="0" w:sz="4" w:val="single"/>
              <w:right w:color="000000" w:space="0" w:sz="0" w:val="nil"/>
            </w:tcBorders>
            <w:shd w:fill="e6e6e6" w:val="clear"/>
            <w:vAlign w:val="cente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Nazwa:</w:t>
            </w:r>
          </w:p>
        </w:tc>
        <w:tc>
          <w:tcPr>
            <w:tcBorders>
              <w:top w:color="000000" w:space="0" w:sz="4" w:val="single"/>
              <w:left w:color="000000" w:space="0" w:sz="0" w:val="nil"/>
              <w:bottom w:color="000000" w:space="0" w:sz="4" w:val="single"/>
            </w:tcBorders>
            <w:shd w:fill="e6e6e6" w:val="clear"/>
            <w:vAlign w:val="cente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Skrzynka pocztowa pasażera</w:t>
            </w:r>
            <w:r w:rsidDel="00000000" w:rsidR="00000000" w:rsidRPr="00000000">
              <w:rPr>
                <w:rtl w:val="0"/>
              </w:rPr>
            </w:r>
          </w:p>
        </w:tc>
      </w:tr>
      <w:tr>
        <w:trPr>
          <w:trHeight w:val="80" w:hRule="atLeast"/>
        </w:trPr>
        <w:tc>
          <w:tcPr>
            <w:gridSpan w:val="2"/>
            <w:tcBorders>
              <w:bottom w:color="000000" w:space="0" w:sz="0" w:val="nil"/>
            </w:tcBorders>
            <w:vAlign w:val="cente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Opis:</w:t>
            </w:r>
            <w:r w:rsidDel="00000000" w:rsidR="00000000" w:rsidRPr="00000000">
              <w:rPr>
                <w:rtl w:val="0"/>
              </w:rPr>
            </w:r>
          </w:p>
        </w:tc>
      </w:tr>
      <w:tr>
        <w:trPr>
          <w:trHeight w:val="24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Skrzynka poczty elektronicznej,  zatwierdzony przez klienta podczas  logowania lub rejestracji , na który wysyłane są informacje o  kolejnych krokach  zakupu biletu , finalizacji płatności oraz przesłanie karty pokładowej po dokonanej odprawie drogą elektroniczną.  </w:t>
            </w:r>
          </w:p>
        </w:tc>
      </w:tr>
    </w:tbl>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44sinio" w:id="12"/>
      <w:bookmarkEnd w:id="12"/>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Cambria" w:cs="Cambria" w:eastAsia="Cambria" w:hAnsi="Cambria"/>
          <w:b w:val="0"/>
          <w:i w:val="1"/>
          <w:smallCaps w:val="0"/>
          <w:strike w:val="0"/>
          <w:color w:val="999999"/>
          <w:sz w:val="22"/>
          <w:szCs w:val="22"/>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pgSz w:h="16838" w:w="11906"/>
      <w:pgMar w:bottom="1418" w:top="1418" w:left="1418" w:right="1418"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1"/>
        <w:smallCaps w:val="0"/>
        <w:strike w:val="0"/>
        <w:color w:val="999999"/>
        <w:sz w:val="22"/>
        <w:szCs w:val="22"/>
        <w:u w:val="none"/>
        <w:shd w:fill="auto" w:val="clear"/>
        <w:vertAlign w:val="baseline"/>
      </w:rPr>
    </w:pPr>
    <w:r w:rsidDel="00000000" w:rsidR="00000000" w:rsidRPr="00000000">
      <w:rPr>
        <w:rtl w:val="0"/>
      </w:rPr>
    </w:r>
  </w:p>
  <w:tbl>
    <w:tblPr>
      <w:tblStyle w:val="Table28"/>
      <w:tblW w:w="9360.0" w:type="dxa"/>
      <w:jc w:val="left"/>
      <w:tblInd w:w="0.0" w:type="dxa"/>
      <w:tblLayout w:type="fixed"/>
      <w:tblLook w:val="0000"/>
    </w:tblPr>
    <w:tblGrid>
      <w:gridCol w:w="6491"/>
      <w:gridCol w:w="2869"/>
      <w:tblGridChange w:id="0">
        <w:tblGrid>
          <w:gridCol w:w="6491"/>
          <w:gridCol w:w="2869"/>
        </w:tblGrid>
      </w:tblGridChange>
    </w:tblGrid>
    <w:tr>
      <w:trPr>
        <w:trHeight w:val="500" w:hRule="atLeast"/>
      </w:trPr>
      <w:tc>
        <w:tcPr>
          <w:tcBorders>
            <w:top w:color="002060" w:space="0" w:sz="4" w:val="single"/>
            <w:bottom w:color="002060" w:space="0" w:sz="4" w:val="single"/>
          </w:tcBorders>
          <w:shd w:fill="auto" w:val="clea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4d6c"/>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2450" cy="40957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2450" cy="409575"/>
                        </a:xfrm>
                        <a:prstGeom prst="rect"/>
                        <a:ln/>
                      </pic:spPr>
                    </pic:pic>
                  </a:graphicData>
                </a:graphic>
              </wp:anchor>
            </w:drawing>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4d6c"/>
              <w:sz w:val="24"/>
              <w:szCs w:val="24"/>
              <w:u w:val="none"/>
              <w:shd w:fill="auto" w:val="clear"/>
              <w:vertAlign w:val="baseline"/>
            </w:rPr>
          </w:pPr>
          <w:r w:rsidDel="00000000" w:rsidR="00000000" w:rsidRPr="00000000">
            <w:rPr>
              <w:rFonts w:ascii="Cambria" w:cs="Cambria" w:eastAsia="Cambria" w:hAnsi="Cambria"/>
              <w:b w:val="1"/>
              <w:i w:val="0"/>
              <w:smallCaps w:val="0"/>
              <w:strike w:val="0"/>
              <w:color w:val="004d6c"/>
              <w:sz w:val="24"/>
              <w:szCs w:val="24"/>
              <w:u w:val="none"/>
              <w:shd w:fill="auto" w:val="clear"/>
              <w:vertAlign w:val="baseline"/>
              <w:rtl w:val="0"/>
            </w:rPr>
            <w:t xml:space="preserve">                SPECYFIKACJA WYMAGAŃ</w:t>
          </w:r>
          <w:r w:rsidDel="00000000" w:rsidR="00000000" w:rsidRPr="00000000">
            <w:rPr>
              <w:rtl w:val="0"/>
            </w:rPr>
          </w:r>
        </w:p>
      </w:tc>
      <w:tc>
        <w:tcPr>
          <w:tcBorders>
            <w:top w:color="002060" w:space="0" w:sz="4" w:val="single"/>
            <w:bottom w:color="002060" w:space="0" w:sz="4" w:val="single"/>
          </w:tcBorders>
          <w:shd w:fill="004d6c" w:val="clear"/>
          <w:vAlign w:val="cente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ffffff"/>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2"/>
              <w:szCs w:val="22"/>
              <w:u w:val="none"/>
              <w:shd w:fill="auto" w:val="clear"/>
              <w:vertAlign w:val="baseline"/>
              <w:rtl w:val="0"/>
            </w:rPr>
            <w:t xml:space="preserve">LOT UML</w:t>
          </w:r>
          <w:r w:rsidDel="00000000" w:rsidR="00000000" w:rsidRPr="00000000">
            <w:rPr>
              <w:rtl w:val="0"/>
            </w:rPr>
          </w:r>
        </w:p>
      </w:tc>
    </w:tr>
  </w:tbl>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300.0" w:type="dxa"/>
      <w:jc w:val="left"/>
      <w:tblInd w:w="0.0" w:type="dxa"/>
      <w:tblLayout w:type="fixed"/>
      <w:tblLook w:val="0000"/>
    </w:tblPr>
    <w:tblGrid>
      <w:gridCol w:w="6449"/>
      <w:gridCol w:w="2851"/>
      <w:tblGridChange w:id="0">
        <w:tblGrid>
          <w:gridCol w:w="6449"/>
          <w:gridCol w:w="2851"/>
        </w:tblGrid>
      </w:tblGridChange>
    </w:tblGrid>
    <w:tr>
      <w:tc>
        <w:tcPr>
          <w:tcBorders>
            <w:top w:color="9cc2e5" w:space="0" w:sz="4" w:val="single"/>
            <w:bottom w:color="9cc2e5" w:space="0" w:sz="4" w:val="single"/>
          </w:tcBorders>
          <w:shd w:fill="auto" w:val="cle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e74b5"/>
              <w:sz w:val="24"/>
              <w:szCs w:val="24"/>
              <w:u w:val="none"/>
              <w:shd w:fill="auto" w:val="clear"/>
              <w:vertAlign w:val="baseline"/>
            </w:rPr>
          </w:pPr>
          <w:r w:rsidDel="00000000" w:rsidR="00000000" w:rsidRPr="00000000">
            <w:rPr>
              <w:rFonts w:ascii="Cambria" w:cs="Cambria" w:eastAsia="Cambria" w:hAnsi="Cambria"/>
              <w:b w:val="1"/>
              <w:i w:val="0"/>
              <w:smallCaps w:val="0"/>
              <w:strike w:val="0"/>
              <w:color w:val="2e74b5"/>
              <w:sz w:val="24"/>
              <w:szCs w:val="24"/>
              <w:u w:val="none"/>
              <w:shd w:fill="auto" w:val="clear"/>
              <w:vertAlign w:val="baseline"/>
              <w:rtl w:val="0"/>
            </w:rPr>
            <w:t xml:space="preserve">SPECYFIKACJA WYMAGAŃ</w:t>
          </w:r>
          <w:r w:rsidDel="00000000" w:rsidR="00000000" w:rsidRPr="00000000">
            <w:rPr>
              <w:rtl w:val="0"/>
            </w:rPr>
          </w:r>
        </w:p>
      </w:tc>
      <w:tc>
        <w:tcPr>
          <w:tcBorders>
            <w:top w:color="9cc2e5" w:space="0" w:sz="4" w:val="single"/>
            <w:bottom w:color="9cc2e5" w:space="0" w:sz="4" w:val="single"/>
          </w:tcBorders>
          <w:shd w:fill="2e74b5" w:val="cle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ffffff"/>
              <w:sz w:val="22"/>
              <w:szCs w:val="22"/>
              <w:u w:val="none"/>
              <w:shd w:fill="auto" w:val="clear"/>
              <w:vertAlign w:val="baseline"/>
            </w:rPr>
          </w:pPr>
          <w:r w:rsidDel="00000000" w:rsidR="00000000" w:rsidRPr="00000000">
            <w:rPr>
              <w:rFonts w:ascii="Cambria" w:cs="Cambria" w:eastAsia="Cambria" w:hAnsi="Cambria"/>
              <w:b w:val="0"/>
              <w:i w:val="0"/>
              <w:smallCaps w:val="0"/>
              <w:strike w:val="0"/>
              <w:color w:val="ffffff"/>
              <w:sz w:val="22"/>
              <w:szCs w:val="22"/>
              <w:u w:val="none"/>
              <w:shd w:fill="auto" w:val="clear"/>
              <w:vertAlign w:val="baseline"/>
              <w:rtl w:val="0"/>
            </w:rPr>
            <w:t xml:space="preserve">SZOJ</w:t>
          </w:r>
        </w:p>
      </w:tc>
    </w:tr>
  </w:tbl>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300.0" w:type="dxa"/>
      <w:jc w:val="left"/>
      <w:tblInd w:w="0.0" w:type="dxa"/>
      <w:tblLayout w:type="fixed"/>
      <w:tblLook w:val="0000"/>
    </w:tblPr>
    <w:tblGrid>
      <w:gridCol w:w="6481"/>
      <w:gridCol w:w="2250"/>
      <w:gridCol w:w="569"/>
      <w:tblGridChange w:id="0">
        <w:tblGrid>
          <w:gridCol w:w="6481"/>
          <w:gridCol w:w="2250"/>
          <w:gridCol w:w="569"/>
        </w:tblGrid>
      </w:tblGridChange>
    </w:tblGrid>
    <w:tr>
      <w:tc>
        <w:tcPr>
          <w:tcBorders>
            <w:bottom w:color="000000" w:space="0" w:sz="4" w:val="single"/>
          </w:tcBorders>
          <w:shd w:fill="auto" w:val="cle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89ba2"/>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SPECYFIKACJA WYMAGAŃ</w:t>
          </w:r>
          <w:r w:rsidDel="00000000" w:rsidR="00000000" w:rsidRPr="00000000">
            <w:rPr>
              <w:rtl w:val="0"/>
            </w:rPr>
          </w:r>
        </w:p>
      </w:tc>
      <w:tc>
        <w:tcPr>
          <w:tcBorders>
            <w:bottom w:color="0075a2" w:space="0" w:sz="4" w:val="single"/>
          </w:tcBorders>
          <w:shd w:fill="0075a2" w:val="cle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ffffff"/>
              <w:sz w:val="22"/>
              <w:szCs w:val="22"/>
              <w:u w:val="none"/>
              <w:shd w:fill="auto" w:val="clear"/>
              <w:vertAlign w:val="baseline"/>
            </w:rPr>
          </w:pPr>
          <w:r w:rsidDel="00000000" w:rsidR="00000000" w:rsidRPr="00000000">
            <w:rPr>
              <w:rFonts w:ascii="Cambria" w:cs="Cambria" w:eastAsia="Cambria" w:hAnsi="Cambria"/>
              <w:b w:val="0"/>
              <w:i w:val="0"/>
              <w:smallCaps w:val="0"/>
              <w:strike w:val="0"/>
              <w:color w:val="ffffff"/>
              <w:sz w:val="22"/>
              <w:szCs w:val="22"/>
              <w:u w:val="none"/>
              <w:shd w:fill="auto" w:val="clear"/>
              <w:vertAlign w:val="baseline"/>
              <w:rtl w:val="0"/>
            </w:rPr>
            <w:t xml:space="preserve">SZOJ</w:t>
          </w:r>
        </w:p>
      </w:tc>
      <w:tc>
        <w:tcPr>
          <w:tcBorders>
            <w:bottom w:color="0075a2" w:space="0" w:sz="4" w:val="single"/>
          </w:tcBorders>
          <w:shd w:fill="0075a2" w:val="clear"/>
          <w:vAlign w:val="top"/>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ffffff"/>
              <w:sz w:val="22"/>
              <w:szCs w:val="22"/>
              <w:u w:val="none"/>
              <w:shd w:fill="auto" w:val="clear"/>
              <w:vertAlign w:val="baseline"/>
            </w:rPr>
          </w:pPr>
          <w:r w:rsidDel="00000000" w:rsidR="00000000" w:rsidRPr="00000000">
            <w:rPr>
              <w:rFonts w:ascii="Cambria" w:cs="Cambria" w:eastAsia="Cambria" w:hAnsi="Cambria"/>
              <w:b w:val="1"/>
              <w:i w:val="0"/>
              <w:smallCaps w:val="1"/>
              <w:strike w:val="0"/>
              <w:color w:val="ffff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004" w:hanging="720"/>
      </w:pPr>
      <w:rPr>
        <w:rFonts w:ascii="Cambria" w:cs="Cambria" w:eastAsia="Cambria" w:hAnsi="Cambria"/>
        <w:vertAlign w:val="baseline"/>
      </w:rPr>
    </w:lvl>
    <w:lvl w:ilvl="2">
      <w:start w:val="1"/>
      <w:numFmt w:val="decimal"/>
      <w:lvlText w:val="%1.%2.%3."/>
      <w:lvlJc w:val="left"/>
      <w:pPr>
        <w:ind w:left="720" w:hanging="720"/>
      </w:pPr>
      <w:rPr>
        <w:rFonts w:ascii="Cambria" w:cs="Cambria" w:eastAsia="Cambria" w:hAnsi="Cambria"/>
        <w:vertAlign w:val="baseline"/>
      </w:rPr>
    </w:lvl>
    <w:lvl w:ilvl="3">
      <w:start w:val="1"/>
      <w:numFmt w:val="decimal"/>
      <w:lvlText w:val="%1.%2.%3.%4."/>
      <w:lvlJc w:val="left"/>
      <w:pPr>
        <w:ind w:left="1080" w:hanging="1080"/>
      </w:pPr>
      <w:rPr>
        <w:rFonts w:ascii="Times" w:cs="Times" w:eastAsia="Times" w:hAnsi="Times"/>
        <w:vertAlign w:val="baseline"/>
      </w:rPr>
    </w:lvl>
    <w:lvl w:ilvl="4">
      <w:start w:val="1"/>
      <w:numFmt w:val="decimal"/>
      <w:lvlText w:val="%1.%2.%3.%4.%5."/>
      <w:lvlJc w:val="left"/>
      <w:pPr>
        <w:ind w:left="1080" w:hanging="1080"/>
      </w:pPr>
      <w:rPr>
        <w:rFonts w:ascii="Times" w:cs="Times" w:eastAsia="Times" w:hAnsi="Times"/>
        <w:vertAlign w:val="baseline"/>
      </w:rPr>
    </w:lvl>
    <w:lvl w:ilvl="5">
      <w:start w:val="1"/>
      <w:numFmt w:val="decimal"/>
      <w:lvlText w:val="%1.%2.%3.%4.%5.%6."/>
      <w:lvlJc w:val="left"/>
      <w:pPr>
        <w:ind w:left="1440" w:hanging="1440"/>
      </w:pPr>
      <w:rPr>
        <w:rFonts w:ascii="Times" w:cs="Times" w:eastAsia="Times" w:hAnsi="Times"/>
        <w:vertAlign w:val="baseline"/>
      </w:rPr>
    </w:lvl>
    <w:lvl w:ilvl="6">
      <w:start w:val="1"/>
      <w:numFmt w:val="decimal"/>
      <w:lvlText w:val="%1.%2.%3.%4.%5.%6.%7."/>
      <w:lvlJc w:val="left"/>
      <w:pPr>
        <w:ind w:left="1440" w:hanging="1440"/>
      </w:pPr>
      <w:rPr>
        <w:rFonts w:ascii="Times" w:cs="Times" w:eastAsia="Times" w:hAnsi="Times"/>
        <w:vertAlign w:val="baseline"/>
      </w:rPr>
    </w:lvl>
    <w:lvl w:ilvl="7">
      <w:start w:val="1"/>
      <w:numFmt w:val="decimal"/>
      <w:lvlText w:val="%1.%2.%3.%4.%5.%6.%7.%8."/>
      <w:lvlJc w:val="left"/>
      <w:pPr>
        <w:ind w:left="1800" w:hanging="1800"/>
      </w:pPr>
      <w:rPr>
        <w:rFonts w:ascii="Times" w:cs="Times" w:eastAsia="Times" w:hAnsi="Times"/>
        <w:vertAlign w:val="baseline"/>
      </w:rPr>
    </w:lvl>
    <w:lvl w:ilvl="8">
      <w:start w:val="1"/>
      <w:numFmt w:val="decimal"/>
      <w:lvlText w:val="%1.%2.%3.%4.%5.%6.%7.%8.%9."/>
      <w:lvlJc w:val="left"/>
      <w:pPr>
        <w:ind w:left="2160" w:hanging="2160"/>
      </w:pPr>
      <w:rPr>
        <w:rFonts w:ascii="Times" w:cs="Times" w:eastAsia="Times" w:hAnsi="Times"/>
        <w:vertAlign w:val="baseline"/>
      </w:rPr>
    </w:lvl>
  </w:abstractNum>
  <w:abstractNum w:abstractNumId="10">
    <w:lvl w:ilvl="0">
      <w:start w:val="1"/>
      <w:numFmt w:val="bullet"/>
      <w:lvlText w:val="●"/>
      <w:lvlJc w:val="left"/>
      <w:pPr>
        <w:ind w:left="765" w:hanging="360"/>
      </w:pPr>
      <w:rPr>
        <w:rFonts w:ascii="Noto Sans Symbols" w:cs="Noto Sans Symbols" w:eastAsia="Noto Sans Symbols" w:hAnsi="Noto Sans Symbols"/>
        <w:vertAlign w:val="baseline"/>
      </w:rPr>
    </w:lvl>
    <w:lvl w:ilvl="1">
      <w:start w:val="1"/>
      <w:numFmt w:val="bullet"/>
      <w:lvlText w:val="o"/>
      <w:lvlJc w:val="left"/>
      <w:pPr>
        <w:ind w:left="1485" w:hanging="360"/>
      </w:pPr>
      <w:rPr>
        <w:rFonts w:ascii="Courier New" w:cs="Courier New" w:eastAsia="Courier New" w:hAnsi="Courier New"/>
        <w:vertAlign w:val="baseline"/>
      </w:rPr>
    </w:lvl>
    <w:lvl w:ilvl="2">
      <w:start w:val="1"/>
      <w:numFmt w:val="bullet"/>
      <w:lvlText w:val="▪"/>
      <w:lvlJc w:val="left"/>
      <w:pPr>
        <w:ind w:left="2205" w:hanging="360"/>
      </w:pPr>
      <w:rPr>
        <w:rFonts w:ascii="Noto Sans Symbols" w:cs="Noto Sans Symbols" w:eastAsia="Noto Sans Symbols" w:hAnsi="Noto Sans Symbols"/>
        <w:vertAlign w:val="baseline"/>
      </w:rPr>
    </w:lvl>
    <w:lvl w:ilvl="3">
      <w:start w:val="1"/>
      <w:numFmt w:val="bullet"/>
      <w:lvlText w:val="●"/>
      <w:lvlJc w:val="left"/>
      <w:pPr>
        <w:ind w:left="2925" w:hanging="360"/>
      </w:pPr>
      <w:rPr>
        <w:rFonts w:ascii="Noto Sans Symbols" w:cs="Noto Sans Symbols" w:eastAsia="Noto Sans Symbols" w:hAnsi="Noto Sans Symbols"/>
        <w:vertAlign w:val="baseline"/>
      </w:rPr>
    </w:lvl>
    <w:lvl w:ilvl="4">
      <w:start w:val="1"/>
      <w:numFmt w:val="bullet"/>
      <w:lvlText w:val="o"/>
      <w:lvlJc w:val="left"/>
      <w:pPr>
        <w:ind w:left="3645" w:hanging="360"/>
      </w:pPr>
      <w:rPr>
        <w:rFonts w:ascii="Courier New" w:cs="Courier New" w:eastAsia="Courier New" w:hAnsi="Courier New"/>
        <w:vertAlign w:val="baseline"/>
      </w:rPr>
    </w:lvl>
    <w:lvl w:ilvl="5">
      <w:start w:val="1"/>
      <w:numFmt w:val="bullet"/>
      <w:lvlText w:val="▪"/>
      <w:lvlJc w:val="left"/>
      <w:pPr>
        <w:ind w:left="4365" w:hanging="360"/>
      </w:pPr>
      <w:rPr>
        <w:rFonts w:ascii="Noto Sans Symbols" w:cs="Noto Sans Symbols" w:eastAsia="Noto Sans Symbols" w:hAnsi="Noto Sans Symbols"/>
        <w:vertAlign w:val="baseline"/>
      </w:rPr>
    </w:lvl>
    <w:lvl w:ilvl="6">
      <w:start w:val="1"/>
      <w:numFmt w:val="bullet"/>
      <w:lvlText w:val="●"/>
      <w:lvlJc w:val="left"/>
      <w:pPr>
        <w:ind w:left="5085" w:hanging="360"/>
      </w:pPr>
      <w:rPr>
        <w:rFonts w:ascii="Noto Sans Symbols" w:cs="Noto Sans Symbols" w:eastAsia="Noto Sans Symbols" w:hAnsi="Noto Sans Symbols"/>
        <w:vertAlign w:val="baseline"/>
      </w:rPr>
    </w:lvl>
    <w:lvl w:ilvl="7">
      <w:start w:val="1"/>
      <w:numFmt w:val="bullet"/>
      <w:lvlText w:val="o"/>
      <w:lvlJc w:val="left"/>
      <w:pPr>
        <w:ind w:left="5805" w:hanging="360"/>
      </w:pPr>
      <w:rPr>
        <w:rFonts w:ascii="Courier New" w:cs="Courier New" w:eastAsia="Courier New" w:hAnsi="Courier New"/>
        <w:vertAlign w:val="baseline"/>
      </w:rPr>
    </w:lvl>
    <w:lvl w:ilvl="8">
      <w:start w:val="1"/>
      <w:numFmt w:val="bullet"/>
      <w:lvlText w:val="▪"/>
      <w:lvlJc w:val="left"/>
      <w:pPr>
        <w:ind w:left="6525"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70" w:hanging="360"/>
      </w:pPr>
      <w:rPr>
        <w:rFonts w:ascii="Noto Sans Symbols" w:cs="Noto Sans Symbols" w:eastAsia="Noto Sans Symbols" w:hAnsi="Noto Sans Symbols"/>
        <w:vertAlign w:val="baseline"/>
      </w:rPr>
    </w:lvl>
    <w:lvl w:ilvl="1">
      <w:start w:val="1"/>
      <w:numFmt w:val="bullet"/>
      <w:lvlText w:val="o"/>
      <w:lvlJc w:val="left"/>
      <w:pPr>
        <w:ind w:left="1490" w:hanging="360"/>
      </w:pPr>
      <w:rPr>
        <w:rFonts w:ascii="Courier New" w:cs="Courier New" w:eastAsia="Courier New" w:hAnsi="Courier New"/>
        <w:vertAlign w:val="baseline"/>
      </w:rPr>
    </w:lvl>
    <w:lvl w:ilvl="2">
      <w:start w:val="1"/>
      <w:numFmt w:val="bullet"/>
      <w:lvlText w:val="▪"/>
      <w:lvlJc w:val="left"/>
      <w:pPr>
        <w:ind w:left="2210" w:hanging="360"/>
      </w:pPr>
      <w:rPr>
        <w:rFonts w:ascii="Noto Sans Symbols" w:cs="Noto Sans Symbols" w:eastAsia="Noto Sans Symbols" w:hAnsi="Noto Sans Symbols"/>
        <w:vertAlign w:val="baseline"/>
      </w:rPr>
    </w:lvl>
    <w:lvl w:ilvl="3">
      <w:start w:val="1"/>
      <w:numFmt w:val="bullet"/>
      <w:lvlText w:val="●"/>
      <w:lvlJc w:val="left"/>
      <w:pPr>
        <w:ind w:left="2930" w:hanging="360"/>
      </w:pPr>
      <w:rPr>
        <w:rFonts w:ascii="Noto Sans Symbols" w:cs="Noto Sans Symbols" w:eastAsia="Noto Sans Symbols" w:hAnsi="Noto Sans Symbols"/>
        <w:vertAlign w:val="baseline"/>
      </w:rPr>
    </w:lvl>
    <w:lvl w:ilvl="4">
      <w:start w:val="1"/>
      <w:numFmt w:val="bullet"/>
      <w:lvlText w:val="o"/>
      <w:lvlJc w:val="left"/>
      <w:pPr>
        <w:ind w:left="3650" w:hanging="360"/>
      </w:pPr>
      <w:rPr>
        <w:rFonts w:ascii="Courier New" w:cs="Courier New" w:eastAsia="Courier New" w:hAnsi="Courier New"/>
        <w:vertAlign w:val="baseline"/>
      </w:rPr>
    </w:lvl>
    <w:lvl w:ilvl="5">
      <w:start w:val="1"/>
      <w:numFmt w:val="bullet"/>
      <w:lvlText w:val="▪"/>
      <w:lvlJc w:val="left"/>
      <w:pPr>
        <w:ind w:left="4370" w:hanging="360"/>
      </w:pPr>
      <w:rPr>
        <w:rFonts w:ascii="Noto Sans Symbols" w:cs="Noto Sans Symbols" w:eastAsia="Noto Sans Symbols" w:hAnsi="Noto Sans Symbols"/>
        <w:vertAlign w:val="baseline"/>
      </w:rPr>
    </w:lvl>
    <w:lvl w:ilvl="6">
      <w:start w:val="1"/>
      <w:numFmt w:val="bullet"/>
      <w:lvlText w:val="●"/>
      <w:lvlJc w:val="left"/>
      <w:pPr>
        <w:ind w:left="5090" w:hanging="360"/>
      </w:pPr>
      <w:rPr>
        <w:rFonts w:ascii="Noto Sans Symbols" w:cs="Noto Sans Symbols" w:eastAsia="Noto Sans Symbols" w:hAnsi="Noto Sans Symbols"/>
        <w:vertAlign w:val="baseline"/>
      </w:rPr>
    </w:lvl>
    <w:lvl w:ilvl="7">
      <w:start w:val="1"/>
      <w:numFmt w:val="bullet"/>
      <w:lvlText w:val="o"/>
      <w:lvlJc w:val="left"/>
      <w:pPr>
        <w:ind w:left="5810" w:hanging="360"/>
      </w:pPr>
      <w:rPr>
        <w:rFonts w:ascii="Courier New" w:cs="Courier New" w:eastAsia="Courier New" w:hAnsi="Courier New"/>
        <w:vertAlign w:val="baseline"/>
      </w:rPr>
    </w:lvl>
    <w:lvl w:ilvl="8">
      <w:start w:val="1"/>
      <w:numFmt w:val="bullet"/>
      <w:lvlText w:val="▪"/>
      <w:lvlJc w:val="left"/>
      <w:pPr>
        <w:ind w:left="653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72.0" w:type="dxa"/>
        <w:left w:w="115.0" w:type="dxa"/>
        <w:bottom w:w="72.0" w:type="dxa"/>
        <w:right w:w="115.0" w:type="dxa"/>
      </w:tblCellMar>
    </w:tblPr>
  </w:style>
  <w:style w:type="table" w:styleId="Table29">
    <w:basedOn w:val="TableNormal"/>
    <w:tblPr>
      <w:tblStyleRowBandSize w:val="1"/>
      <w:tblStyleColBandSize w:val="1"/>
      <w:tblCellMar>
        <w:top w:w="72.0" w:type="dxa"/>
        <w:left w:w="115.0" w:type="dxa"/>
        <w:bottom w:w="72.0" w:type="dxa"/>
        <w:right w:w="115.0" w:type="dxa"/>
      </w:tblCellMar>
    </w:tblPr>
  </w:style>
  <w:style w:type="table" w:styleId="Table30">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