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F79E0" w14:textId="0ECC046E" w:rsidR="00776E60" w:rsidRDefault="00E52F9A">
      <w:r>
        <w:t>CoPilot1</w:t>
      </w:r>
    </w:p>
    <w:p w14:paraId="3E64BA21" w14:textId="77777777" w:rsidR="00E52F9A" w:rsidRDefault="00E52F9A"/>
    <w:sectPr w:rsidR="00E52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F97"/>
    <w:rsid w:val="00624F97"/>
    <w:rsid w:val="00776E60"/>
    <w:rsid w:val="007B2604"/>
    <w:rsid w:val="00E5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6D9F1"/>
  <w15:chartTrackingRefBased/>
  <w15:docId w15:val="{07269BD6-87AE-4324-80CC-EA4887660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Risare, Nicole</dc:creator>
  <cp:keywords/>
  <dc:description/>
  <cp:lastModifiedBy>Risare, Nicole</cp:lastModifiedBy>
  <cp:revision>2</cp:revision>
  <dcterms:created xsi:type="dcterms:W3CDTF">2024-10-15T11:20:00Z</dcterms:created>
  <dcterms:modified xsi:type="dcterms:W3CDTF">2024-10-15T11:20:00Z</dcterms:modified>
</cp:coreProperties>
</file>