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9"/>
        <w:gridCol w:w="5010"/>
        <w:gridCol w:w="81"/>
      </w:tblGrid>
      <w:tr w:rsidR="00EF2538" w:rsidTr="004F7A12">
        <w:trPr>
          <w:tblCellSpacing w:w="15" w:type="dxa"/>
        </w:trPr>
        <w:tc>
          <w:tcPr>
            <w:tcW w:w="0" w:type="auto"/>
            <w:vAlign w:val="center"/>
            <w:hideMark/>
          </w:tcPr>
          <w:p w:rsidR="00EF2538" w:rsidRDefault="004A2D12" w:rsidP="004F7A12">
            <w:pPr>
              <w:rPr>
                <w:rFonts w:eastAsia="Times New Roman"/>
              </w:rPr>
            </w:pPr>
            <w:r>
              <w:rPr>
                <w:rFonts w:eastAsia="Times New Roman"/>
                <w:sz w:val="48"/>
                <w:szCs w:val="48"/>
              </w:rPr>
              <w:t>CIS</w:t>
            </w:r>
            <w:r w:rsidR="001C6402">
              <w:rPr>
                <w:rFonts w:eastAsia="Times New Roman"/>
                <w:sz w:val="48"/>
                <w:szCs w:val="48"/>
              </w:rPr>
              <w:t xml:space="preserve"> </w:t>
            </w:r>
            <w:r w:rsidR="00A07FA1">
              <w:rPr>
                <w:rFonts w:eastAsia="Times New Roman"/>
                <w:sz w:val="48"/>
                <w:szCs w:val="48"/>
              </w:rPr>
              <w:t>320</w:t>
            </w:r>
            <w:r w:rsidR="007A62A1">
              <w:rPr>
                <w:rFonts w:eastAsia="Times New Roman"/>
                <w:sz w:val="48"/>
                <w:szCs w:val="48"/>
              </w:rPr>
              <w:t xml:space="preserve"> </w:t>
            </w:r>
            <w:r w:rsidR="007A62A1">
              <w:rPr>
                <w:rFonts w:eastAsia="Times New Roman"/>
                <w:sz w:val="48"/>
                <w:szCs w:val="48"/>
              </w:rPr>
              <w:br/>
            </w:r>
            <w:r w:rsidR="004F7A12" w:rsidRPr="004F7A12">
              <w:rPr>
                <w:rFonts w:eastAsia="Times New Roman"/>
                <w:sz w:val="48"/>
                <w:szCs w:val="48"/>
              </w:rPr>
              <w:t>Introduction to Software Engineering</w:t>
            </w:r>
            <w:r>
              <w:rPr>
                <w:rFonts w:eastAsia="Times New Roman"/>
                <w:sz w:val="48"/>
                <w:szCs w:val="48"/>
              </w:rPr>
              <w:br/>
            </w:r>
            <w:r w:rsidR="004F7A12">
              <w:rPr>
                <w:rFonts w:eastAsia="Times New Roman"/>
                <w:sz w:val="48"/>
                <w:szCs w:val="48"/>
              </w:rPr>
              <w:t>Spring</w:t>
            </w:r>
            <w:r>
              <w:rPr>
                <w:rFonts w:eastAsia="Times New Roman"/>
                <w:sz w:val="48"/>
                <w:szCs w:val="48"/>
              </w:rPr>
              <w:t xml:space="preserve"> 201</w:t>
            </w:r>
            <w:r w:rsidR="00464244">
              <w:rPr>
                <w:rFonts w:eastAsia="Times New Roman"/>
                <w:sz w:val="48"/>
                <w:szCs w:val="48"/>
              </w:rPr>
              <w:t>8</w:t>
            </w:r>
            <w:r w:rsidR="007A62A1">
              <w:rPr>
                <w:rFonts w:eastAsia="Times New Roman"/>
                <w:sz w:val="48"/>
                <w:szCs w:val="48"/>
              </w:rPr>
              <w:t xml:space="preserve"> </w:t>
            </w:r>
          </w:p>
        </w:tc>
        <w:tc>
          <w:tcPr>
            <w:tcW w:w="0" w:type="auto"/>
            <w:vAlign w:val="center"/>
            <w:hideMark/>
          </w:tcPr>
          <w:p w:rsidR="00EF2538" w:rsidRDefault="005758BF">
            <w:pPr>
              <w:rPr>
                <w:rFonts w:eastAsia="Times New Roman"/>
              </w:rPr>
            </w:pPr>
            <w:r>
              <w:rPr>
                <w:rFonts w:eastAsia="Times New Roman"/>
                <w:noProof/>
                <w:sz w:val="48"/>
                <w:szCs w:val="48"/>
              </w:rPr>
              <w:drawing>
                <wp:inline distT="0" distB="0" distL="0" distR="0" wp14:anchorId="0D5F454E" wp14:editId="1AF26C92">
                  <wp:extent cx="3143250" cy="1332324"/>
                  <wp:effectExtent l="0" t="0" r="0" b="1270"/>
                  <wp:docPr id="2" name="Picture 2" descr="C:\Users\joe.hoffert\Documents\Courses\iw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hoffert\Documents\Courses\iwu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6024" cy="1333500"/>
                          </a:xfrm>
                          <a:prstGeom prst="rect">
                            <a:avLst/>
                          </a:prstGeom>
                          <a:noFill/>
                          <a:ln>
                            <a:noFill/>
                          </a:ln>
                        </pic:spPr>
                      </pic:pic>
                    </a:graphicData>
                  </a:graphic>
                </wp:inline>
              </w:drawing>
            </w:r>
          </w:p>
        </w:tc>
        <w:tc>
          <w:tcPr>
            <w:tcW w:w="0" w:type="auto"/>
            <w:vAlign w:val="center"/>
            <w:hideMark/>
          </w:tcPr>
          <w:p w:rsidR="00EF2538" w:rsidRDefault="00EF2538">
            <w:pPr>
              <w:rPr>
                <w:rFonts w:eastAsia="Times New Roman"/>
              </w:rPr>
            </w:pPr>
          </w:p>
        </w:tc>
      </w:tr>
      <w:tr w:rsidR="00EF2538" w:rsidTr="004F7A12">
        <w:trPr>
          <w:tblCellSpacing w:w="15" w:type="dxa"/>
        </w:trPr>
        <w:tc>
          <w:tcPr>
            <w:tcW w:w="0" w:type="auto"/>
            <w:vAlign w:val="center"/>
            <w:hideMark/>
          </w:tcPr>
          <w:p w:rsidR="00EF2538" w:rsidRDefault="00EF2538">
            <w:pPr>
              <w:rPr>
                <w:rFonts w:eastAsia="Times New Roman"/>
              </w:rPr>
            </w:pPr>
          </w:p>
        </w:tc>
        <w:tc>
          <w:tcPr>
            <w:tcW w:w="0" w:type="auto"/>
            <w:vAlign w:val="center"/>
            <w:hideMark/>
          </w:tcPr>
          <w:p w:rsidR="00EF2538" w:rsidRDefault="00EF2538">
            <w:pPr>
              <w:rPr>
                <w:rFonts w:eastAsia="Times New Roman"/>
                <w:sz w:val="20"/>
                <w:szCs w:val="20"/>
              </w:rPr>
            </w:pPr>
          </w:p>
        </w:tc>
        <w:tc>
          <w:tcPr>
            <w:tcW w:w="0" w:type="auto"/>
            <w:vAlign w:val="center"/>
            <w:hideMark/>
          </w:tcPr>
          <w:p w:rsidR="00EF2538" w:rsidRDefault="00EF2538">
            <w:pPr>
              <w:rPr>
                <w:rFonts w:eastAsia="Times New Roman"/>
                <w:sz w:val="20"/>
                <w:szCs w:val="20"/>
              </w:rPr>
            </w:pPr>
          </w:p>
        </w:tc>
      </w:tr>
    </w:tbl>
    <w:p w:rsidR="00EF2538" w:rsidRDefault="00EF2538">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380"/>
        <w:gridCol w:w="30"/>
        <w:gridCol w:w="2790"/>
        <w:gridCol w:w="30"/>
        <w:gridCol w:w="195"/>
        <w:gridCol w:w="2435"/>
        <w:gridCol w:w="295"/>
      </w:tblGrid>
      <w:tr w:rsidR="00EF2538" w:rsidRPr="002B0825" w:rsidTr="002B0825">
        <w:trPr>
          <w:gridAfter w:val="2"/>
          <w:wAfter w:w="2685" w:type="dxa"/>
          <w:tblCellSpacing w:w="15" w:type="dxa"/>
        </w:trPr>
        <w:tc>
          <w:tcPr>
            <w:tcW w:w="3000" w:type="dxa"/>
            <w:gridSpan w:val="2"/>
            <w:vAlign w:val="center"/>
            <w:hideMark/>
          </w:tcPr>
          <w:p w:rsidR="00EF2538" w:rsidRPr="002B0825" w:rsidRDefault="001B508E">
            <w:pPr>
              <w:rPr>
                <w:rFonts w:eastAsia="Times New Roman"/>
                <w:sz w:val="28"/>
                <w:szCs w:val="28"/>
              </w:rPr>
            </w:pPr>
            <w:r>
              <w:rPr>
                <w:rFonts w:eastAsia="Times New Roman"/>
                <w:b/>
                <w:bCs/>
                <w:sz w:val="28"/>
                <w:szCs w:val="28"/>
              </w:rPr>
              <w:t>Professor</w:t>
            </w:r>
            <w:r w:rsidR="007A62A1" w:rsidRPr="002B0825">
              <w:rPr>
                <w:rFonts w:eastAsia="Times New Roman"/>
                <w:b/>
                <w:bCs/>
                <w:sz w:val="28"/>
                <w:szCs w:val="28"/>
              </w:rPr>
              <w:t>:</w:t>
            </w:r>
          </w:p>
        </w:tc>
        <w:tc>
          <w:tcPr>
            <w:tcW w:w="3015" w:type="dxa"/>
            <w:gridSpan w:val="4"/>
            <w:vAlign w:val="center"/>
            <w:hideMark/>
          </w:tcPr>
          <w:p w:rsidR="00EF2538" w:rsidRPr="002B0825" w:rsidRDefault="007A62A1">
            <w:pPr>
              <w:rPr>
                <w:rFonts w:eastAsia="Times New Roman"/>
                <w:sz w:val="28"/>
                <w:szCs w:val="28"/>
              </w:rPr>
            </w:pPr>
            <w:r w:rsidRPr="002B0825">
              <w:rPr>
                <w:rFonts w:eastAsia="Times New Roman"/>
                <w:b/>
                <w:bCs/>
                <w:sz w:val="28"/>
                <w:szCs w:val="28"/>
              </w:rPr>
              <w:t>Dr. Joe Hoffert</w:t>
            </w:r>
          </w:p>
        </w:tc>
      </w:tr>
      <w:tr w:rsidR="00EF2538" w:rsidRPr="002B0825" w:rsidTr="002B0825">
        <w:trPr>
          <w:gridAfter w:val="2"/>
          <w:wAfter w:w="2685" w:type="dxa"/>
          <w:tblCellSpacing w:w="15" w:type="dxa"/>
        </w:trPr>
        <w:tc>
          <w:tcPr>
            <w:tcW w:w="3000" w:type="dxa"/>
            <w:gridSpan w:val="2"/>
            <w:vAlign w:val="center"/>
            <w:hideMark/>
          </w:tcPr>
          <w:p w:rsidR="00EF2538" w:rsidRPr="002B0825" w:rsidRDefault="00EF2538">
            <w:pPr>
              <w:rPr>
                <w:rFonts w:eastAsia="Times New Roman"/>
                <w:sz w:val="28"/>
                <w:szCs w:val="28"/>
              </w:rPr>
            </w:pPr>
          </w:p>
        </w:tc>
        <w:tc>
          <w:tcPr>
            <w:tcW w:w="3015" w:type="dxa"/>
            <w:gridSpan w:val="4"/>
            <w:vAlign w:val="center"/>
            <w:hideMark/>
          </w:tcPr>
          <w:p w:rsidR="00EF2538" w:rsidRPr="002B0825" w:rsidRDefault="007A62A1" w:rsidP="005758BF">
            <w:pPr>
              <w:rPr>
                <w:rFonts w:eastAsia="Times New Roman"/>
                <w:sz w:val="28"/>
                <w:szCs w:val="28"/>
              </w:rPr>
            </w:pPr>
            <w:r w:rsidRPr="002B0825">
              <w:rPr>
                <w:rFonts w:eastAsia="Times New Roman"/>
                <w:b/>
                <w:bCs/>
                <w:sz w:val="28"/>
                <w:szCs w:val="28"/>
              </w:rPr>
              <w:t>joe.hoffert@</w:t>
            </w:r>
            <w:r w:rsidR="005758BF" w:rsidRPr="002B0825">
              <w:rPr>
                <w:rFonts w:eastAsia="Times New Roman"/>
                <w:b/>
                <w:bCs/>
                <w:sz w:val="28"/>
                <w:szCs w:val="28"/>
              </w:rPr>
              <w:t>indwes.edu</w:t>
            </w:r>
          </w:p>
        </w:tc>
      </w:tr>
      <w:tr w:rsidR="00D72C58" w:rsidRPr="002B0825" w:rsidTr="002B0825">
        <w:trPr>
          <w:gridAfter w:val="1"/>
          <w:wAfter w:w="250" w:type="dxa"/>
          <w:tblCellSpacing w:w="15" w:type="dxa"/>
        </w:trPr>
        <w:tc>
          <w:tcPr>
            <w:tcW w:w="1620" w:type="dxa"/>
            <w:vAlign w:val="center"/>
            <w:hideMark/>
          </w:tcPr>
          <w:p w:rsidR="00D72C58" w:rsidRPr="002B0825" w:rsidRDefault="00D72C58" w:rsidP="0008037A">
            <w:pPr>
              <w:rPr>
                <w:rFonts w:eastAsia="Times New Roman"/>
                <w:sz w:val="28"/>
                <w:szCs w:val="28"/>
              </w:rPr>
            </w:pPr>
            <w:r w:rsidRPr="002B0825">
              <w:rPr>
                <w:rFonts w:eastAsia="Times New Roman"/>
                <w:b/>
                <w:bCs/>
                <w:sz w:val="28"/>
                <w:szCs w:val="28"/>
              </w:rPr>
              <w:t>Credits:</w:t>
            </w:r>
          </w:p>
        </w:tc>
        <w:tc>
          <w:tcPr>
            <w:tcW w:w="1350" w:type="dxa"/>
            <w:vAlign w:val="center"/>
            <w:hideMark/>
          </w:tcPr>
          <w:p w:rsidR="00D72C58" w:rsidRPr="002B0825" w:rsidRDefault="00D72C58" w:rsidP="0008037A">
            <w:pPr>
              <w:rPr>
                <w:rFonts w:eastAsia="Times New Roman"/>
                <w:sz w:val="28"/>
                <w:szCs w:val="28"/>
              </w:rPr>
            </w:pPr>
          </w:p>
        </w:tc>
        <w:tc>
          <w:tcPr>
            <w:tcW w:w="2820" w:type="dxa"/>
            <w:gridSpan w:val="3"/>
            <w:vAlign w:val="center"/>
            <w:hideMark/>
          </w:tcPr>
          <w:p w:rsidR="00D72C58" w:rsidRPr="002B0825" w:rsidRDefault="00D72C58" w:rsidP="0008037A">
            <w:pPr>
              <w:rPr>
                <w:rFonts w:eastAsia="Times New Roman"/>
                <w:sz w:val="28"/>
                <w:szCs w:val="28"/>
              </w:rPr>
            </w:pPr>
            <w:r w:rsidRPr="002B0825">
              <w:rPr>
                <w:rFonts w:eastAsia="Times New Roman"/>
                <w:b/>
                <w:bCs/>
                <w:sz w:val="28"/>
                <w:szCs w:val="28"/>
              </w:rPr>
              <w:t>3</w:t>
            </w:r>
          </w:p>
        </w:tc>
        <w:tc>
          <w:tcPr>
            <w:tcW w:w="2600" w:type="dxa"/>
            <w:gridSpan w:val="2"/>
            <w:vAlign w:val="center"/>
          </w:tcPr>
          <w:p w:rsidR="00D72C58" w:rsidRPr="002B0825" w:rsidRDefault="00D72C58" w:rsidP="0008037A">
            <w:pPr>
              <w:rPr>
                <w:rFonts w:eastAsia="Times New Roman"/>
                <w:sz w:val="28"/>
                <w:szCs w:val="28"/>
              </w:rPr>
            </w:pPr>
          </w:p>
        </w:tc>
      </w:tr>
      <w:tr w:rsidR="008578BC" w:rsidRPr="002B0825" w:rsidTr="002B0825">
        <w:trPr>
          <w:tblCellSpacing w:w="15" w:type="dxa"/>
        </w:trPr>
        <w:tc>
          <w:tcPr>
            <w:tcW w:w="1620" w:type="dxa"/>
            <w:vAlign w:val="center"/>
            <w:hideMark/>
          </w:tcPr>
          <w:p w:rsidR="008578BC" w:rsidRPr="002B0825" w:rsidRDefault="008578BC" w:rsidP="0008037A">
            <w:pPr>
              <w:rPr>
                <w:rFonts w:eastAsia="Times New Roman"/>
                <w:sz w:val="28"/>
                <w:szCs w:val="28"/>
              </w:rPr>
            </w:pPr>
            <w:r w:rsidRPr="002B0825">
              <w:rPr>
                <w:rFonts w:eastAsia="Times New Roman"/>
                <w:b/>
                <w:bCs/>
                <w:sz w:val="28"/>
                <w:szCs w:val="28"/>
              </w:rPr>
              <w:t>Class Times:</w:t>
            </w:r>
          </w:p>
        </w:tc>
        <w:tc>
          <w:tcPr>
            <w:tcW w:w="1380" w:type="dxa"/>
            <w:gridSpan w:val="2"/>
            <w:vAlign w:val="center"/>
            <w:hideMark/>
          </w:tcPr>
          <w:p w:rsidR="008578BC" w:rsidRPr="002B0825" w:rsidRDefault="008578BC" w:rsidP="0008037A">
            <w:pPr>
              <w:rPr>
                <w:rFonts w:eastAsia="Times New Roman"/>
                <w:sz w:val="28"/>
                <w:szCs w:val="28"/>
              </w:rPr>
            </w:pPr>
          </w:p>
        </w:tc>
        <w:tc>
          <w:tcPr>
            <w:tcW w:w="2760" w:type="dxa"/>
            <w:vAlign w:val="center"/>
            <w:hideMark/>
          </w:tcPr>
          <w:p w:rsidR="008578BC" w:rsidRPr="002B0825" w:rsidRDefault="00B50759" w:rsidP="00B50759">
            <w:pPr>
              <w:rPr>
                <w:rFonts w:eastAsia="Times New Roman"/>
                <w:sz w:val="28"/>
                <w:szCs w:val="28"/>
              </w:rPr>
            </w:pPr>
            <w:r>
              <w:rPr>
                <w:rFonts w:eastAsia="Times New Roman"/>
                <w:b/>
                <w:bCs/>
                <w:sz w:val="28"/>
                <w:szCs w:val="28"/>
              </w:rPr>
              <w:t>MWF</w:t>
            </w:r>
          </w:p>
        </w:tc>
        <w:tc>
          <w:tcPr>
            <w:tcW w:w="2910" w:type="dxa"/>
            <w:gridSpan w:val="4"/>
            <w:vAlign w:val="center"/>
            <w:hideMark/>
          </w:tcPr>
          <w:p w:rsidR="008578BC" w:rsidRPr="002B0825" w:rsidRDefault="00B50759" w:rsidP="0022477D">
            <w:pPr>
              <w:rPr>
                <w:rFonts w:eastAsia="Times New Roman"/>
                <w:sz w:val="28"/>
                <w:szCs w:val="28"/>
              </w:rPr>
            </w:pPr>
            <w:r>
              <w:rPr>
                <w:rFonts w:eastAsia="Times New Roman"/>
                <w:b/>
                <w:bCs/>
                <w:sz w:val="28"/>
                <w:szCs w:val="28"/>
              </w:rPr>
              <w:t>Ott 182 1</w:t>
            </w:r>
            <w:r w:rsidR="008578BC" w:rsidRPr="002B0825">
              <w:rPr>
                <w:rFonts w:eastAsia="Times New Roman"/>
                <w:b/>
                <w:bCs/>
                <w:sz w:val="28"/>
                <w:szCs w:val="28"/>
              </w:rPr>
              <w:t>:</w:t>
            </w:r>
            <w:r>
              <w:rPr>
                <w:rFonts w:eastAsia="Times New Roman"/>
                <w:b/>
                <w:bCs/>
                <w:sz w:val="28"/>
                <w:szCs w:val="28"/>
              </w:rPr>
              <w:t>2</w:t>
            </w:r>
            <w:r w:rsidR="00184EF9">
              <w:rPr>
                <w:rFonts w:eastAsia="Times New Roman"/>
                <w:b/>
                <w:bCs/>
                <w:sz w:val="28"/>
                <w:szCs w:val="28"/>
              </w:rPr>
              <w:t>5</w:t>
            </w:r>
            <w:r>
              <w:rPr>
                <w:rFonts w:eastAsia="Times New Roman"/>
                <w:b/>
                <w:bCs/>
                <w:sz w:val="28"/>
                <w:szCs w:val="28"/>
              </w:rPr>
              <w:t xml:space="preserve"> - 2</w:t>
            </w:r>
            <w:r w:rsidR="008578BC" w:rsidRPr="002B0825">
              <w:rPr>
                <w:rFonts w:eastAsia="Times New Roman"/>
                <w:b/>
                <w:bCs/>
                <w:sz w:val="28"/>
                <w:szCs w:val="28"/>
              </w:rPr>
              <w:t>:</w:t>
            </w:r>
            <w:r>
              <w:rPr>
                <w:rFonts w:eastAsia="Times New Roman"/>
                <w:b/>
                <w:bCs/>
                <w:sz w:val="28"/>
                <w:szCs w:val="28"/>
              </w:rPr>
              <w:t>2</w:t>
            </w:r>
            <w:r w:rsidR="00184EF9">
              <w:rPr>
                <w:rFonts w:eastAsia="Times New Roman"/>
                <w:b/>
                <w:bCs/>
                <w:sz w:val="28"/>
                <w:szCs w:val="28"/>
              </w:rPr>
              <w:t>0</w:t>
            </w:r>
          </w:p>
        </w:tc>
      </w:tr>
    </w:tbl>
    <w:p w:rsidR="00775F22" w:rsidRPr="002B0825" w:rsidRDefault="00775F22" w:rsidP="00775F22">
      <w:pPr>
        <w:pStyle w:val="Default"/>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857"/>
        <w:gridCol w:w="5085"/>
      </w:tblGrid>
      <w:tr w:rsidR="00EF2538" w:rsidRPr="002B0825" w:rsidTr="00A30549">
        <w:trPr>
          <w:tblCellSpacing w:w="15" w:type="dxa"/>
        </w:trPr>
        <w:tc>
          <w:tcPr>
            <w:tcW w:w="2463" w:type="dxa"/>
            <w:vAlign w:val="center"/>
            <w:hideMark/>
          </w:tcPr>
          <w:p w:rsidR="00EF2538" w:rsidRPr="002B0825" w:rsidRDefault="007A62A1">
            <w:pPr>
              <w:rPr>
                <w:rFonts w:eastAsia="Times New Roman"/>
                <w:sz w:val="28"/>
                <w:szCs w:val="28"/>
              </w:rPr>
            </w:pPr>
            <w:r w:rsidRPr="002B0825">
              <w:rPr>
                <w:rFonts w:eastAsia="Times New Roman"/>
                <w:b/>
                <w:bCs/>
                <w:sz w:val="28"/>
                <w:szCs w:val="28"/>
              </w:rPr>
              <w:t>Office &amp; Hours:</w:t>
            </w:r>
          </w:p>
        </w:tc>
        <w:tc>
          <w:tcPr>
            <w:tcW w:w="1827" w:type="dxa"/>
            <w:vAlign w:val="center"/>
            <w:hideMark/>
          </w:tcPr>
          <w:p w:rsidR="00EF2538" w:rsidRPr="002B0825" w:rsidRDefault="001B0B5C" w:rsidP="005758BF">
            <w:pPr>
              <w:rPr>
                <w:rFonts w:eastAsia="Times New Roman"/>
                <w:sz w:val="28"/>
                <w:szCs w:val="28"/>
              </w:rPr>
            </w:pPr>
            <w:r>
              <w:rPr>
                <w:rFonts w:eastAsia="Times New Roman"/>
                <w:b/>
                <w:bCs/>
                <w:sz w:val="28"/>
                <w:szCs w:val="28"/>
              </w:rPr>
              <w:t>Ott 170</w:t>
            </w:r>
            <w:r w:rsidR="00A30549">
              <w:rPr>
                <w:rFonts w:eastAsia="Times New Roman"/>
                <w:b/>
                <w:bCs/>
                <w:sz w:val="28"/>
                <w:szCs w:val="28"/>
              </w:rPr>
              <w:t>-C</w:t>
            </w:r>
          </w:p>
        </w:tc>
        <w:tc>
          <w:tcPr>
            <w:tcW w:w="5040" w:type="dxa"/>
            <w:vAlign w:val="center"/>
            <w:hideMark/>
          </w:tcPr>
          <w:p w:rsidR="00EF2538" w:rsidRPr="002B0825" w:rsidRDefault="00EF2538" w:rsidP="006D4017">
            <w:pPr>
              <w:rPr>
                <w:rFonts w:eastAsia="Times New Roman"/>
                <w:sz w:val="28"/>
                <w:szCs w:val="28"/>
              </w:rPr>
            </w:pPr>
          </w:p>
        </w:tc>
      </w:tr>
      <w:tr w:rsidR="00EF2538" w:rsidRPr="002B0825" w:rsidTr="00A30549">
        <w:trPr>
          <w:tblCellSpacing w:w="15" w:type="dxa"/>
        </w:trPr>
        <w:tc>
          <w:tcPr>
            <w:tcW w:w="2463" w:type="dxa"/>
            <w:vAlign w:val="center"/>
            <w:hideMark/>
          </w:tcPr>
          <w:p w:rsidR="00EF2538" w:rsidRPr="002B0825" w:rsidRDefault="007A62A1">
            <w:pPr>
              <w:rPr>
                <w:rFonts w:eastAsia="Times New Roman"/>
                <w:sz w:val="28"/>
                <w:szCs w:val="28"/>
              </w:rPr>
            </w:pPr>
            <w:r w:rsidRPr="002B0825">
              <w:rPr>
                <w:rFonts w:eastAsia="Times New Roman"/>
                <w:b/>
                <w:bCs/>
                <w:sz w:val="28"/>
                <w:szCs w:val="28"/>
              </w:rPr>
              <w:t>Telephone:</w:t>
            </w:r>
          </w:p>
        </w:tc>
        <w:tc>
          <w:tcPr>
            <w:tcW w:w="1827" w:type="dxa"/>
            <w:vAlign w:val="center"/>
            <w:hideMark/>
          </w:tcPr>
          <w:p w:rsidR="00EF2538" w:rsidRPr="002B0825" w:rsidRDefault="007A62A1" w:rsidP="005758BF">
            <w:pPr>
              <w:rPr>
                <w:rFonts w:eastAsia="Times New Roman"/>
                <w:sz w:val="28"/>
                <w:szCs w:val="28"/>
              </w:rPr>
            </w:pPr>
            <w:r w:rsidRPr="002B0825">
              <w:rPr>
                <w:rFonts w:eastAsia="Times New Roman"/>
                <w:b/>
                <w:bCs/>
                <w:sz w:val="28"/>
                <w:szCs w:val="28"/>
              </w:rPr>
              <w:t>7</w:t>
            </w:r>
            <w:r w:rsidR="005758BF" w:rsidRPr="002B0825">
              <w:rPr>
                <w:rFonts w:eastAsia="Times New Roman"/>
                <w:b/>
                <w:bCs/>
                <w:sz w:val="28"/>
                <w:szCs w:val="28"/>
              </w:rPr>
              <w:t>65</w:t>
            </w:r>
            <w:r w:rsidRPr="002B0825">
              <w:rPr>
                <w:rFonts w:eastAsia="Times New Roman"/>
                <w:b/>
                <w:bCs/>
                <w:sz w:val="28"/>
                <w:szCs w:val="28"/>
              </w:rPr>
              <w:t>-</w:t>
            </w:r>
            <w:r w:rsidR="005758BF" w:rsidRPr="002B0825">
              <w:rPr>
                <w:rFonts w:eastAsia="Times New Roman"/>
                <w:b/>
                <w:bCs/>
                <w:sz w:val="28"/>
                <w:szCs w:val="28"/>
              </w:rPr>
              <w:t>677</w:t>
            </w:r>
            <w:r w:rsidRPr="002B0825">
              <w:rPr>
                <w:rFonts w:eastAsia="Times New Roman"/>
                <w:b/>
                <w:bCs/>
                <w:sz w:val="28"/>
                <w:szCs w:val="28"/>
              </w:rPr>
              <w:t>-</w:t>
            </w:r>
            <w:r w:rsidR="005758BF" w:rsidRPr="002B0825">
              <w:rPr>
                <w:rFonts w:eastAsia="Times New Roman"/>
                <w:b/>
                <w:bCs/>
                <w:sz w:val="28"/>
                <w:szCs w:val="28"/>
              </w:rPr>
              <w:t>2292</w:t>
            </w:r>
          </w:p>
        </w:tc>
        <w:tc>
          <w:tcPr>
            <w:tcW w:w="5040" w:type="dxa"/>
            <w:vAlign w:val="center"/>
            <w:hideMark/>
          </w:tcPr>
          <w:p w:rsidR="00EF2538" w:rsidRPr="002B0825" w:rsidRDefault="00EF2538">
            <w:pPr>
              <w:rPr>
                <w:rFonts w:eastAsia="Times New Roman"/>
                <w:sz w:val="28"/>
                <w:szCs w:val="28"/>
              </w:rPr>
            </w:pPr>
          </w:p>
        </w:tc>
      </w:tr>
    </w:tbl>
    <w:p w:rsidR="00EF2538" w:rsidRDefault="00EF2538">
      <w:pPr>
        <w:rPr>
          <w:rFonts w:eastAsia="Times New Roman"/>
        </w:rPr>
      </w:pPr>
    </w:p>
    <w:p w:rsidR="00EF2538" w:rsidRDefault="00DA6278">
      <w:pPr>
        <w:rPr>
          <w:rFonts w:eastAsia="Times New Roman"/>
        </w:rPr>
      </w:pPr>
      <w:r>
        <w:rPr>
          <w:rFonts w:eastAsia="Times New Roman"/>
        </w:rPr>
        <w:pict>
          <v:rect id="_x0000_i1025" style="width:0;height:1.5pt" o:hralign="center" o:hrstd="t" o:hr="t" fillcolor="#a0a0a0" stroked="f"/>
        </w:pict>
      </w:r>
    </w:p>
    <w:p w:rsidR="000661C5" w:rsidRDefault="000661C5" w:rsidP="000661C5">
      <w:pPr>
        <w:pStyle w:val="Heading3"/>
        <w:jc w:val="center"/>
        <w:rPr>
          <w:rFonts w:eastAsia="Times New Roman"/>
        </w:rPr>
      </w:pPr>
      <w:r>
        <w:rPr>
          <w:noProof/>
        </w:rPr>
        <w:drawing>
          <wp:inline distT="0" distB="0" distL="0" distR="0" wp14:anchorId="69ED2646" wp14:editId="49E2450A">
            <wp:extent cx="3257550" cy="3619500"/>
            <wp:effectExtent l="0" t="0" r="0" b="0"/>
            <wp:docPr id="1" name="Picture 1" descr="http://loose.upt.ro/%7Eoose/uploads/SEF/s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ose.upt.ro/%7Eoose/uploads/SEF/se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8643" cy="3620715"/>
                    </a:xfrm>
                    <a:prstGeom prst="rect">
                      <a:avLst/>
                    </a:prstGeom>
                    <a:noFill/>
                    <a:ln>
                      <a:noFill/>
                    </a:ln>
                  </pic:spPr>
                </pic:pic>
              </a:graphicData>
            </a:graphic>
          </wp:inline>
        </w:drawing>
      </w:r>
    </w:p>
    <w:p w:rsidR="000661C5" w:rsidRPr="00415B0E" w:rsidRDefault="000661C5" w:rsidP="00415B0E">
      <w:pPr>
        <w:pStyle w:val="NormalWeb"/>
        <w:jc w:val="center"/>
        <w:rPr>
          <w:b/>
          <w:sz w:val="28"/>
        </w:rPr>
      </w:pPr>
      <w:r w:rsidRPr="00C16A70">
        <w:rPr>
          <w:b/>
          <w:sz w:val="28"/>
        </w:rPr>
        <w:t>Some of the multiple perspectives and potential problems in developing software</w:t>
      </w:r>
    </w:p>
    <w:p w:rsidR="00EF2538" w:rsidRDefault="009422C4">
      <w:pPr>
        <w:pStyle w:val="Heading3"/>
        <w:rPr>
          <w:rFonts w:eastAsia="Times New Roman"/>
        </w:rPr>
      </w:pPr>
      <w:r>
        <w:rPr>
          <w:rFonts w:eastAsia="Times New Roman"/>
        </w:rPr>
        <w:lastRenderedPageBreak/>
        <w:t xml:space="preserve">Course </w:t>
      </w:r>
      <w:r w:rsidR="007A62A1">
        <w:rPr>
          <w:rFonts w:eastAsia="Times New Roman"/>
        </w:rPr>
        <w:t>Philosophy</w:t>
      </w:r>
      <w:r w:rsidR="009D4CCA">
        <w:rPr>
          <w:rFonts w:eastAsia="Times New Roman"/>
        </w:rPr>
        <w:t>:</w:t>
      </w:r>
    </w:p>
    <w:p w:rsidR="00B84940" w:rsidRPr="00773313" w:rsidRDefault="00B84940" w:rsidP="00B84940">
      <w:pPr>
        <w:pStyle w:val="NormalWeb"/>
        <w:rPr>
          <w:rStyle w:val="Emphasis"/>
          <w:i w:val="0"/>
        </w:rPr>
      </w:pPr>
      <w:r w:rsidRPr="00773313">
        <w:rPr>
          <w:rStyle w:val="Emphasis"/>
        </w:rPr>
        <w:t>Education is not about the filling of a bucket but the lighting of a fire!</w:t>
      </w:r>
      <w:r>
        <w:rPr>
          <w:rStyle w:val="Emphasis"/>
        </w:rPr>
        <w:t xml:space="preserve"> </w:t>
      </w:r>
      <w:r w:rsidRPr="00773313">
        <w:rPr>
          <w:rStyle w:val="Emphasis"/>
          <w:i w:val="0"/>
        </w:rPr>
        <w:t>--William Butler Yeats</w:t>
      </w:r>
    </w:p>
    <w:p w:rsidR="00EF2538" w:rsidRDefault="007A62A1">
      <w:pPr>
        <w:pStyle w:val="NormalWeb"/>
      </w:pPr>
      <w:r>
        <w:rPr>
          <w:rStyle w:val="Emphasis"/>
        </w:rPr>
        <w:t>Who questions much, shall learn much, and retain much.</w:t>
      </w:r>
      <w:r>
        <w:t xml:space="preserve"> --Francis Bacon </w:t>
      </w:r>
    </w:p>
    <w:p w:rsidR="00EF2538" w:rsidRDefault="007A62A1">
      <w:pPr>
        <w:pStyle w:val="NormalWeb"/>
      </w:pPr>
      <w:r>
        <w:rPr>
          <w:rStyle w:val="Emphasis"/>
        </w:rPr>
        <w:t>Good judgment comes from experience, and experience comes from bad judgment.</w:t>
      </w:r>
      <w:r>
        <w:t xml:space="preserve"> --Frederick P. Brooks </w:t>
      </w:r>
    </w:p>
    <w:p w:rsidR="00840D06" w:rsidRPr="00840D06" w:rsidRDefault="00840D06" w:rsidP="00840D06">
      <w:pPr>
        <w:spacing w:before="100" w:beforeAutospacing="1" w:after="100" w:afterAutospacing="1"/>
        <w:rPr>
          <w:rFonts w:eastAsia="Times New Roman"/>
          <w:color w:val="000000"/>
        </w:rPr>
      </w:pPr>
      <w:r w:rsidRPr="00840D06">
        <w:rPr>
          <w:rFonts w:eastAsia="Times New Roman"/>
          <w:i/>
          <w:iCs/>
          <w:color w:val="000000"/>
        </w:rPr>
        <w:t>Own your education.</w:t>
      </w:r>
      <w:r w:rsidRPr="00840D06">
        <w:rPr>
          <w:rFonts w:eastAsia="Times New Roman"/>
          <w:color w:val="000000"/>
        </w:rPr>
        <w:t xml:space="preserve"> --Joe Hoffert </w:t>
      </w:r>
    </w:p>
    <w:p w:rsidR="00C7052C" w:rsidRPr="00496F02" w:rsidRDefault="00840D06" w:rsidP="00496F02">
      <w:pPr>
        <w:spacing w:before="100" w:beforeAutospacing="1" w:after="100" w:afterAutospacing="1"/>
        <w:rPr>
          <w:rFonts w:eastAsia="Times New Roman"/>
          <w:color w:val="000000"/>
        </w:rPr>
      </w:pPr>
      <w:r w:rsidRPr="00840D06">
        <w:rPr>
          <w:rFonts w:eastAsia="Times New Roman"/>
          <w:i/>
          <w:iCs/>
          <w:color w:val="000000"/>
        </w:rPr>
        <w:t xml:space="preserve">It is our duty and joy at </w:t>
      </w:r>
      <w:r w:rsidRPr="00840D06">
        <w:rPr>
          <w:rFonts w:eastAsia="Times New Roman"/>
          <w:b/>
          <w:bCs/>
          <w:i/>
          <w:iCs/>
          <w:color w:val="000000"/>
        </w:rPr>
        <w:t>all times</w:t>
      </w:r>
      <w:r w:rsidRPr="00840D06">
        <w:rPr>
          <w:rFonts w:eastAsia="Times New Roman"/>
          <w:i/>
          <w:iCs/>
          <w:color w:val="000000"/>
        </w:rPr>
        <w:t xml:space="preserve"> and in </w:t>
      </w:r>
      <w:r w:rsidRPr="00840D06">
        <w:rPr>
          <w:rFonts w:eastAsia="Times New Roman"/>
          <w:b/>
          <w:bCs/>
          <w:i/>
          <w:iCs/>
          <w:color w:val="000000"/>
        </w:rPr>
        <w:t>all places</w:t>
      </w:r>
      <w:r w:rsidRPr="00840D06">
        <w:rPr>
          <w:rFonts w:eastAsia="Times New Roman"/>
          <w:i/>
          <w:iCs/>
          <w:color w:val="000000"/>
        </w:rPr>
        <w:t xml:space="preserve"> to give You thanks and praise, Holy Father, heavenly King, Almighty and eternal God.</w:t>
      </w:r>
      <w:r w:rsidRPr="00840D06">
        <w:rPr>
          <w:rFonts w:eastAsia="Times New Roman"/>
          <w:color w:val="000000"/>
        </w:rPr>
        <w:t xml:space="preserve"> -- The Liturgy </w:t>
      </w:r>
      <w:r w:rsidR="006453B9" w:rsidRPr="00840D06">
        <w:rPr>
          <w:rFonts w:eastAsia="Times New Roman"/>
          <w:color w:val="000000"/>
        </w:rPr>
        <w:t>of</w:t>
      </w:r>
      <w:r w:rsidRPr="00840D06">
        <w:rPr>
          <w:rFonts w:eastAsia="Times New Roman"/>
          <w:color w:val="000000"/>
        </w:rPr>
        <w:t xml:space="preserve"> </w:t>
      </w:r>
      <w:r w:rsidR="006453B9" w:rsidRPr="00840D06">
        <w:rPr>
          <w:rFonts w:eastAsia="Times New Roman"/>
          <w:color w:val="000000"/>
        </w:rPr>
        <w:t>the</w:t>
      </w:r>
      <w:r w:rsidRPr="00840D06">
        <w:rPr>
          <w:rFonts w:eastAsia="Times New Roman"/>
          <w:color w:val="000000"/>
        </w:rPr>
        <w:t xml:space="preserve"> Church Of Nigeria (Anglican Communion) </w:t>
      </w:r>
    </w:p>
    <w:p w:rsidR="002A190C" w:rsidRDefault="00DA6278" w:rsidP="002A190C">
      <w:pPr>
        <w:pStyle w:val="NormalWeb"/>
      </w:pPr>
      <w:hyperlink r:id="rId7" w:history="1">
        <w:r w:rsidR="002A190C">
          <w:rPr>
            <w:rStyle w:val="Hyperlink"/>
          </w:rPr>
          <w:t>Sharing an Adventure</w:t>
        </w:r>
      </w:hyperlink>
      <w:r w:rsidR="002A190C">
        <w:t xml:space="preserve"> </w:t>
      </w:r>
    </w:p>
    <w:p w:rsidR="002A190C" w:rsidRDefault="00DA6278" w:rsidP="002A190C">
      <w:pPr>
        <w:pStyle w:val="NormalWeb"/>
      </w:pPr>
      <w:hyperlink r:id="rId8" w:history="1">
        <w:r w:rsidR="002A190C">
          <w:rPr>
            <w:rStyle w:val="Hyperlink"/>
          </w:rPr>
          <w:t>Educational Paradigm</w:t>
        </w:r>
      </w:hyperlink>
      <w:r w:rsidR="002A190C">
        <w:t xml:space="preserve"> </w:t>
      </w:r>
    </w:p>
    <w:p w:rsidR="00075B03" w:rsidRPr="00C949BF" w:rsidRDefault="00DA6278" w:rsidP="00630B18">
      <w:pPr>
        <w:pStyle w:val="NormalWeb"/>
      </w:pPr>
      <w:hyperlink r:id="rId9" w:history="1">
        <w:r w:rsidR="00C949BF">
          <w:rPr>
            <w:rStyle w:val="Hyperlink"/>
          </w:rPr>
          <w:t>Software Engineering Challenge Question</w:t>
        </w:r>
      </w:hyperlink>
    </w:p>
    <w:p w:rsidR="00EF2538" w:rsidRDefault="00DA6278">
      <w:pPr>
        <w:rPr>
          <w:rFonts w:eastAsia="Times New Roman"/>
        </w:rPr>
      </w:pPr>
      <w:r>
        <w:rPr>
          <w:rFonts w:eastAsia="Times New Roman"/>
        </w:rPr>
        <w:pict>
          <v:rect id="_x0000_i1026" style="width:0;height:1.5pt" o:hralign="center" o:hrstd="t" o:hr="t" fillcolor="#a0a0a0" stroked="f"/>
        </w:pict>
      </w:r>
    </w:p>
    <w:p w:rsidR="00EF2538" w:rsidRDefault="007A62A1">
      <w:pPr>
        <w:pStyle w:val="Heading3"/>
        <w:rPr>
          <w:rFonts w:eastAsia="Times New Roman"/>
        </w:rPr>
      </w:pPr>
      <w:r>
        <w:rPr>
          <w:rFonts w:eastAsia="Times New Roman"/>
        </w:rPr>
        <w:t>Prerequisites</w:t>
      </w:r>
    </w:p>
    <w:p w:rsidR="00EF2538" w:rsidRDefault="00826A2F" w:rsidP="00B45961">
      <w:pPr>
        <w:numPr>
          <w:ilvl w:val="0"/>
          <w:numId w:val="2"/>
        </w:numPr>
        <w:spacing w:before="100" w:beforeAutospacing="1" w:after="100" w:afterAutospacing="1"/>
        <w:rPr>
          <w:rFonts w:eastAsia="Times New Roman"/>
        </w:rPr>
      </w:pPr>
      <w:r>
        <w:rPr>
          <w:rFonts w:eastAsia="Times New Roman"/>
        </w:rPr>
        <w:t>CIS-221 and CIS-222 (or one as co-requisite)</w:t>
      </w:r>
      <w:r w:rsidR="00A63286" w:rsidRPr="00A63286">
        <w:rPr>
          <w:rFonts w:eastAsia="Times New Roman"/>
        </w:rPr>
        <w:t>.</w:t>
      </w:r>
      <w:r w:rsidR="007A62A1">
        <w:rPr>
          <w:rFonts w:eastAsia="Times New Roman"/>
        </w:rPr>
        <w:t xml:space="preserve"> </w:t>
      </w:r>
    </w:p>
    <w:p w:rsidR="00EF2538" w:rsidRDefault="00DA6278">
      <w:pPr>
        <w:rPr>
          <w:rFonts w:eastAsia="Times New Roman"/>
        </w:rPr>
      </w:pPr>
      <w:r>
        <w:rPr>
          <w:rFonts w:eastAsia="Times New Roman"/>
        </w:rPr>
        <w:pict>
          <v:rect id="_x0000_i1027" style="width:0;height:1.5pt" o:hralign="center" o:hrstd="t" o:hr="t" fillcolor="#a0a0a0" stroked="f"/>
        </w:pict>
      </w:r>
    </w:p>
    <w:p w:rsidR="00EF2538" w:rsidRDefault="00B85F99">
      <w:pPr>
        <w:pStyle w:val="Heading3"/>
        <w:numPr>
          <w:ilvl w:val="0"/>
          <w:numId w:val="3"/>
        </w:numPr>
        <w:rPr>
          <w:rFonts w:eastAsia="Times New Roman"/>
        </w:rPr>
      </w:pPr>
      <w:r>
        <w:rPr>
          <w:rFonts w:eastAsia="Times New Roman"/>
        </w:rPr>
        <w:t>Course</w:t>
      </w:r>
      <w:r w:rsidR="007A62A1">
        <w:rPr>
          <w:rFonts w:eastAsia="Times New Roman"/>
        </w:rPr>
        <w:t xml:space="preserve"> Description</w:t>
      </w:r>
    </w:p>
    <w:p w:rsidR="00EF2538" w:rsidRDefault="009F61D5">
      <w:pPr>
        <w:spacing w:beforeAutospacing="1" w:afterAutospacing="1"/>
        <w:ind w:left="720"/>
        <w:rPr>
          <w:rFonts w:eastAsia="Times New Roman"/>
        </w:rPr>
      </w:pPr>
      <w:r w:rsidRPr="0036125E">
        <w:t>This course provides an introduction to the process of developing large scale software systems. Included is the study of the procedures and tools of software engineering. Concepts introduced are software life-cycle models, quality factors, requirements analysis and specification, software design (functional design and object-oriented design), implementation and testing</w:t>
      </w:r>
      <w:r w:rsidR="00927BA7">
        <w:rPr>
          <w:rFonts w:eastAsia="Times New Roman"/>
        </w:rPr>
        <w:t>.</w:t>
      </w:r>
    </w:p>
    <w:p w:rsidR="00EF2538" w:rsidRDefault="00ED2754">
      <w:pPr>
        <w:pStyle w:val="Heading3"/>
        <w:numPr>
          <w:ilvl w:val="0"/>
          <w:numId w:val="3"/>
        </w:numPr>
        <w:rPr>
          <w:rFonts w:eastAsia="Times New Roman"/>
        </w:rPr>
      </w:pPr>
      <w:r>
        <w:rPr>
          <w:rFonts w:eastAsia="Times New Roman"/>
        </w:rPr>
        <w:t xml:space="preserve">Course </w:t>
      </w:r>
      <w:r w:rsidR="007A62A1">
        <w:rPr>
          <w:rFonts w:eastAsia="Times New Roman"/>
        </w:rPr>
        <w:t>Objectives</w:t>
      </w:r>
    </w:p>
    <w:p w:rsidR="00E74627" w:rsidRPr="00E74627" w:rsidRDefault="00E74627" w:rsidP="00E74627">
      <w:pPr>
        <w:pStyle w:val="NormalWeb"/>
        <w:ind w:left="720"/>
        <w:rPr>
          <w:rFonts w:eastAsia="Times New Roman"/>
        </w:rPr>
      </w:pPr>
      <w:r w:rsidRPr="00E74627">
        <w:rPr>
          <w:rFonts w:eastAsia="Times New Roman"/>
        </w:rPr>
        <w:t xml:space="preserve">After taking this course, the students </w:t>
      </w:r>
      <w:r w:rsidR="006A1AE2">
        <w:rPr>
          <w:rFonts w:eastAsia="Times New Roman"/>
        </w:rPr>
        <w:t>should</w:t>
      </w:r>
      <w:r w:rsidR="004C5DFC">
        <w:rPr>
          <w:rFonts w:eastAsia="Times New Roman"/>
        </w:rPr>
        <w:t xml:space="preserve"> have</w:t>
      </w:r>
      <w:r>
        <w:rPr>
          <w:rFonts w:eastAsia="Times New Roman"/>
        </w:rPr>
        <w:t>:</w:t>
      </w:r>
    </w:p>
    <w:p w:rsidR="002A2D4A" w:rsidRPr="002A2D4A" w:rsidRDefault="004C5DFC" w:rsidP="002A2D4A">
      <w:pPr>
        <w:numPr>
          <w:ilvl w:val="0"/>
          <w:numId w:val="8"/>
        </w:numPr>
        <w:spacing w:beforeLines="1" w:before="2" w:afterLines="1" w:after="2"/>
        <w:rPr>
          <w:rFonts w:cstheme="minorHAnsi"/>
        </w:rPr>
      </w:pPr>
      <w:r>
        <w:rPr>
          <w:rFonts w:cstheme="minorHAnsi"/>
        </w:rPr>
        <w:t>G</w:t>
      </w:r>
      <w:r w:rsidR="002A2D4A" w:rsidRPr="002A2D4A">
        <w:rPr>
          <w:rFonts w:cstheme="minorHAnsi"/>
        </w:rPr>
        <w:t>ained an understanding of software engineering principles;</w:t>
      </w:r>
    </w:p>
    <w:p w:rsidR="002A2D4A" w:rsidRPr="002A2D4A" w:rsidRDefault="004C5DFC" w:rsidP="002A2D4A">
      <w:pPr>
        <w:numPr>
          <w:ilvl w:val="0"/>
          <w:numId w:val="8"/>
        </w:numPr>
        <w:spacing w:beforeLines="1" w:before="2" w:afterLines="1" w:after="2"/>
        <w:rPr>
          <w:rFonts w:cstheme="minorHAnsi"/>
        </w:rPr>
      </w:pPr>
      <w:r>
        <w:rPr>
          <w:rFonts w:cstheme="minorHAnsi"/>
        </w:rPr>
        <w:t>E</w:t>
      </w:r>
      <w:r w:rsidR="002A2D4A" w:rsidRPr="002A2D4A">
        <w:rPr>
          <w:rFonts w:cstheme="minorHAnsi"/>
        </w:rPr>
        <w:t xml:space="preserve">xplored such topics as systems life cycle models, requirements definitions and analysis, specifications, software testing techniques and verification and validation, software quality factors; </w:t>
      </w:r>
    </w:p>
    <w:p w:rsidR="002A2D4A" w:rsidRPr="002A2D4A" w:rsidRDefault="004C5DFC" w:rsidP="002A2D4A">
      <w:pPr>
        <w:numPr>
          <w:ilvl w:val="0"/>
          <w:numId w:val="8"/>
        </w:numPr>
        <w:spacing w:beforeLines="1" w:before="2" w:afterLines="1" w:after="2"/>
        <w:rPr>
          <w:rFonts w:cstheme="minorHAnsi"/>
        </w:rPr>
      </w:pPr>
      <w:r>
        <w:rPr>
          <w:rFonts w:cstheme="minorHAnsi"/>
        </w:rPr>
        <w:t>C</w:t>
      </w:r>
      <w:r w:rsidR="002A2D4A" w:rsidRPr="002A2D4A">
        <w:rPr>
          <w:rFonts w:cstheme="minorHAnsi"/>
        </w:rPr>
        <w:t xml:space="preserve">onsidered the goals and requirements of software project management; </w:t>
      </w:r>
    </w:p>
    <w:p w:rsidR="002A2D4A" w:rsidRPr="002A2D4A" w:rsidRDefault="004C5DFC" w:rsidP="002A2D4A">
      <w:pPr>
        <w:numPr>
          <w:ilvl w:val="0"/>
          <w:numId w:val="8"/>
        </w:numPr>
        <w:spacing w:beforeLines="1" w:before="2" w:afterLines="1" w:after="2"/>
        <w:rPr>
          <w:rFonts w:cstheme="minorHAnsi"/>
        </w:rPr>
      </w:pPr>
      <w:r>
        <w:rPr>
          <w:rFonts w:cstheme="minorHAnsi"/>
        </w:rPr>
        <w:lastRenderedPageBreak/>
        <w:t>C</w:t>
      </w:r>
      <w:r w:rsidR="002A2D4A" w:rsidRPr="002A2D4A">
        <w:rPr>
          <w:rFonts w:cstheme="minorHAnsi"/>
        </w:rPr>
        <w:t>ompleted an overview of current software methodologies and design practices; and</w:t>
      </w:r>
    </w:p>
    <w:p w:rsidR="00EF2538" w:rsidRPr="00953F80" w:rsidRDefault="004C5DFC" w:rsidP="002A2D4A">
      <w:pPr>
        <w:numPr>
          <w:ilvl w:val="0"/>
          <w:numId w:val="8"/>
        </w:numPr>
        <w:spacing w:beforeLines="1" w:before="2" w:afterLines="1" w:after="2"/>
        <w:rPr>
          <w:rFonts w:cstheme="minorHAnsi"/>
        </w:rPr>
      </w:pPr>
      <w:r>
        <w:rPr>
          <w:rFonts w:cstheme="minorHAnsi"/>
        </w:rPr>
        <w:t>C</w:t>
      </w:r>
      <w:r w:rsidR="002A2D4A" w:rsidRPr="002A2D4A">
        <w:rPr>
          <w:rFonts w:cstheme="minorHAnsi"/>
        </w:rPr>
        <w:t>onsidered how the practice of software engineering and its associated implications in ethics and professionalism may be practiced by Christians intent on changing their world</w:t>
      </w:r>
    </w:p>
    <w:p w:rsidR="00EF2538" w:rsidRDefault="00A23B56">
      <w:pPr>
        <w:pStyle w:val="Heading3"/>
        <w:numPr>
          <w:ilvl w:val="0"/>
          <w:numId w:val="3"/>
        </w:numPr>
        <w:rPr>
          <w:rFonts w:eastAsia="Times New Roman"/>
        </w:rPr>
      </w:pPr>
      <w:r>
        <w:rPr>
          <w:rFonts w:eastAsia="Times New Roman"/>
        </w:rPr>
        <w:t xml:space="preserve">Required </w:t>
      </w:r>
      <w:r w:rsidR="007A62A1">
        <w:rPr>
          <w:rFonts w:eastAsia="Times New Roman"/>
        </w:rPr>
        <w:t>Text</w:t>
      </w:r>
      <w:r>
        <w:rPr>
          <w:rFonts w:eastAsia="Times New Roman"/>
        </w:rPr>
        <w:t xml:space="preserve"> and Materials</w:t>
      </w:r>
    </w:p>
    <w:p w:rsidR="008119FC" w:rsidRDefault="007A62A1" w:rsidP="008119FC">
      <w:pPr>
        <w:spacing w:before="100" w:beforeAutospacing="1"/>
        <w:ind w:left="720"/>
        <w:rPr>
          <w:rFonts w:eastAsia="Times New Roman"/>
        </w:rPr>
      </w:pPr>
      <w:r>
        <w:rPr>
          <w:rFonts w:eastAsia="Times New Roman"/>
        </w:rPr>
        <w:t xml:space="preserve">Required Text: </w:t>
      </w:r>
    </w:p>
    <w:p w:rsidR="00EF2538" w:rsidRDefault="00BB20EC" w:rsidP="008119FC">
      <w:pPr>
        <w:spacing w:before="100" w:beforeAutospacing="1"/>
        <w:ind w:left="720"/>
        <w:rPr>
          <w:rFonts w:eastAsia="Times New Roman"/>
        </w:rPr>
      </w:pPr>
      <w:r w:rsidRPr="00F43802">
        <w:rPr>
          <w:u w:val="single"/>
        </w:rPr>
        <w:t xml:space="preserve">Essentials </w:t>
      </w:r>
      <w:r w:rsidR="002B12ED" w:rsidRPr="00F43802">
        <w:rPr>
          <w:u w:val="single"/>
        </w:rPr>
        <w:t>of</w:t>
      </w:r>
      <w:r w:rsidRPr="00F43802">
        <w:rPr>
          <w:u w:val="single"/>
        </w:rPr>
        <w:t xml:space="preserve"> Software Engineering</w:t>
      </w:r>
      <w:r w:rsidR="005D7063">
        <w:rPr>
          <w:u w:val="single"/>
        </w:rPr>
        <w:t xml:space="preserve"> (4</w:t>
      </w:r>
      <w:r w:rsidR="005D7063" w:rsidRPr="005D7063">
        <w:rPr>
          <w:u w:val="single"/>
          <w:vertAlign w:val="superscript"/>
        </w:rPr>
        <w:t>th</w:t>
      </w:r>
      <w:r w:rsidR="005D7063">
        <w:rPr>
          <w:u w:val="single"/>
        </w:rPr>
        <w:t xml:space="preserve"> ed.)</w:t>
      </w:r>
      <w:r w:rsidR="005D7063">
        <w:rPr>
          <w:rFonts w:eastAsia="Times New Roman"/>
        </w:rPr>
        <w:t>:</w:t>
      </w:r>
      <w:r w:rsidR="003E345B" w:rsidRPr="003E345B">
        <w:rPr>
          <w:rFonts w:eastAsia="Times New Roman"/>
        </w:rPr>
        <w:t xml:space="preserve"> </w:t>
      </w:r>
      <w:r w:rsidR="00F43802" w:rsidRPr="00BB20EC">
        <w:t>Frank Tsui</w:t>
      </w:r>
      <w:r w:rsidR="00F43802">
        <w:t xml:space="preserve">, </w:t>
      </w:r>
      <w:r w:rsidR="00F43802" w:rsidRPr="00BB20EC">
        <w:t>Orlando Karam</w:t>
      </w:r>
      <w:r w:rsidR="00F43802">
        <w:t xml:space="preserve">, </w:t>
      </w:r>
      <w:r w:rsidR="00F43802" w:rsidRPr="00BB20EC">
        <w:t>Barbara Bernal</w:t>
      </w:r>
      <w:r w:rsidR="00F43802">
        <w:rPr>
          <w:rFonts w:eastAsia="Times New Roman"/>
        </w:rPr>
        <w:t>;</w:t>
      </w:r>
      <w:r w:rsidR="00F43802" w:rsidRPr="003E345B">
        <w:rPr>
          <w:rFonts w:eastAsia="Times New Roman"/>
        </w:rPr>
        <w:t xml:space="preserve"> </w:t>
      </w:r>
      <w:r w:rsidR="00DE0755">
        <w:rPr>
          <w:rStyle w:val="value"/>
        </w:rPr>
        <w:t>Jones &amp; Bartlett Learning</w:t>
      </w:r>
      <w:r w:rsidR="003E345B" w:rsidRPr="003E345B">
        <w:rPr>
          <w:rFonts w:eastAsia="Times New Roman"/>
        </w:rPr>
        <w:t xml:space="preserve">, ISBN </w:t>
      </w:r>
      <w:r w:rsidR="006016CD" w:rsidRPr="006016CD">
        <w:rPr>
          <w:rFonts w:eastAsia="Times New Roman"/>
        </w:rPr>
        <w:t>9781284106008</w:t>
      </w:r>
      <w:r w:rsidR="003E345B" w:rsidRPr="003E345B">
        <w:rPr>
          <w:rFonts w:eastAsia="Times New Roman"/>
        </w:rPr>
        <w:t>.</w:t>
      </w:r>
    </w:p>
    <w:p w:rsidR="00AB4672" w:rsidRDefault="005D7063" w:rsidP="003E345B">
      <w:pPr>
        <w:spacing w:after="100" w:afterAutospacing="1"/>
        <w:ind w:left="720"/>
        <w:rPr>
          <w:rFonts w:eastAsia="Times New Roman"/>
        </w:rPr>
      </w:pPr>
      <w:r>
        <w:rPr>
          <w:noProof/>
        </w:rPr>
        <w:drawing>
          <wp:inline distT="0" distB="0" distL="0" distR="0">
            <wp:extent cx="1836420" cy="2278380"/>
            <wp:effectExtent l="0" t="0" r="0" b="7620"/>
            <wp:docPr id="5" name="Picture 5" descr="http://www.jblearning.com/covers/full/128410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blearning.com/covers/full/1284106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6420" cy="2278380"/>
                    </a:xfrm>
                    <a:prstGeom prst="rect">
                      <a:avLst/>
                    </a:prstGeom>
                    <a:noFill/>
                    <a:ln>
                      <a:noFill/>
                    </a:ln>
                  </pic:spPr>
                </pic:pic>
              </a:graphicData>
            </a:graphic>
          </wp:inline>
        </w:drawing>
      </w:r>
    </w:p>
    <w:p w:rsidR="00A86E4C" w:rsidRDefault="00A86E4C" w:rsidP="00A86E4C">
      <w:pPr>
        <w:spacing w:before="100" w:beforeAutospacing="1"/>
        <w:ind w:left="720"/>
        <w:rPr>
          <w:rFonts w:eastAsia="Times New Roman"/>
        </w:rPr>
      </w:pPr>
      <w:r>
        <w:rPr>
          <w:rFonts w:eastAsia="Times New Roman"/>
        </w:rPr>
        <w:t xml:space="preserve">Recommended Text: </w:t>
      </w:r>
    </w:p>
    <w:p w:rsidR="00A86E4C" w:rsidRDefault="00F70C41" w:rsidP="006442AE">
      <w:pPr>
        <w:spacing w:after="100" w:afterAutospacing="1"/>
        <w:ind w:left="720"/>
        <w:rPr>
          <w:rFonts w:eastAsia="Times New Roman"/>
        </w:rPr>
      </w:pPr>
      <w:r w:rsidRPr="00F70C41">
        <w:rPr>
          <w:rFonts w:eastAsia="Times New Roman"/>
        </w:rPr>
        <w:t>The Mythical Man-Month</w:t>
      </w:r>
      <w:r w:rsidR="00A86E4C" w:rsidRPr="003E345B">
        <w:rPr>
          <w:rFonts w:eastAsia="Times New Roman"/>
        </w:rPr>
        <w:t>,</w:t>
      </w:r>
      <w:r>
        <w:rPr>
          <w:rFonts w:eastAsia="Times New Roman"/>
        </w:rPr>
        <w:t xml:space="preserve"> </w:t>
      </w:r>
      <w:r w:rsidRPr="00F70C41">
        <w:rPr>
          <w:rFonts w:eastAsia="Times New Roman"/>
        </w:rPr>
        <w:t>Fred Brooks</w:t>
      </w:r>
      <w:r>
        <w:rPr>
          <w:rFonts w:eastAsia="Times New Roman"/>
        </w:rPr>
        <w:t>,</w:t>
      </w:r>
      <w:r w:rsidR="00A86E4C" w:rsidRPr="003E345B">
        <w:rPr>
          <w:rFonts w:eastAsia="Times New Roman"/>
        </w:rPr>
        <w:t xml:space="preserve"> Addison-Wesley, ISBN </w:t>
      </w:r>
      <w:r w:rsidR="006E409F">
        <w:t>0-201-83595-9</w:t>
      </w:r>
      <w:r w:rsidR="00A86E4C" w:rsidRPr="003E345B">
        <w:rPr>
          <w:rFonts w:eastAsia="Times New Roman"/>
        </w:rPr>
        <w:t>.</w:t>
      </w:r>
    </w:p>
    <w:p w:rsidR="00F70C41" w:rsidRDefault="00F70C41" w:rsidP="006442AE">
      <w:pPr>
        <w:spacing w:after="100" w:afterAutospacing="1"/>
        <w:ind w:left="720"/>
        <w:rPr>
          <w:rFonts w:eastAsia="Times New Roman"/>
        </w:rPr>
      </w:pPr>
      <w:r>
        <w:rPr>
          <w:noProof/>
        </w:rPr>
        <w:drawing>
          <wp:inline distT="0" distB="0" distL="0" distR="0">
            <wp:extent cx="1876425" cy="2857500"/>
            <wp:effectExtent l="0" t="0" r="9525" b="0"/>
            <wp:docPr id="4" name="Picture 4" descr="Mythical man-month (book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thical man-month (book co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857500"/>
                    </a:xfrm>
                    <a:prstGeom prst="rect">
                      <a:avLst/>
                    </a:prstGeom>
                    <a:noFill/>
                    <a:ln>
                      <a:noFill/>
                    </a:ln>
                  </pic:spPr>
                </pic:pic>
              </a:graphicData>
            </a:graphic>
          </wp:inline>
        </w:drawing>
      </w:r>
    </w:p>
    <w:p w:rsidR="00EF2538" w:rsidRDefault="007A62A1">
      <w:pPr>
        <w:pStyle w:val="Heading3"/>
        <w:numPr>
          <w:ilvl w:val="0"/>
          <w:numId w:val="3"/>
        </w:numPr>
        <w:rPr>
          <w:rFonts w:eastAsia="Times New Roman"/>
        </w:rPr>
      </w:pPr>
      <w:r>
        <w:rPr>
          <w:rFonts w:eastAsia="Times New Roman"/>
        </w:rPr>
        <w:t>Grade Distribution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465"/>
        <w:gridCol w:w="1710"/>
        <w:gridCol w:w="3555"/>
      </w:tblGrid>
      <w:tr w:rsidR="00987449" w:rsidTr="003A018E">
        <w:trPr>
          <w:tblCellSpacing w:w="15" w:type="dxa"/>
        </w:trPr>
        <w:tc>
          <w:tcPr>
            <w:tcW w:w="3420" w:type="dxa"/>
            <w:vAlign w:val="center"/>
            <w:hideMark/>
          </w:tcPr>
          <w:p w:rsidR="00AE30A1" w:rsidRDefault="00D97EFB">
            <w:pPr>
              <w:rPr>
                <w:rFonts w:eastAsia="Times New Roman"/>
              </w:rPr>
            </w:pPr>
            <w:r>
              <w:rPr>
                <w:rFonts w:eastAsia="Times New Roman"/>
                <w:b/>
                <w:bCs/>
                <w:sz w:val="27"/>
                <w:szCs w:val="27"/>
              </w:rPr>
              <w:lastRenderedPageBreak/>
              <w:t>Weekly Hours</w:t>
            </w:r>
            <w:r w:rsidR="003A018E">
              <w:rPr>
                <w:rFonts w:eastAsia="Times New Roman"/>
                <w:b/>
                <w:bCs/>
                <w:sz w:val="27"/>
                <w:szCs w:val="27"/>
              </w:rPr>
              <w:t xml:space="preserve"> &amp; Unplugging</w:t>
            </w:r>
          </w:p>
        </w:tc>
        <w:tc>
          <w:tcPr>
            <w:tcW w:w="1680" w:type="dxa"/>
            <w:vAlign w:val="center"/>
            <w:hideMark/>
          </w:tcPr>
          <w:p w:rsidR="00AE30A1" w:rsidRDefault="000823CF" w:rsidP="003B1831">
            <w:pPr>
              <w:jc w:val="right"/>
              <w:rPr>
                <w:rFonts w:eastAsia="Times New Roman"/>
              </w:rPr>
            </w:pPr>
            <w:r>
              <w:rPr>
                <w:rFonts w:eastAsia="Times New Roman"/>
                <w:b/>
                <w:bCs/>
                <w:sz w:val="27"/>
                <w:szCs w:val="27"/>
              </w:rPr>
              <w:t>6</w:t>
            </w:r>
            <w:r w:rsidR="004F4D7F">
              <w:rPr>
                <w:rFonts w:eastAsia="Times New Roman"/>
                <w:b/>
                <w:bCs/>
                <w:sz w:val="27"/>
                <w:szCs w:val="27"/>
              </w:rPr>
              <w:t>5</w:t>
            </w:r>
            <w:r w:rsidR="00845002">
              <w:rPr>
                <w:rFonts w:eastAsia="Times New Roman"/>
                <w:b/>
                <w:bCs/>
                <w:sz w:val="27"/>
                <w:szCs w:val="27"/>
              </w:rPr>
              <w:t xml:space="preserve"> pts</w:t>
            </w:r>
          </w:p>
        </w:tc>
        <w:tc>
          <w:tcPr>
            <w:tcW w:w="3510" w:type="dxa"/>
          </w:tcPr>
          <w:p w:rsidR="00AE30A1" w:rsidRDefault="00AE30A1" w:rsidP="003B1831">
            <w:pPr>
              <w:jc w:val="center"/>
              <w:rPr>
                <w:rFonts w:eastAsia="Times New Roman"/>
                <w:b/>
                <w:bCs/>
                <w:sz w:val="27"/>
                <w:szCs w:val="27"/>
              </w:rPr>
            </w:pPr>
            <w:r>
              <w:rPr>
                <w:rFonts w:eastAsia="Times New Roman"/>
                <w:b/>
                <w:bCs/>
                <w:sz w:val="27"/>
                <w:szCs w:val="27"/>
              </w:rPr>
              <w:t>Grading Scale</w:t>
            </w:r>
          </w:p>
        </w:tc>
      </w:tr>
      <w:tr w:rsidR="00987449" w:rsidTr="003A018E">
        <w:trPr>
          <w:tblCellSpacing w:w="15" w:type="dxa"/>
        </w:trPr>
        <w:tc>
          <w:tcPr>
            <w:tcW w:w="3420" w:type="dxa"/>
            <w:vAlign w:val="center"/>
            <w:hideMark/>
          </w:tcPr>
          <w:p w:rsidR="00AE30A1" w:rsidRDefault="00AE30A1">
            <w:pPr>
              <w:rPr>
                <w:rFonts w:eastAsia="Times New Roman"/>
              </w:rPr>
            </w:pPr>
            <w:r>
              <w:rPr>
                <w:rFonts w:eastAsia="Times New Roman"/>
                <w:b/>
                <w:bCs/>
                <w:sz w:val="27"/>
                <w:szCs w:val="27"/>
              </w:rPr>
              <w:t>Participation</w:t>
            </w:r>
          </w:p>
        </w:tc>
        <w:tc>
          <w:tcPr>
            <w:tcW w:w="1680" w:type="dxa"/>
            <w:vAlign w:val="center"/>
            <w:hideMark/>
          </w:tcPr>
          <w:p w:rsidR="00AE30A1" w:rsidRDefault="00845002" w:rsidP="004F4D7F">
            <w:pPr>
              <w:jc w:val="right"/>
              <w:rPr>
                <w:rFonts w:eastAsia="Times New Roman"/>
              </w:rPr>
            </w:pPr>
            <w:r>
              <w:rPr>
                <w:rFonts w:eastAsia="Times New Roman"/>
                <w:b/>
                <w:bCs/>
                <w:sz w:val="27"/>
                <w:szCs w:val="27"/>
              </w:rPr>
              <w:t>1</w:t>
            </w:r>
            <w:r w:rsidR="00AE6B53">
              <w:rPr>
                <w:rFonts w:eastAsia="Times New Roman"/>
                <w:b/>
                <w:bCs/>
                <w:sz w:val="27"/>
                <w:szCs w:val="27"/>
              </w:rPr>
              <w:t>1</w:t>
            </w:r>
            <w:r w:rsidR="004F4D7F">
              <w:rPr>
                <w:rFonts w:eastAsia="Times New Roman"/>
                <w:b/>
                <w:bCs/>
                <w:sz w:val="27"/>
                <w:szCs w:val="27"/>
              </w:rPr>
              <w:t>5</w:t>
            </w:r>
            <w:r>
              <w:rPr>
                <w:rFonts w:eastAsia="Times New Roman"/>
                <w:b/>
                <w:bCs/>
                <w:sz w:val="27"/>
                <w:szCs w:val="27"/>
              </w:rPr>
              <w:t xml:space="preserve"> pts</w:t>
            </w:r>
          </w:p>
        </w:tc>
        <w:tc>
          <w:tcPr>
            <w:tcW w:w="3510" w:type="dxa"/>
          </w:tcPr>
          <w:p w:rsidR="00AE30A1" w:rsidRDefault="00AE30A1" w:rsidP="00BD0622">
            <w:pPr>
              <w:jc w:val="center"/>
              <w:rPr>
                <w:rFonts w:eastAsia="Times New Roman"/>
                <w:b/>
                <w:bCs/>
                <w:sz w:val="27"/>
                <w:szCs w:val="27"/>
              </w:rPr>
            </w:pPr>
            <w:r w:rsidRPr="00AE30A1">
              <w:rPr>
                <w:rFonts w:eastAsia="Times New Roman"/>
                <w:b/>
                <w:bCs/>
                <w:sz w:val="27"/>
                <w:szCs w:val="27"/>
              </w:rPr>
              <w:t>A: 9</w:t>
            </w:r>
            <w:r w:rsidR="00C56E4F">
              <w:rPr>
                <w:rFonts w:eastAsia="Times New Roman"/>
                <w:b/>
                <w:bCs/>
                <w:sz w:val="27"/>
                <w:szCs w:val="27"/>
              </w:rPr>
              <w:t>4</w:t>
            </w:r>
            <w:r w:rsidRPr="00AE30A1">
              <w:rPr>
                <w:rFonts w:eastAsia="Times New Roman"/>
                <w:b/>
                <w:bCs/>
                <w:sz w:val="27"/>
                <w:szCs w:val="27"/>
              </w:rPr>
              <w:t xml:space="preserve"> – 100%</w:t>
            </w:r>
          </w:p>
        </w:tc>
      </w:tr>
      <w:tr w:rsidR="00987449" w:rsidTr="003A018E">
        <w:trPr>
          <w:tblCellSpacing w:w="15" w:type="dxa"/>
        </w:trPr>
        <w:tc>
          <w:tcPr>
            <w:tcW w:w="3420" w:type="dxa"/>
            <w:vAlign w:val="center"/>
            <w:hideMark/>
          </w:tcPr>
          <w:p w:rsidR="00AE30A1" w:rsidRDefault="006F534E">
            <w:pPr>
              <w:rPr>
                <w:rFonts w:eastAsia="Times New Roman"/>
              </w:rPr>
            </w:pPr>
            <w:r>
              <w:rPr>
                <w:rFonts w:eastAsia="Times New Roman"/>
                <w:b/>
                <w:bCs/>
                <w:sz w:val="27"/>
                <w:szCs w:val="27"/>
              </w:rPr>
              <w:t>Presentation</w:t>
            </w:r>
            <w:r w:rsidR="00AE6B53">
              <w:rPr>
                <w:rFonts w:eastAsia="Times New Roman"/>
                <w:b/>
                <w:bCs/>
                <w:sz w:val="27"/>
                <w:szCs w:val="27"/>
              </w:rPr>
              <w:t>s</w:t>
            </w:r>
          </w:p>
        </w:tc>
        <w:tc>
          <w:tcPr>
            <w:tcW w:w="1680" w:type="dxa"/>
            <w:vAlign w:val="center"/>
            <w:hideMark/>
          </w:tcPr>
          <w:p w:rsidR="00AE30A1" w:rsidRDefault="00AE6B53" w:rsidP="003B1831">
            <w:pPr>
              <w:jc w:val="right"/>
              <w:rPr>
                <w:rFonts w:eastAsia="Times New Roman"/>
              </w:rPr>
            </w:pPr>
            <w:r>
              <w:rPr>
                <w:rFonts w:eastAsia="Times New Roman"/>
                <w:b/>
                <w:bCs/>
                <w:sz w:val="27"/>
                <w:szCs w:val="27"/>
              </w:rPr>
              <w:t>12</w:t>
            </w:r>
            <w:r w:rsidR="00845002">
              <w:rPr>
                <w:rFonts w:eastAsia="Times New Roman"/>
                <w:b/>
                <w:bCs/>
                <w:sz w:val="27"/>
                <w:szCs w:val="27"/>
              </w:rPr>
              <w:t>0 pts</w:t>
            </w:r>
          </w:p>
        </w:tc>
        <w:tc>
          <w:tcPr>
            <w:tcW w:w="3510" w:type="dxa"/>
          </w:tcPr>
          <w:p w:rsidR="00AE30A1" w:rsidRDefault="00AE30A1" w:rsidP="00D857FA">
            <w:pPr>
              <w:jc w:val="center"/>
              <w:rPr>
                <w:rFonts w:eastAsia="Times New Roman"/>
                <w:b/>
                <w:bCs/>
                <w:sz w:val="27"/>
                <w:szCs w:val="27"/>
              </w:rPr>
            </w:pPr>
            <w:r w:rsidRPr="00AE30A1">
              <w:rPr>
                <w:rFonts w:eastAsia="Times New Roman"/>
                <w:b/>
                <w:bCs/>
                <w:sz w:val="27"/>
                <w:szCs w:val="27"/>
              </w:rPr>
              <w:t>A-: 90 – 9</w:t>
            </w:r>
            <w:r w:rsidR="00C56E4F">
              <w:rPr>
                <w:rFonts w:eastAsia="Times New Roman"/>
                <w:b/>
                <w:bCs/>
                <w:sz w:val="27"/>
                <w:szCs w:val="27"/>
              </w:rPr>
              <w:t>3</w:t>
            </w:r>
            <w:r w:rsidRPr="00AE30A1">
              <w:rPr>
                <w:rFonts w:eastAsia="Times New Roman"/>
                <w:b/>
                <w:bCs/>
                <w:sz w:val="27"/>
                <w:szCs w:val="27"/>
              </w:rPr>
              <w:t>%</w:t>
            </w:r>
          </w:p>
        </w:tc>
      </w:tr>
      <w:tr w:rsidR="00987449" w:rsidTr="003A018E">
        <w:trPr>
          <w:tblCellSpacing w:w="15" w:type="dxa"/>
        </w:trPr>
        <w:tc>
          <w:tcPr>
            <w:tcW w:w="3420" w:type="dxa"/>
            <w:vAlign w:val="center"/>
            <w:hideMark/>
          </w:tcPr>
          <w:p w:rsidR="00AE30A1" w:rsidRDefault="00AE30A1">
            <w:pPr>
              <w:rPr>
                <w:rFonts w:eastAsia="Times New Roman"/>
              </w:rPr>
            </w:pPr>
            <w:r>
              <w:rPr>
                <w:rFonts w:eastAsia="Times New Roman"/>
                <w:b/>
                <w:bCs/>
                <w:sz w:val="27"/>
                <w:szCs w:val="27"/>
              </w:rPr>
              <w:t>Midterm Examination</w:t>
            </w:r>
          </w:p>
        </w:tc>
        <w:tc>
          <w:tcPr>
            <w:tcW w:w="1680" w:type="dxa"/>
            <w:vAlign w:val="center"/>
            <w:hideMark/>
          </w:tcPr>
          <w:p w:rsidR="00AE30A1" w:rsidRDefault="005250B4" w:rsidP="003B1831">
            <w:pPr>
              <w:jc w:val="right"/>
              <w:rPr>
                <w:rFonts w:eastAsia="Times New Roman"/>
              </w:rPr>
            </w:pPr>
            <w:r>
              <w:rPr>
                <w:rFonts w:eastAsia="Times New Roman"/>
                <w:b/>
                <w:bCs/>
                <w:sz w:val="27"/>
                <w:szCs w:val="27"/>
              </w:rPr>
              <w:t>1</w:t>
            </w:r>
            <w:r w:rsidR="00845002">
              <w:rPr>
                <w:rFonts w:eastAsia="Times New Roman"/>
                <w:b/>
                <w:bCs/>
                <w:sz w:val="27"/>
                <w:szCs w:val="27"/>
              </w:rPr>
              <w:t>00 pts</w:t>
            </w:r>
          </w:p>
        </w:tc>
        <w:tc>
          <w:tcPr>
            <w:tcW w:w="3510" w:type="dxa"/>
          </w:tcPr>
          <w:p w:rsidR="00AE30A1" w:rsidRDefault="00AE30A1" w:rsidP="003B1831">
            <w:pPr>
              <w:jc w:val="center"/>
              <w:rPr>
                <w:rFonts w:eastAsia="Times New Roman"/>
                <w:b/>
                <w:bCs/>
                <w:sz w:val="27"/>
                <w:szCs w:val="27"/>
              </w:rPr>
            </w:pPr>
            <w:r w:rsidRPr="00AE30A1">
              <w:rPr>
                <w:rFonts w:eastAsia="Times New Roman"/>
                <w:b/>
                <w:bCs/>
                <w:sz w:val="27"/>
                <w:szCs w:val="27"/>
              </w:rPr>
              <w:t>B+: 87 – 89%</w:t>
            </w:r>
          </w:p>
        </w:tc>
      </w:tr>
      <w:tr w:rsidR="00987449" w:rsidTr="003A018E">
        <w:trPr>
          <w:tblCellSpacing w:w="15" w:type="dxa"/>
        </w:trPr>
        <w:tc>
          <w:tcPr>
            <w:tcW w:w="3420" w:type="dxa"/>
            <w:vAlign w:val="center"/>
            <w:hideMark/>
          </w:tcPr>
          <w:p w:rsidR="00AE30A1" w:rsidRDefault="00AE30A1">
            <w:pPr>
              <w:rPr>
                <w:rFonts w:eastAsia="Times New Roman"/>
              </w:rPr>
            </w:pPr>
            <w:r>
              <w:rPr>
                <w:rFonts w:eastAsia="Times New Roman"/>
                <w:b/>
                <w:bCs/>
                <w:sz w:val="27"/>
                <w:szCs w:val="27"/>
              </w:rPr>
              <w:t>Final Examination</w:t>
            </w:r>
          </w:p>
        </w:tc>
        <w:tc>
          <w:tcPr>
            <w:tcW w:w="1680" w:type="dxa"/>
            <w:vAlign w:val="center"/>
            <w:hideMark/>
          </w:tcPr>
          <w:p w:rsidR="00AE30A1" w:rsidRDefault="005250B4" w:rsidP="003B1831">
            <w:pPr>
              <w:jc w:val="right"/>
              <w:rPr>
                <w:rFonts w:eastAsia="Times New Roman"/>
              </w:rPr>
            </w:pPr>
            <w:r>
              <w:rPr>
                <w:rFonts w:eastAsia="Times New Roman"/>
                <w:b/>
                <w:bCs/>
                <w:sz w:val="27"/>
                <w:szCs w:val="27"/>
              </w:rPr>
              <w:t>15</w:t>
            </w:r>
            <w:r w:rsidR="00845002">
              <w:rPr>
                <w:rFonts w:eastAsia="Times New Roman"/>
                <w:b/>
                <w:bCs/>
                <w:sz w:val="27"/>
                <w:szCs w:val="27"/>
              </w:rPr>
              <w:t>0 pts</w:t>
            </w:r>
          </w:p>
        </w:tc>
        <w:tc>
          <w:tcPr>
            <w:tcW w:w="3510" w:type="dxa"/>
          </w:tcPr>
          <w:p w:rsidR="00AE30A1" w:rsidRDefault="00D24525" w:rsidP="003B1831">
            <w:pPr>
              <w:jc w:val="center"/>
              <w:rPr>
                <w:rFonts w:eastAsia="Times New Roman"/>
                <w:b/>
                <w:bCs/>
                <w:sz w:val="27"/>
                <w:szCs w:val="27"/>
              </w:rPr>
            </w:pPr>
            <w:r w:rsidRPr="00D24525">
              <w:rPr>
                <w:rFonts w:eastAsia="Times New Roman"/>
                <w:b/>
                <w:bCs/>
                <w:sz w:val="27"/>
                <w:szCs w:val="27"/>
              </w:rPr>
              <w:t>B: 83% – 86%</w:t>
            </w:r>
          </w:p>
        </w:tc>
      </w:tr>
      <w:tr w:rsidR="00987449" w:rsidTr="003A018E">
        <w:trPr>
          <w:tblCellSpacing w:w="15" w:type="dxa"/>
        </w:trPr>
        <w:tc>
          <w:tcPr>
            <w:tcW w:w="3420" w:type="dxa"/>
            <w:vAlign w:val="center"/>
            <w:hideMark/>
          </w:tcPr>
          <w:p w:rsidR="00AE30A1" w:rsidRDefault="00617AF2">
            <w:pPr>
              <w:rPr>
                <w:rFonts w:eastAsia="Times New Roman"/>
              </w:rPr>
            </w:pPr>
            <w:r>
              <w:rPr>
                <w:rFonts w:eastAsia="Times New Roman"/>
                <w:b/>
                <w:bCs/>
                <w:sz w:val="27"/>
                <w:szCs w:val="27"/>
              </w:rPr>
              <w:t>Project</w:t>
            </w:r>
          </w:p>
        </w:tc>
        <w:tc>
          <w:tcPr>
            <w:tcW w:w="1680" w:type="dxa"/>
            <w:vAlign w:val="center"/>
            <w:hideMark/>
          </w:tcPr>
          <w:p w:rsidR="00AE30A1" w:rsidRDefault="005250B4" w:rsidP="003B1831">
            <w:pPr>
              <w:jc w:val="right"/>
              <w:rPr>
                <w:rFonts w:eastAsia="Times New Roman"/>
              </w:rPr>
            </w:pPr>
            <w:r>
              <w:rPr>
                <w:rFonts w:eastAsia="Times New Roman"/>
                <w:b/>
                <w:bCs/>
                <w:sz w:val="27"/>
                <w:szCs w:val="27"/>
              </w:rPr>
              <w:t>45</w:t>
            </w:r>
            <w:r w:rsidR="00845002">
              <w:rPr>
                <w:rFonts w:eastAsia="Times New Roman"/>
                <w:b/>
                <w:bCs/>
                <w:sz w:val="27"/>
                <w:szCs w:val="27"/>
              </w:rPr>
              <w:t>0 pts</w:t>
            </w:r>
          </w:p>
        </w:tc>
        <w:tc>
          <w:tcPr>
            <w:tcW w:w="3510" w:type="dxa"/>
          </w:tcPr>
          <w:p w:rsidR="00AE30A1" w:rsidRDefault="009E5F5E" w:rsidP="003B1831">
            <w:pPr>
              <w:jc w:val="center"/>
              <w:rPr>
                <w:rFonts w:eastAsia="Times New Roman"/>
                <w:b/>
                <w:bCs/>
                <w:sz w:val="27"/>
                <w:szCs w:val="27"/>
              </w:rPr>
            </w:pPr>
            <w:r w:rsidRPr="009E5F5E">
              <w:rPr>
                <w:rFonts w:eastAsia="Times New Roman"/>
                <w:b/>
                <w:bCs/>
                <w:sz w:val="27"/>
                <w:szCs w:val="27"/>
              </w:rPr>
              <w:t>B-: 80 – 82%</w:t>
            </w:r>
          </w:p>
        </w:tc>
      </w:tr>
      <w:tr w:rsidR="00987449" w:rsidTr="003A018E">
        <w:trPr>
          <w:tblCellSpacing w:w="15" w:type="dxa"/>
        </w:trPr>
        <w:tc>
          <w:tcPr>
            <w:tcW w:w="3420" w:type="dxa"/>
            <w:vAlign w:val="center"/>
            <w:hideMark/>
          </w:tcPr>
          <w:p w:rsidR="00AE30A1" w:rsidRDefault="00AE30A1">
            <w:pPr>
              <w:rPr>
                <w:rFonts w:eastAsia="Times New Roman"/>
              </w:rPr>
            </w:pPr>
          </w:p>
        </w:tc>
        <w:tc>
          <w:tcPr>
            <w:tcW w:w="1680" w:type="dxa"/>
            <w:vAlign w:val="center"/>
            <w:hideMark/>
          </w:tcPr>
          <w:p w:rsidR="00AE30A1" w:rsidRDefault="003B1831" w:rsidP="003B1831">
            <w:pPr>
              <w:jc w:val="right"/>
              <w:rPr>
                <w:rFonts w:eastAsia="Times New Roman"/>
              </w:rPr>
            </w:pPr>
            <w:r>
              <w:rPr>
                <w:rFonts w:eastAsia="Times New Roman"/>
                <w:b/>
                <w:bCs/>
                <w:sz w:val="27"/>
                <w:szCs w:val="27"/>
              </w:rPr>
              <w:t>_______</w:t>
            </w:r>
          </w:p>
        </w:tc>
        <w:tc>
          <w:tcPr>
            <w:tcW w:w="3510" w:type="dxa"/>
          </w:tcPr>
          <w:p w:rsidR="00AE30A1" w:rsidRDefault="00BA4907" w:rsidP="003B1831">
            <w:pPr>
              <w:jc w:val="center"/>
              <w:rPr>
                <w:rFonts w:eastAsia="Times New Roman"/>
                <w:b/>
                <w:bCs/>
                <w:sz w:val="27"/>
                <w:szCs w:val="27"/>
              </w:rPr>
            </w:pPr>
            <w:r w:rsidRPr="00BA4907">
              <w:rPr>
                <w:rFonts w:eastAsia="Times New Roman"/>
                <w:b/>
                <w:bCs/>
                <w:sz w:val="27"/>
                <w:szCs w:val="27"/>
              </w:rPr>
              <w:t>C+: 77 – 79%</w:t>
            </w:r>
          </w:p>
        </w:tc>
      </w:tr>
      <w:tr w:rsidR="00987449" w:rsidTr="003A018E">
        <w:trPr>
          <w:tblCellSpacing w:w="15" w:type="dxa"/>
        </w:trPr>
        <w:tc>
          <w:tcPr>
            <w:tcW w:w="3420" w:type="dxa"/>
            <w:vAlign w:val="center"/>
            <w:hideMark/>
          </w:tcPr>
          <w:p w:rsidR="00AE30A1" w:rsidRDefault="00AE30A1">
            <w:pPr>
              <w:rPr>
                <w:rFonts w:eastAsia="Times New Roman"/>
              </w:rPr>
            </w:pPr>
            <w:r>
              <w:rPr>
                <w:rFonts w:eastAsia="Times New Roman"/>
                <w:b/>
                <w:bCs/>
                <w:sz w:val="27"/>
                <w:szCs w:val="27"/>
              </w:rPr>
              <w:t>Total</w:t>
            </w:r>
          </w:p>
        </w:tc>
        <w:tc>
          <w:tcPr>
            <w:tcW w:w="1680" w:type="dxa"/>
            <w:vAlign w:val="center"/>
            <w:hideMark/>
          </w:tcPr>
          <w:p w:rsidR="00AE30A1" w:rsidRDefault="00EE5EE6" w:rsidP="003B1831">
            <w:pPr>
              <w:jc w:val="right"/>
              <w:rPr>
                <w:rFonts w:eastAsia="Times New Roman"/>
              </w:rPr>
            </w:pPr>
            <w:r>
              <w:rPr>
                <w:rFonts w:eastAsia="Times New Roman"/>
                <w:b/>
                <w:bCs/>
                <w:sz w:val="27"/>
                <w:szCs w:val="27"/>
              </w:rPr>
              <w:t>1000 pts</w:t>
            </w:r>
          </w:p>
        </w:tc>
        <w:tc>
          <w:tcPr>
            <w:tcW w:w="3510" w:type="dxa"/>
          </w:tcPr>
          <w:p w:rsidR="00AE30A1" w:rsidRDefault="003316C9" w:rsidP="003B1831">
            <w:pPr>
              <w:jc w:val="center"/>
              <w:rPr>
                <w:rFonts w:eastAsia="Times New Roman"/>
                <w:b/>
                <w:bCs/>
                <w:sz w:val="27"/>
                <w:szCs w:val="27"/>
              </w:rPr>
            </w:pPr>
            <w:r w:rsidRPr="003316C9">
              <w:rPr>
                <w:rFonts w:eastAsia="Times New Roman"/>
                <w:b/>
                <w:bCs/>
                <w:sz w:val="27"/>
                <w:szCs w:val="27"/>
              </w:rPr>
              <w:t>C: 73 – 76%</w:t>
            </w:r>
          </w:p>
        </w:tc>
      </w:tr>
      <w:tr w:rsidR="00987449" w:rsidTr="003A018E">
        <w:trPr>
          <w:tblCellSpacing w:w="15" w:type="dxa"/>
        </w:trPr>
        <w:tc>
          <w:tcPr>
            <w:tcW w:w="3420" w:type="dxa"/>
            <w:vAlign w:val="center"/>
          </w:tcPr>
          <w:p w:rsidR="00482BFD" w:rsidRDefault="00482BFD">
            <w:pPr>
              <w:rPr>
                <w:rFonts w:eastAsia="Times New Roman"/>
                <w:b/>
                <w:bCs/>
                <w:sz w:val="27"/>
                <w:szCs w:val="27"/>
              </w:rPr>
            </w:pPr>
          </w:p>
        </w:tc>
        <w:tc>
          <w:tcPr>
            <w:tcW w:w="1680" w:type="dxa"/>
            <w:vAlign w:val="center"/>
          </w:tcPr>
          <w:p w:rsidR="00482BFD" w:rsidRDefault="00482BFD" w:rsidP="003B1831">
            <w:pPr>
              <w:jc w:val="right"/>
              <w:rPr>
                <w:rFonts w:eastAsia="Times New Roman"/>
                <w:b/>
                <w:bCs/>
                <w:sz w:val="27"/>
                <w:szCs w:val="27"/>
              </w:rPr>
            </w:pPr>
          </w:p>
        </w:tc>
        <w:tc>
          <w:tcPr>
            <w:tcW w:w="3510" w:type="dxa"/>
          </w:tcPr>
          <w:p w:rsidR="00482BFD" w:rsidRPr="003316C9" w:rsidRDefault="00240352" w:rsidP="003B1831">
            <w:pPr>
              <w:jc w:val="center"/>
              <w:rPr>
                <w:rFonts w:eastAsia="Times New Roman"/>
                <w:b/>
                <w:bCs/>
                <w:sz w:val="27"/>
                <w:szCs w:val="27"/>
              </w:rPr>
            </w:pPr>
            <w:r w:rsidRPr="00240352">
              <w:rPr>
                <w:rFonts w:eastAsia="Times New Roman"/>
                <w:b/>
                <w:bCs/>
                <w:sz w:val="27"/>
                <w:szCs w:val="27"/>
              </w:rPr>
              <w:t>C-: 70 – 72%</w:t>
            </w:r>
          </w:p>
        </w:tc>
      </w:tr>
      <w:tr w:rsidR="00987449" w:rsidTr="003A018E">
        <w:trPr>
          <w:tblCellSpacing w:w="15" w:type="dxa"/>
        </w:trPr>
        <w:tc>
          <w:tcPr>
            <w:tcW w:w="3420" w:type="dxa"/>
            <w:vAlign w:val="center"/>
          </w:tcPr>
          <w:p w:rsidR="00482BFD" w:rsidRDefault="00482BFD">
            <w:pPr>
              <w:rPr>
                <w:rFonts w:eastAsia="Times New Roman"/>
                <w:b/>
                <w:bCs/>
                <w:sz w:val="27"/>
                <w:szCs w:val="27"/>
              </w:rPr>
            </w:pPr>
          </w:p>
        </w:tc>
        <w:tc>
          <w:tcPr>
            <w:tcW w:w="1680" w:type="dxa"/>
            <w:vAlign w:val="center"/>
          </w:tcPr>
          <w:p w:rsidR="00482BFD" w:rsidRDefault="00482BFD" w:rsidP="003B1831">
            <w:pPr>
              <w:jc w:val="right"/>
              <w:rPr>
                <w:rFonts w:eastAsia="Times New Roman"/>
                <w:b/>
                <w:bCs/>
                <w:sz w:val="27"/>
                <w:szCs w:val="27"/>
              </w:rPr>
            </w:pPr>
          </w:p>
        </w:tc>
        <w:tc>
          <w:tcPr>
            <w:tcW w:w="3510" w:type="dxa"/>
          </w:tcPr>
          <w:p w:rsidR="00482BFD" w:rsidRPr="003316C9" w:rsidRDefault="00240352" w:rsidP="003B1831">
            <w:pPr>
              <w:jc w:val="center"/>
              <w:rPr>
                <w:rFonts w:eastAsia="Times New Roman"/>
                <w:b/>
                <w:bCs/>
                <w:sz w:val="27"/>
                <w:szCs w:val="27"/>
              </w:rPr>
            </w:pPr>
            <w:r w:rsidRPr="00240352">
              <w:rPr>
                <w:rFonts w:eastAsia="Times New Roman"/>
                <w:b/>
                <w:bCs/>
                <w:sz w:val="27"/>
                <w:szCs w:val="27"/>
              </w:rPr>
              <w:t>D+: 67 – 69%</w:t>
            </w:r>
          </w:p>
        </w:tc>
      </w:tr>
      <w:tr w:rsidR="00987449" w:rsidTr="003A018E">
        <w:trPr>
          <w:tblCellSpacing w:w="15" w:type="dxa"/>
        </w:trPr>
        <w:tc>
          <w:tcPr>
            <w:tcW w:w="3420" w:type="dxa"/>
            <w:vAlign w:val="center"/>
          </w:tcPr>
          <w:p w:rsidR="00482BFD" w:rsidRDefault="00482BFD">
            <w:pPr>
              <w:rPr>
                <w:rFonts w:eastAsia="Times New Roman"/>
                <w:b/>
                <w:bCs/>
                <w:sz w:val="27"/>
                <w:szCs w:val="27"/>
              </w:rPr>
            </w:pPr>
          </w:p>
        </w:tc>
        <w:tc>
          <w:tcPr>
            <w:tcW w:w="1680" w:type="dxa"/>
            <w:vAlign w:val="center"/>
          </w:tcPr>
          <w:p w:rsidR="00482BFD" w:rsidRDefault="00482BFD" w:rsidP="003B1831">
            <w:pPr>
              <w:jc w:val="right"/>
              <w:rPr>
                <w:rFonts w:eastAsia="Times New Roman"/>
                <w:b/>
                <w:bCs/>
                <w:sz w:val="27"/>
                <w:szCs w:val="27"/>
              </w:rPr>
            </w:pPr>
          </w:p>
        </w:tc>
        <w:tc>
          <w:tcPr>
            <w:tcW w:w="3510" w:type="dxa"/>
          </w:tcPr>
          <w:p w:rsidR="00482BFD" w:rsidRPr="003316C9" w:rsidRDefault="006F09F7" w:rsidP="003B1831">
            <w:pPr>
              <w:jc w:val="center"/>
              <w:rPr>
                <w:rFonts w:eastAsia="Times New Roman"/>
                <w:b/>
                <w:bCs/>
                <w:sz w:val="27"/>
                <w:szCs w:val="27"/>
              </w:rPr>
            </w:pPr>
            <w:r w:rsidRPr="006F09F7">
              <w:rPr>
                <w:rFonts w:eastAsia="Times New Roman"/>
                <w:b/>
                <w:bCs/>
                <w:sz w:val="27"/>
                <w:szCs w:val="27"/>
              </w:rPr>
              <w:t>D: 63 – 66%</w:t>
            </w:r>
          </w:p>
        </w:tc>
      </w:tr>
      <w:tr w:rsidR="00987449" w:rsidTr="003A018E">
        <w:trPr>
          <w:tblCellSpacing w:w="15" w:type="dxa"/>
        </w:trPr>
        <w:tc>
          <w:tcPr>
            <w:tcW w:w="3420" w:type="dxa"/>
            <w:vAlign w:val="center"/>
          </w:tcPr>
          <w:p w:rsidR="00482BFD" w:rsidRDefault="00482BFD">
            <w:pPr>
              <w:rPr>
                <w:rFonts w:eastAsia="Times New Roman"/>
                <w:b/>
                <w:bCs/>
                <w:sz w:val="27"/>
                <w:szCs w:val="27"/>
              </w:rPr>
            </w:pPr>
          </w:p>
        </w:tc>
        <w:tc>
          <w:tcPr>
            <w:tcW w:w="1680" w:type="dxa"/>
            <w:vAlign w:val="center"/>
          </w:tcPr>
          <w:p w:rsidR="00482BFD" w:rsidRDefault="00482BFD" w:rsidP="003B1831">
            <w:pPr>
              <w:jc w:val="right"/>
              <w:rPr>
                <w:rFonts w:eastAsia="Times New Roman"/>
                <w:b/>
                <w:bCs/>
                <w:sz w:val="27"/>
                <w:szCs w:val="27"/>
              </w:rPr>
            </w:pPr>
          </w:p>
        </w:tc>
        <w:tc>
          <w:tcPr>
            <w:tcW w:w="3510" w:type="dxa"/>
          </w:tcPr>
          <w:p w:rsidR="00482BFD" w:rsidRPr="003316C9" w:rsidRDefault="00DA6278" w:rsidP="003B1831">
            <w:pPr>
              <w:jc w:val="center"/>
              <w:rPr>
                <w:rFonts w:eastAsia="Times New Roman"/>
                <w:b/>
                <w:bCs/>
                <w:sz w:val="27"/>
                <w:szCs w:val="27"/>
              </w:rPr>
            </w:pPr>
            <w:hyperlink r:id="rId12" w:history="1">
              <w:r w:rsidR="008801CA" w:rsidRPr="001B623B">
                <w:rPr>
                  <w:rStyle w:val="Hyperlink"/>
                  <w:rFonts w:eastAsia="Times New Roman"/>
                  <w:b/>
                  <w:bCs/>
                  <w:sz w:val="27"/>
                  <w:szCs w:val="27"/>
                </w:rPr>
                <w:t>F: 0% – 62%</w:t>
              </w:r>
            </w:hyperlink>
          </w:p>
        </w:tc>
      </w:tr>
    </w:tbl>
    <w:p w:rsidR="00EF2538" w:rsidRDefault="007A62A1">
      <w:pPr>
        <w:pStyle w:val="Heading3"/>
        <w:numPr>
          <w:ilvl w:val="0"/>
          <w:numId w:val="3"/>
        </w:numPr>
        <w:rPr>
          <w:rFonts w:eastAsia="Times New Roman"/>
        </w:rPr>
      </w:pPr>
      <w:r>
        <w:rPr>
          <w:rFonts w:eastAsia="Times New Roman"/>
        </w:rPr>
        <w:t>Description of Assignments</w:t>
      </w:r>
    </w:p>
    <w:p w:rsidR="007625E8" w:rsidRPr="00AE7D43" w:rsidRDefault="007625E8" w:rsidP="007625E8">
      <w:pPr>
        <w:pStyle w:val="Heading4"/>
        <w:numPr>
          <w:ilvl w:val="1"/>
          <w:numId w:val="3"/>
        </w:numPr>
        <w:spacing w:before="120" w:beforeAutospacing="0" w:after="120" w:afterAutospacing="0"/>
        <w:rPr>
          <w:rFonts w:eastAsia="Times New Roman"/>
        </w:rPr>
      </w:pPr>
      <w:r w:rsidRPr="001D0523">
        <w:rPr>
          <w:rFonts w:eastAsia="Times New Roman"/>
          <w:u w:val="single"/>
        </w:rPr>
        <w:t>Weekly Hours:</w:t>
      </w:r>
      <w:r>
        <w:rPr>
          <w:rFonts w:eastAsia="Times New Roman"/>
        </w:rPr>
        <w:t xml:space="preserve"> </w:t>
      </w:r>
      <w:r w:rsidRPr="00F632A8">
        <w:rPr>
          <w:rFonts w:eastAsia="Times New Roman"/>
          <w:b w:val="0"/>
        </w:rPr>
        <w:t>At the end of each week (</w:t>
      </w:r>
      <w:r w:rsidRPr="001105AB">
        <w:rPr>
          <w:rFonts w:eastAsia="Times New Roman"/>
          <w:b w:val="0"/>
          <w:i/>
        </w:rPr>
        <w:t>i.e.</w:t>
      </w:r>
      <w:r w:rsidRPr="00F632A8">
        <w:rPr>
          <w:rFonts w:eastAsia="Times New Roman"/>
          <w:b w:val="0"/>
        </w:rPr>
        <w:t>, by Saturday 11:59 p.m.), students are to submit the number of hours they spent on this course outside of class time. These time submissions are graded only in that any submission with the information will receive the full 5 weekly points. For example, if one student reports that he or she spent zero (0) hours on the course outside of class and another reports that he or she spent 15 hours on the course outside of class, both w</w:t>
      </w:r>
      <w:r>
        <w:rPr>
          <w:rFonts w:eastAsia="Times New Roman"/>
          <w:b w:val="0"/>
        </w:rPr>
        <w:t>ill receive the 5 weekly points</w:t>
      </w:r>
      <w:r w:rsidRPr="00924A6F">
        <w:rPr>
          <w:rFonts w:eastAsia="Times New Roman"/>
          <w:b w:val="0"/>
        </w:rPr>
        <w:t>.</w:t>
      </w:r>
    </w:p>
    <w:p w:rsidR="00EF2538" w:rsidRDefault="007625E8" w:rsidP="007625E8">
      <w:pPr>
        <w:pStyle w:val="Heading4"/>
        <w:spacing w:before="120" w:beforeAutospacing="0" w:after="120" w:afterAutospacing="0"/>
        <w:ind w:left="1440"/>
        <w:rPr>
          <w:rFonts w:eastAsia="Times New Roman"/>
        </w:rPr>
      </w:pPr>
      <w:r>
        <w:rPr>
          <w:rFonts w:eastAsia="Times New Roman"/>
          <w:b w:val="0"/>
        </w:rPr>
        <w:t xml:space="preserve">The expected average time a student should spend on any course is 2 hours out of class for every hour in class. For a 3 hour class that </w:t>
      </w:r>
      <w:r w:rsidR="009F5DB6">
        <w:rPr>
          <w:rFonts w:eastAsia="Times New Roman"/>
          <w:b w:val="0"/>
        </w:rPr>
        <w:t>maps</w:t>
      </w:r>
      <w:r>
        <w:rPr>
          <w:rFonts w:eastAsia="Times New Roman"/>
          <w:b w:val="0"/>
        </w:rPr>
        <w:t xml:space="preserve"> to </w:t>
      </w:r>
      <w:r w:rsidRPr="00462E7F">
        <w:rPr>
          <w:rFonts w:eastAsia="Times New Roman"/>
          <w:b w:val="0"/>
        </w:rPr>
        <w:t xml:space="preserve">6 hours per week </w:t>
      </w:r>
      <w:r w:rsidRPr="00462E7F">
        <w:rPr>
          <w:rFonts w:eastAsia="Times New Roman"/>
          <w:b w:val="0"/>
          <w:i/>
        </w:rPr>
        <w:t>on average</w:t>
      </w:r>
      <w:r w:rsidRPr="00462E7F">
        <w:rPr>
          <w:rFonts w:eastAsia="Times New Roman"/>
          <w:b w:val="0"/>
        </w:rPr>
        <w:t xml:space="preserve"> outside of class</w:t>
      </w:r>
      <w:r>
        <w:rPr>
          <w:rFonts w:eastAsia="Times New Roman"/>
          <w:b w:val="0"/>
        </w:rPr>
        <w:t xml:space="preserve">. </w:t>
      </w:r>
      <w:r w:rsidRPr="004D5C20">
        <w:rPr>
          <w:rFonts w:eastAsia="Times New Roman"/>
        </w:rPr>
        <w:t>You can expect to spend more time than this in courses directly related to your major</w:t>
      </w:r>
      <w:r>
        <w:rPr>
          <w:rFonts w:eastAsia="Times New Roman"/>
          <w:b w:val="0"/>
        </w:rPr>
        <w:t xml:space="preserve"> (which this course</w:t>
      </w:r>
      <w:r w:rsidR="00051B69">
        <w:rPr>
          <w:rFonts w:eastAsia="Times New Roman"/>
          <w:b w:val="0"/>
        </w:rPr>
        <w:t xml:space="preserve"> likely</w:t>
      </w:r>
      <w:r>
        <w:rPr>
          <w:rFonts w:eastAsia="Times New Roman"/>
          <w:b w:val="0"/>
        </w:rPr>
        <w:t xml:space="preserve"> is).</w:t>
      </w:r>
    </w:p>
    <w:p w:rsidR="00EF2538" w:rsidRPr="002D7654" w:rsidRDefault="001B22EF" w:rsidP="002E009B">
      <w:pPr>
        <w:pStyle w:val="Heading4"/>
        <w:numPr>
          <w:ilvl w:val="1"/>
          <w:numId w:val="3"/>
        </w:numPr>
        <w:spacing w:before="120" w:beforeAutospacing="0" w:after="120" w:afterAutospacing="0"/>
        <w:rPr>
          <w:rFonts w:eastAsia="Times New Roman"/>
        </w:rPr>
      </w:pPr>
      <w:r>
        <w:rPr>
          <w:rFonts w:eastAsia="Times New Roman"/>
          <w:u w:val="single"/>
        </w:rPr>
        <w:t>Attendance</w:t>
      </w:r>
      <w:r w:rsidR="00874DA2" w:rsidRPr="00874DA2">
        <w:rPr>
          <w:rFonts w:eastAsia="Times New Roman"/>
          <w:u w:val="single"/>
        </w:rPr>
        <w:t>:</w:t>
      </w:r>
      <w:r w:rsidR="00874DA2">
        <w:rPr>
          <w:rFonts w:eastAsia="Times New Roman"/>
        </w:rPr>
        <w:t xml:space="preserve"> </w:t>
      </w:r>
      <w:r w:rsidR="007625E8" w:rsidRPr="00E35D95">
        <w:rPr>
          <w:rFonts w:eastAsia="Times New Roman"/>
          <w:b w:val="0"/>
        </w:rPr>
        <w:t>The classroom times are meant to be interactive discussions eliciting comments, questions, and concerns. The expectation for the course is that students will not only attend but participate in the discussions</w:t>
      </w:r>
      <w:r w:rsidR="00150AC2">
        <w:rPr>
          <w:rFonts w:eastAsia="Times New Roman"/>
          <w:b w:val="0"/>
        </w:rPr>
        <w:t xml:space="preserve"> </w:t>
      </w:r>
      <w:r w:rsidR="00150AC2" w:rsidRPr="00150AC2">
        <w:rPr>
          <w:rFonts w:eastAsia="Times New Roman"/>
          <w:b w:val="0"/>
          <w:highlight w:val="green"/>
        </w:rPr>
        <w:t>which will be especially true in this project-based group work class</w:t>
      </w:r>
      <w:r w:rsidR="00150AC2">
        <w:rPr>
          <w:rFonts w:eastAsia="Times New Roman"/>
          <w:b w:val="0"/>
        </w:rPr>
        <w:t>.</w:t>
      </w:r>
      <w:r w:rsidR="007625E8">
        <w:rPr>
          <w:rFonts w:eastAsia="Times New Roman"/>
          <w:b w:val="0"/>
        </w:rPr>
        <w:t xml:space="preserve"> </w:t>
      </w:r>
      <w:r w:rsidR="00BB689A">
        <w:rPr>
          <w:rFonts w:eastAsia="Times New Roman"/>
          <w:b w:val="0"/>
        </w:rPr>
        <w:t>For chapters 1-3 and 5,</w:t>
      </w:r>
      <w:r w:rsidR="005648B8">
        <w:rPr>
          <w:rFonts w:eastAsia="Times New Roman"/>
          <w:b w:val="0"/>
        </w:rPr>
        <w:t xml:space="preserve"> </w:t>
      </w:r>
      <w:r w:rsidR="00BB689A">
        <w:rPr>
          <w:rFonts w:eastAsia="Times New Roman"/>
          <w:b w:val="0"/>
        </w:rPr>
        <w:t>the night before</w:t>
      </w:r>
      <w:r w:rsidR="007625E8">
        <w:rPr>
          <w:rFonts w:eastAsia="Times New Roman"/>
          <w:b w:val="0"/>
        </w:rPr>
        <w:t xml:space="preserve"> </w:t>
      </w:r>
      <w:r w:rsidR="00BB689A">
        <w:rPr>
          <w:rFonts w:eastAsia="Times New Roman"/>
          <w:b w:val="0"/>
        </w:rPr>
        <w:t>class</w:t>
      </w:r>
      <w:r w:rsidR="007625E8" w:rsidRPr="00E35D95">
        <w:rPr>
          <w:rFonts w:eastAsia="Times New Roman"/>
          <w:b w:val="0"/>
        </w:rPr>
        <w:t xml:space="preserve"> students will submit three questions (in </w:t>
      </w:r>
      <w:r w:rsidR="00E66288">
        <w:rPr>
          <w:rFonts w:eastAsia="Times New Roman"/>
          <w:b w:val="0"/>
        </w:rPr>
        <w:t>Brightspace</w:t>
      </w:r>
      <w:r w:rsidR="007625E8" w:rsidRPr="00E35D95">
        <w:rPr>
          <w:rFonts w:eastAsia="Times New Roman"/>
          <w:b w:val="0"/>
        </w:rPr>
        <w:t>) relevant to the reading assignment. This approach is meant to foster learning in a group environment.</w:t>
      </w:r>
      <w:r w:rsidR="002E009B">
        <w:rPr>
          <w:rFonts w:eastAsia="Times New Roman"/>
        </w:rPr>
        <w:t xml:space="preserve"> </w:t>
      </w:r>
      <w:r w:rsidR="002E009B">
        <w:rPr>
          <w:rFonts w:eastAsia="Times New Roman"/>
          <w:b w:val="0"/>
          <w:i/>
        </w:rPr>
        <w:t>Ch</w:t>
      </w:r>
      <w:r w:rsidR="007625E8" w:rsidRPr="002E009B">
        <w:rPr>
          <w:rFonts w:eastAsia="Times New Roman"/>
          <w:b w:val="0"/>
          <w:i/>
        </w:rPr>
        <w:t>apter quizzes</w:t>
      </w:r>
      <w:r w:rsidR="007625E8" w:rsidRPr="002E009B">
        <w:rPr>
          <w:rFonts w:eastAsia="Times New Roman"/>
          <w:b w:val="0"/>
        </w:rPr>
        <w:t xml:space="preserve"> which will be given after covering </w:t>
      </w:r>
      <w:r w:rsidR="002E009B">
        <w:rPr>
          <w:rFonts w:eastAsia="Times New Roman"/>
          <w:b w:val="0"/>
        </w:rPr>
        <w:t xml:space="preserve">each of these first </w:t>
      </w:r>
      <w:r w:rsidR="007625E8" w:rsidRPr="002E009B">
        <w:rPr>
          <w:rFonts w:eastAsia="Times New Roman"/>
          <w:b w:val="0"/>
        </w:rPr>
        <w:t>chapter</w:t>
      </w:r>
      <w:r w:rsidR="002E009B">
        <w:rPr>
          <w:rFonts w:eastAsia="Times New Roman"/>
          <w:b w:val="0"/>
        </w:rPr>
        <w:t>s</w:t>
      </w:r>
      <w:r w:rsidR="007625E8" w:rsidRPr="002E009B">
        <w:rPr>
          <w:rFonts w:eastAsia="Times New Roman"/>
          <w:b w:val="0"/>
        </w:rPr>
        <w:t xml:space="preserve"> in class. The material covered on the quizzes will be taken directly from the classroom discussions, the assignments, and the textbook. The quizzes are meant for formative assessment where you evaluate what you think you have learned already (rather than summative assessment where you are evaluated on what you are expected to know). The quizzes are good study guides for exams.</w:t>
      </w:r>
    </w:p>
    <w:p w:rsidR="002D7654" w:rsidRPr="002D7654" w:rsidRDefault="002D7654" w:rsidP="002D7654">
      <w:pPr>
        <w:pStyle w:val="Heading4"/>
        <w:spacing w:before="120" w:beforeAutospacing="0" w:after="120" w:afterAutospacing="0"/>
        <w:ind w:left="1440"/>
        <w:rPr>
          <w:rFonts w:eastAsia="Times New Roman"/>
          <w:b w:val="0"/>
        </w:rPr>
      </w:pPr>
      <w:r w:rsidRPr="00FC12A1">
        <w:rPr>
          <w:rFonts w:eastAsia="Times New Roman"/>
          <w:b w:val="0"/>
          <w:highlight w:val="green"/>
        </w:rPr>
        <w:t xml:space="preserve">After completing Chs. 1-3 &amp; 5, students will be reading chapters </w:t>
      </w:r>
      <w:r w:rsidR="0008257C" w:rsidRPr="00FC12A1">
        <w:rPr>
          <w:rFonts w:eastAsia="Times New Roman"/>
          <w:b w:val="0"/>
          <w:highlight w:val="green"/>
        </w:rPr>
        <w:t>(</w:t>
      </w:r>
      <w:r w:rsidR="0008257C" w:rsidRPr="00FC12A1">
        <w:rPr>
          <w:rFonts w:eastAsia="Times New Roman"/>
          <w:b w:val="0"/>
          <w:i/>
          <w:highlight w:val="green"/>
        </w:rPr>
        <w:t>i.e.</w:t>
      </w:r>
      <w:r w:rsidR="0008257C" w:rsidRPr="00FC12A1">
        <w:rPr>
          <w:rFonts w:eastAsia="Times New Roman"/>
          <w:b w:val="0"/>
          <w:highlight w:val="green"/>
        </w:rPr>
        <w:t xml:space="preserve">, </w:t>
      </w:r>
      <w:r w:rsidR="003B193B" w:rsidRPr="00FC12A1">
        <w:rPr>
          <w:rFonts w:eastAsia="Times New Roman"/>
          <w:b w:val="0"/>
          <w:highlight w:val="green"/>
        </w:rPr>
        <w:t xml:space="preserve">Chs. </w:t>
      </w:r>
      <w:r w:rsidR="0008257C" w:rsidRPr="00FC12A1">
        <w:rPr>
          <w:rFonts w:eastAsia="Times New Roman"/>
          <w:b w:val="0"/>
          <w:highlight w:val="green"/>
        </w:rPr>
        <w:t xml:space="preserve">4 &amp; 6-11) </w:t>
      </w:r>
      <w:r w:rsidRPr="00FC12A1">
        <w:rPr>
          <w:rFonts w:eastAsia="Times New Roman"/>
          <w:b w:val="0"/>
          <w:highlight w:val="green"/>
        </w:rPr>
        <w:t>and discerning how they relate to the project work they are doing.</w:t>
      </w:r>
      <w:r w:rsidR="0008257C" w:rsidRPr="00FC12A1">
        <w:rPr>
          <w:rFonts w:eastAsia="Times New Roman"/>
          <w:b w:val="0"/>
          <w:highlight w:val="green"/>
        </w:rPr>
        <w:t xml:space="preserve"> Rather than </w:t>
      </w:r>
      <w:r w:rsidR="00361670" w:rsidRPr="00FC12A1">
        <w:rPr>
          <w:rFonts w:eastAsia="Times New Roman"/>
          <w:b w:val="0"/>
          <w:highlight w:val="green"/>
        </w:rPr>
        <w:t>submitting questions about the chapter</w:t>
      </w:r>
      <w:r w:rsidR="0008257C" w:rsidRPr="00FC12A1">
        <w:rPr>
          <w:rFonts w:eastAsia="Times New Roman"/>
          <w:b w:val="0"/>
          <w:highlight w:val="green"/>
        </w:rPr>
        <w:t xml:space="preserve"> </w:t>
      </w:r>
      <w:r w:rsidR="00D84C28" w:rsidRPr="00FC12A1">
        <w:rPr>
          <w:rFonts w:eastAsia="Times New Roman"/>
          <w:b w:val="0"/>
          <w:highlight w:val="green"/>
        </w:rPr>
        <w:t xml:space="preserve">students will write </w:t>
      </w:r>
      <w:r w:rsidR="002E72A8">
        <w:rPr>
          <w:rFonts w:eastAsia="Times New Roman"/>
          <w:b w:val="0"/>
          <w:highlight w:val="green"/>
        </w:rPr>
        <w:t xml:space="preserve">a minimum of 250 </w:t>
      </w:r>
      <w:r w:rsidR="002E72A8">
        <w:rPr>
          <w:rFonts w:eastAsia="Times New Roman"/>
          <w:b w:val="0"/>
          <w:highlight w:val="green"/>
        </w:rPr>
        <w:lastRenderedPageBreak/>
        <w:t xml:space="preserve">words </w:t>
      </w:r>
      <w:r w:rsidR="00081232">
        <w:rPr>
          <w:rFonts w:eastAsia="Times New Roman"/>
          <w:b w:val="0"/>
          <w:highlight w:val="green"/>
        </w:rPr>
        <w:t xml:space="preserve">total </w:t>
      </w:r>
      <w:r w:rsidR="00D84C28" w:rsidRPr="00FC12A1">
        <w:rPr>
          <w:rFonts w:eastAsia="Times New Roman"/>
          <w:b w:val="0"/>
          <w:highlight w:val="green"/>
        </w:rPr>
        <w:t>about two aspec</w:t>
      </w:r>
      <w:r w:rsidR="00361670" w:rsidRPr="00FC12A1">
        <w:rPr>
          <w:rFonts w:eastAsia="Times New Roman"/>
          <w:b w:val="0"/>
          <w:highlight w:val="green"/>
        </w:rPr>
        <w:t>ts from the</w:t>
      </w:r>
      <w:r w:rsidR="00D84C28" w:rsidRPr="00FC12A1">
        <w:rPr>
          <w:rFonts w:eastAsia="Times New Roman"/>
          <w:b w:val="0"/>
          <w:highlight w:val="green"/>
        </w:rPr>
        <w:t xml:space="preserve"> chapter and how they relate or don’t relate to their project work</w:t>
      </w:r>
      <w:r w:rsidR="00C63687">
        <w:rPr>
          <w:rFonts w:eastAsia="Times New Roman"/>
          <w:b w:val="0"/>
          <w:highlight w:val="green"/>
        </w:rPr>
        <w:t xml:space="preserve"> and why</w:t>
      </w:r>
      <w:r w:rsidR="00D84C28" w:rsidRPr="00FC12A1">
        <w:rPr>
          <w:rFonts w:eastAsia="Times New Roman"/>
          <w:b w:val="0"/>
          <w:highlight w:val="green"/>
        </w:rPr>
        <w:t>.</w:t>
      </w:r>
      <w:r w:rsidR="00466A4C" w:rsidRPr="00FC12A1">
        <w:rPr>
          <w:rFonts w:eastAsia="Times New Roman"/>
          <w:b w:val="0"/>
          <w:highlight w:val="green"/>
        </w:rPr>
        <w:t xml:space="preserve"> Each aspect needs to include</w:t>
      </w:r>
      <w:r w:rsidR="00361670" w:rsidRPr="00FC12A1">
        <w:rPr>
          <w:rFonts w:eastAsia="Times New Roman"/>
          <w:b w:val="0"/>
          <w:highlight w:val="green"/>
        </w:rPr>
        <w:t xml:space="preserve"> a heading or subheading (</w:t>
      </w:r>
      <w:r w:rsidR="00361670" w:rsidRPr="00FC12A1">
        <w:rPr>
          <w:rFonts w:eastAsia="Times New Roman"/>
          <w:b w:val="0"/>
          <w:i/>
          <w:highlight w:val="green"/>
        </w:rPr>
        <w:t>e.g.</w:t>
      </w:r>
      <w:r w:rsidR="00361670" w:rsidRPr="00FC12A1">
        <w:rPr>
          <w:rFonts w:eastAsia="Times New Roman"/>
          <w:b w:val="0"/>
          <w:highlight w:val="green"/>
        </w:rPr>
        <w:t>, subheading 4.2.1 relates to the Waterfall Model).</w:t>
      </w:r>
      <w:r w:rsidR="008D5A16" w:rsidRPr="00FC12A1">
        <w:rPr>
          <w:rFonts w:eastAsia="Times New Roman"/>
          <w:b w:val="0"/>
          <w:highlight w:val="green"/>
        </w:rPr>
        <w:t xml:space="preserve"> These write-ups will be due once a week</w:t>
      </w:r>
      <w:r w:rsidR="00F67293">
        <w:rPr>
          <w:rFonts w:eastAsia="Times New Roman"/>
          <w:b w:val="0"/>
          <w:highlight w:val="green"/>
        </w:rPr>
        <w:t>. These write-ups also relate to the final exam as outlined below</w:t>
      </w:r>
      <w:r w:rsidR="008D5A16" w:rsidRPr="00FC12A1">
        <w:rPr>
          <w:rFonts w:eastAsia="Times New Roman"/>
          <w:b w:val="0"/>
          <w:highlight w:val="green"/>
        </w:rPr>
        <w:t>.</w:t>
      </w:r>
    </w:p>
    <w:p w:rsidR="00371C52" w:rsidRPr="005C273C" w:rsidRDefault="00371C52" w:rsidP="00371C52">
      <w:pPr>
        <w:pStyle w:val="Heading4"/>
        <w:numPr>
          <w:ilvl w:val="1"/>
          <w:numId w:val="3"/>
        </w:numPr>
        <w:rPr>
          <w:rFonts w:eastAsia="Times New Roman"/>
          <w:b w:val="0"/>
        </w:rPr>
      </w:pPr>
      <w:r w:rsidRPr="00874DA2">
        <w:rPr>
          <w:rFonts w:eastAsia="Times New Roman"/>
          <w:u w:val="single"/>
        </w:rPr>
        <w:t>Presentation</w:t>
      </w:r>
      <w:r w:rsidR="005056A5">
        <w:rPr>
          <w:rFonts w:eastAsia="Times New Roman"/>
          <w:u w:val="single"/>
        </w:rPr>
        <w:t>s</w:t>
      </w:r>
      <w:r w:rsidRPr="00874DA2">
        <w:rPr>
          <w:rFonts w:eastAsia="Times New Roman"/>
          <w:u w:val="single"/>
        </w:rPr>
        <w:t>:</w:t>
      </w:r>
      <w:r>
        <w:rPr>
          <w:rFonts w:eastAsia="Times New Roman"/>
        </w:rPr>
        <w:t xml:space="preserve"> </w:t>
      </w:r>
      <w:r w:rsidRPr="005C273C">
        <w:rPr>
          <w:rFonts w:eastAsia="Times New Roman"/>
          <w:b w:val="0"/>
        </w:rPr>
        <w:t xml:space="preserve">During the course of the semester each </w:t>
      </w:r>
      <w:r w:rsidR="00F61955">
        <w:rPr>
          <w:rFonts w:eastAsia="Times New Roman"/>
          <w:b w:val="0"/>
        </w:rPr>
        <w:t xml:space="preserve">pair of </w:t>
      </w:r>
      <w:r w:rsidRPr="005C273C">
        <w:rPr>
          <w:rFonts w:eastAsia="Times New Roman"/>
          <w:b w:val="0"/>
        </w:rPr>
        <w:t>student</w:t>
      </w:r>
      <w:r w:rsidR="00F61955">
        <w:rPr>
          <w:rFonts w:eastAsia="Times New Roman"/>
          <w:b w:val="0"/>
        </w:rPr>
        <w:t>s</w:t>
      </w:r>
      <w:r w:rsidRPr="005C273C">
        <w:rPr>
          <w:rFonts w:eastAsia="Times New Roman"/>
          <w:b w:val="0"/>
        </w:rPr>
        <w:t xml:space="preserve"> will m</w:t>
      </w:r>
      <w:r w:rsidR="002D53EB" w:rsidRPr="005C273C">
        <w:rPr>
          <w:rFonts w:eastAsia="Times New Roman"/>
          <w:b w:val="0"/>
        </w:rPr>
        <w:t>ake a presentation on any topic</w:t>
      </w:r>
      <w:r w:rsidRPr="005C273C">
        <w:rPr>
          <w:rFonts w:eastAsia="Times New Roman"/>
          <w:b w:val="0"/>
        </w:rPr>
        <w:t xml:space="preserve"> re</w:t>
      </w:r>
      <w:r w:rsidR="00923CEC">
        <w:rPr>
          <w:rFonts w:eastAsia="Times New Roman"/>
          <w:b w:val="0"/>
        </w:rPr>
        <w:t xml:space="preserve">levant to software engineering and each </w:t>
      </w:r>
      <w:r w:rsidR="00F61955">
        <w:rPr>
          <w:rFonts w:eastAsia="Times New Roman"/>
          <w:b w:val="0"/>
        </w:rPr>
        <w:t xml:space="preserve">project </w:t>
      </w:r>
      <w:r w:rsidR="00923CEC">
        <w:rPr>
          <w:rFonts w:eastAsia="Times New Roman"/>
          <w:b w:val="0"/>
        </w:rPr>
        <w:t xml:space="preserve">group will make a presentation at a </w:t>
      </w:r>
      <w:r w:rsidR="003A018E">
        <w:rPr>
          <w:rFonts w:eastAsia="Times New Roman"/>
          <w:b w:val="0"/>
        </w:rPr>
        <w:t xml:space="preserve">division colloquium or a </w:t>
      </w:r>
      <w:r w:rsidR="00923CEC">
        <w:rPr>
          <w:rFonts w:eastAsia="Times New Roman"/>
          <w:b w:val="0"/>
        </w:rPr>
        <w:t xml:space="preserve">Ft. Wayne Tech Meet-up. </w:t>
      </w:r>
      <w:r w:rsidRPr="005C273C">
        <w:rPr>
          <w:rFonts w:eastAsia="Times New Roman"/>
          <w:b w:val="0"/>
        </w:rPr>
        <w:t xml:space="preserve">Any topic related to the textbook, exercises, or class discussions </w:t>
      </w:r>
      <w:r w:rsidR="00397381" w:rsidRPr="005C273C">
        <w:rPr>
          <w:rFonts w:eastAsia="Times New Roman"/>
          <w:b w:val="0"/>
        </w:rPr>
        <w:t>is</w:t>
      </w:r>
      <w:r w:rsidRPr="005C273C">
        <w:rPr>
          <w:rFonts w:eastAsia="Times New Roman"/>
          <w:b w:val="0"/>
        </w:rPr>
        <w:t xml:space="preserve"> valid</w:t>
      </w:r>
      <w:r w:rsidR="00923CEC">
        <w:rPr>
          <w:rFonts w:eastAsia="Times New Roman"/>
          <w:b w:val="0"/>
        </w:rPr>
        <w:t xml:space="preserve"> for an individual presentation</w:t>
      </w:r>
      <w:r w:rsidRPr="005C273C">
        <w:rPr>
          <w:rFonts w:eastAsia="Times New Roman"/>
          <w:b w:val="0"/>
        </w:rPr>
        <w:t xml:space="preserve">. Other topics will need the approval of the instructor. </w:t>
      </w:r>
      <w:r w:rsidR="000406B7" w:rsidRPr="005C273C">
        <w:rPr>
          <w:rFonts w:eastAsia="Times New Roman"/>
          <w:b w:val="0"/>
        </w:rPr>
        <w:t>Each s</w:t>
      </w:r>
      <w:r w:rsidRPr="005C273C">
        <w:rPr>
          <w:rFonts w:eastAsia="Times New Roman"/>
          <w:b w:val="0"/>
        </w:rPr>
        <w:t>tudent</w:t>
      </w:r>
      <w:r w:rsidR="00312A4A">
        <w:rPr>
          <w:rFonts w:eastAsia="Times New Roman"/>
          <w:b w:val="0"/>
        </w:rPr>
        <w:t xml:space="preserve"> pair</w:t>
      </w:r>
      <w:r w:rsidR="000406B7" w:rsidRPr="005C273C">
        <w:rPr>
          <w:rFonts w:eastAsia="Times New Roman"/>
          <w:b w:val="0"/>
        </w:rPr>
        <w:t xml:space="preserve"> is</w:t>
      </w:r>
      <w:r w:rsidRPr="005C273C">
        <w:rPr>
          <w:rFonts w:eastAsia="Times New Roman"/>
          <w:b w:val="0"/>
        </w:rPr>
        <w:t xml:space="preserve"> strongly urged to pick </w:t>
      </w:r>
      <w:r w:rsidR="000406B7" w:rsidRPr="005C273C">
        <w:rPr>
          <w:rFonts w:eastAsia="Times New Roman"/>
          <w:b w:val="0"/>
        </w:rPr>
        <w:t>a topic</w:t>
      </w:r>
      <w:r w:rsidRPr="005C273C">
        <w:rPr>
          <w:rFonts w:eastAsia="Times New Roman"/>
          <w:b w:val="0"/>
        </w:rPr>
        <w:t xml:space="preserve"> that </w:t>
      </w:r>
      <w:r w:rsidR="00397381" w:rsidRPr="005C273C">
        <w:rPr>
          <w:rFonts w:eastAsia="Times New Roman"/>
          <w:b w:val="0"/>
        </w:rPr>
        <w:t>is</w:t>
      </w:r>
      <w:r w:rsidRPr="005C273C">
        <w:rPr>
          <w:rFonts w:eastAsia="Times New Roman"/>
          <w:b w:val="0"/>
        </w:rPr>
        <w:t xml:space="preserve"> of interest to </w:t>
      </w:r>
      <w:r w:rsidR="0032193E">
        <w:rPr>
          <w:rFonts w:eastAsia="Times New Roman"/>
          <w:b w:val="0"/>
        </w:rPr>
        <w:t>them</w:t>
      </w:r>
      <w:r w:rsidRPr="005C273C">
        <w:rPr>
          <w:rFonts w:eastAsia="Times New Roman"/>
          <w:b w:val="0"/>
        </w:rPr>
        <w:t xml:space="preserve">. These presentations provide the students with the opportunity to become familiar with research that is being done regarding </w:t>
      </w:r>
      <w:r w:rsidR="00EF4A6C" w:rsidRPr="005C273C">
        <w:rPr>
          <w:rFonts w:eastAsia="Times New Roman"/>
          <w:b w:val="0"/>
        </w:rPr>
        <w:t>software engineering</w:t>
      </w:r>
      <w:r w:rsidRPr="005C273C">
        <w:rPr>
          <w:rFonts w:eastAsia="Times New Roman"/>
          <w:b w:val="0"/>
        </w:rPr>
        <w:t xml:space="preserve"> as well as providing oral and written presentation practice. </w:t>
      </w:r>
      <w:hyperlink r:id="rId13" w:history="1">
        <w:r w:rsidRPr="005C273C">
          <w:rPr>
            <w:rStyle w:val="Hyperlink"/>
            <w:rFonts w:eastAsia="Times New Roman"/>
            <w:b w:val="0"/>
          </w:rPr>
          <w:t>The presentation schedule is available.</w:t>
        </w:r>
      </w:hyperlink>
    </w:p>
    <w:p w:rsidR="00371C52" w:rsidRPr="005C273C" w:rsidRDefault="00C13D43" w:rsidP="00371C52">
      <w:pPr>
        <w:pStyle w:val="NormalWeb"/>
        <w:ind w:left="1440"/>
        <w:outlineLvl w:val="4"/>
        <w:rPr>
          <w:bCs/>
        </w:rPr>
      </w:pPr>
      <w:r w:rsidRPr="00B67A8B">
        <w:rPr>
          <w:b/>
          <w:bCs/>
          <w:i/>
        </w:rPr>
        <w:t>[100 pts]</w:t>
      </w:r>
      <w:r>
        <w:rPr>
          <w:bCs/>
        </w:rPr>
        <w:t xml:space="preserve"> </w:t>
      </w:r>
      <w:r w:rsidR="00371C52" w:rsidRPr="005C273C">
        <w:rPr>
          <w:bCs/>
        </w:rPr>
        <w:t xml:space="preserve">Each </w:t>
      </w:r>
      <w:r w:rsidR="004A057B">
        <w:rPr>
          <w:bCs/>
        </w:rPr>
        <w:t xml:space="preserve">pair of </w:t>
      </w:r>
      <w:r w:rsidR="00692C75" w:rsidRPr="005C273C">
        <w:rPr>
          <w:bCs/>
        </w:rPr>
        <w:t>student</w:t>
      </w:r>
      <w:r w:rsidR="004A057B">
        <w:rPr>
          <w:bCs/>
        </w:rPr>
        <w:t>s</w:t>
      </w:r>
      <w:r w:rsidR="00371C52" w:rsidRPr="005C273C">
        <w:rPr>
          <w:bCs/>
        </w:rPr>
        <w:t xml:space="preserve"> should </w:t>
      </w:r>
      <w:r w:rsidR="00692C75" w:rsidRPr="005C273C">
        <w:rPr>
          <w:bCs/>
        </w:rPr>
        <w:t>a</w:t>
      </w:r>
      <w:r w:rsidR="00371C52" w:rsidRPr="005C273C">
        <w:rPr>
          <w:bCs/>
        </w:rPr>
        <w:t xml:space="preserve"> </w:t>
      </w:r>
      <w:r w:rsidR="00692C75" w:rsidRPr="005C273C">
        <w:rPr>
          <w:bCs/>
        </w:rPr>
        <w:t>topic</w:t>
      </w:r>
      <w:r w:rsidR="00371C52" w:rsidRPr="005C273C">
        <w:rPr>
          <w:bCs/>
        </w:rPr>
        <w:t xml:space="preserve"> related to </w:t>
      </w:r>
      <w:r w:rsidR="00B62E11">
        <w:rPr>
          <w:bCs/>
        </w:rPr>
        <w:t>s</w:t>
      </w:r>
      <w:r w:rsidR="00692C75" w:rsidRPr="005C273C">
        <w:rPr>
          <w:bCs/>
        </w:rPr>
        <w:t>oftware engineering</w:t>
      </w:r>
      <w:r w:rsidR="004A057B">
        <w:rPr>
          <w:bCs/>
        </w:rPr>
        <w:t xml:space="preserve"> that is of interest to them</w:t>
      </w:r>
      <w:r w:rsidR="00371C52" w:rsidRPr="005C273C">
        <w:rPr>
          <w:bCs/>
        </w:rPr>
        <w:t xml:space="preserve">. The </w:t>
      </w:r>
      <w:r w:rsidR="00692C75" w:rsidRPr="005C273C">
        <w:rPr>
          <w:bCs/>
        </w:rPr>
        <w:t>student</w:t>
      </w:r>
      <w:r w:rsidR="00197CC4">
        <w:rPr>
          <w:bCs/>
        </w:rPr>
        <w:t>s</w:t>
      </w:r>
      <w:r w:rsidR="00371C52" w:rsidRPr="005C273C">
        <w:rPr>
          <w:bCs/>
        </w:rPr>
        <w:t xml:space="preserve"> should research </w:t>
      </w:r>
      <w:r w:rsidR="00692C75" w:rsidRPr="005C273C">
        <w:rPr>
          <w:bCs/>
        </w:rPr>
        <w:t>the topic</w:t>
      </w:r>
      <w:r w:rsidR="00371C52" w:rsidRPr="005C273C">
        <w:rPr>
          <w:bCs/>
        </w:rPr>
        <w:t xml:space="preserve"> to find out more about it and present the findings to the class. In particular, the following questions should be addressed:</w:t>
      </w:r>
    </w:p>
    <w:p w:rsidR="00371C52" w:rsidRPr="005C273C" w:rsidRDefault="00371C52" w:rsidP="00371C52">
      <w:pPr>
        <w:pStyle w:val="NormalWeb"/>
        <w:numPr>
          <w:ilvl w:val="0"/>
          <w:numId w:val="16"/>
        </w:numPr>
        <w:outlineLvl w:val="4"/>
        <w:rPr>
          <w:bCs/>
        </w:rPr>
      </w:pPr>
      <w:r w:rsidRPr="005C273C">
        <w:rPr>
          <w:bCs/>
        </w:rPr>
        <w:t xml:space="preserve">What is the </w:t>
      </w:r>
      <w:r w:rsidR="00AC57A7">
        <w:rPr>
          <w:bCs/>
        </w:rPr>
        <w:t>problem being addressed</w:t>
      </w:r>
      <w:r w:rsidRPr="005C273C">
        <w:rPr>
          <w:bCs/>
        </w:rPr>
        <w:t>?</w:t>
      </w:r>
    </w:p>
    <w:p w:rsidR="00371C52" w:rsidRPr="005C273C" w:rsidRDefault="00371C52" w:rsidP="00371C52">
      <w:pPr>
        <w:pStyle w:val="NormalWeb"/>
        <w:numPr>
          <w:ilvl w:val="0"/>
          <w:numId w:val="16"/>
        </w:numPr>
        <w:outlineLvl w:val="4"/>
        <w:rPr>
          <w:bCs/>
        </w:rPr>
      </w:pPr>
      <w:r w:rsidRPr="005C273C">
        <w:rPr>
          <w:bCs/>
        </w:rPr>
        <w:t xml:space="preserve">How is that </w:t>
      </w:r>
      <w:r w:rsidR="002D071D">
        <w:rPr>
          <w:bCs/>
        </w:rPr>
        <w:t>problem</w:t>
      </w:r>
      <w:r w:rsidRPr="005C273C">
        <w:rPr>
          <w:bCs/>
        </w:rPr>
        <w:t xml:space="preserve"> relevant to </w:t>
      </w:r>
      <w:r w:rsidR="00531BC9" w:rsidRPr="005C273C">
        <w:rPr>
          <w:bCs/>
        </w:rPr>
        <w:t xml:space="preserve">software engineering in general and to </w:t>
      </w:r>
      <w:r w:rsidR="001576CA">
        <w:rPr>
          <w:bCs/>
        </w:rPr>
        <w:t>the student</w:t>
      </w:r>
      <w:r w:rsidR="00C6432E" w:rsidRPr="005C273C">
        <w:rPr>
          <w:bCs/>
        </w:rPr>
        <w:t>s</w:t>
      </w:r>
      <w:r w:rsidR="001576CA">
        <w:rPr>
          <w:bCs/>
        </w:rPr>
        <w:t>’</w:t>
      </w:r>
      <w:r w:rsidR="00531BC9" w:rsidRPr="005C273C">
        <w:rPr>
          <w:bCs/>
        </w:rPr>
        <w:t xml:space="preserve"> project</w:t>
      </w:r>
      <w:r w:rsidR="001576CA">
        <w:rPr>
          <w:bCs/>
        </w:rPr>
        <w:t>(s)</w:t>
      </w:r>
      <w:r w:rsidR="00531BC9" w:rsidRPr="005C273C">
        <w:rPr>
          <w:bCs/>
        </w:rPr>
        <w:t xml:space="preserve"> in particular</w:t>
      </w:r>
      <w:r w:rsidRPr="005C273C">
        <w:rPr>
          <w:bCs/>
        </w:rPr>
        <w:t>?</w:t>
      </w:r>
    </w:p>
    <w:p w:rsidR="00371C52" w:rsidRPr="005C273C" w:rsidRDefault="00371C52" w:rsidP="00371C52">
      <w:pPr>
        <w:pStyle w:val="NormalWeb"/>
        <w:numPr>
          <w:ilvl w:val="0"/>
          <w:numId w:val="16"/>
        </w:numPr>
        <w:outlineLvl w:val="4"/>
        <w:rPr>
          <w:bCs/>
        </w:rPr>
      </w:pPr>
      <w:r w:rsidRPr="005C273C">
        <w:rPr>
          <w:bCs/>
        </w:rPr>
        <w:t xml:space="preserve">Why is the </w:t>
      </w:r>
      <w:r w:rsidR="009E3F56">
        <w:rPr>
          <w:bCs/>
        </w:rPr>
        <w:t>problem</w:t>
      </w:r>
      <w:r w:rsidRPr="005C273C">
        <w:rPr>
          <w:bCs/>
        </w:rPr>
        <w:t xml:space="preserve"> important (or not)?</w:t>
      </w:r>
    </w:p>
    <w:p w:rsidR="00371C52" w:rsidRPr="005C273C" w:rsidRDefault="00371C52" w:rsidP="00371C52">
      <w:pPr>
        <w:pStyle w:val="NormalWeb"/>
        <w:numPr>
          <w:ilvl w:val="0"/>
          <w:numId w:val="16"/>
        </w:numPr>
        <w:outlineLvl w:val="4"/>
        <w:rPr>
          <w:bCs/>
        </w:rPr>
      </w:pPr>
      <w:r w:rsidRPr="005C273C">
        <w:rPr>
          <w:bCs/>
        </w:rPr>
        <w:t xml:space="preserve">Why is the </w:t>
      </w:r>
      <w:r w:rsidR="009E3F56">
        <w:rPr>
          <w:bCs/>
        </w:rPr>
        <w:t>problem/topic</w:t>
      </w:r>
      <w:r w:rsidRPr="005C273C">
        <w:rPr>
          <w:bCs/>
        </w:rPr>
        <w:t xml:space="preserve"> considered interesting to the presenter?</w:t>
      </w:r>
    </w:p>
    <w:p w:rsidR="00371C52" w:rsidRPr="005C273C" w:rsidRDefault="00371C52" w:rsidP="00371C52">
      <w:pPr>
        <w:pStyle w:val="NormalWeb"/>
        <w:numPr>
          <w:ilvl w:val="0"/>
          <w:numId w:val="16"/>
        </w:numPr>
        <w:outlineLvl w:val="4"/>
        <w:rPr>
          <w:bCs/>
        </w:rPr>
      </w:pPr>
      <w:r w:rsidRPr="005C273C">
        <w:rPr>
          <w:bCs/>
        </w:rPr>
        <w:t xml:space="preserve">What research is being done regarding the </w:t>
      </w:r>
      <w:r w:rsidR="006B3900">
        <w:rPr>
          <w:bCs/>
        </w:rPr>
        <w:t>problem</w:t>
      </w:r>
      <w:r w:rsidRPr="005C273C">
        <w:rPr>
          <w:bCs/>
        </w:rPr>
        <w:t>?</w:t>
      </w:r>
    </w:p>
    <w:p w:rsidR="00371C52" w:rsidRPr="005C273C" w:rsidRDefault="00371C52" w:rsidP="00371C52">
      <w:pPr>
        <w:pStyle w:val="NormalWeb"/>
        <w:ind w:left="1440"/>
        <w:outlineLvl w:val="4"/>
        <w:rPr>
          <w:bCs/>
        </w:rPr>
      </w:pPr>
      <w:r w:rsidRPr="005C273C">
        <w:rPr>
          <w:bCs/>
        </w:rPr>
        <w:t xml:space="preserve">Each </w:t>
      </w:r>
      <w:r w:rsidR="00805A44">
        <w:rPr>
          <w:bCs/>
        </w:rPr>
        <w:t xml:space="preserve">student </w:t>
      </w:r>
      <w:r w:rsidR="009020F4">
        <w:rPr>
          <w:bCs/>
        </w:rPr>
        <w:t xml:space="preserve">pair </w:t>
      </w:r>
      <w:r w:rsidRPr="005C273C">
        <w:rPr>
          <w:bCs/>
        </w:rPr>
        <w:t xml:space="preserve">presentation is expected to last approximately 10 minutes with 5 minutes afterwards for questions. For each presentation the </w:t>
      </w:r>
      <w:r w:rsidR="0013461D" w:rsidRPr="005C273C">
        <w:rPr>
          <w:bCs/>
        </w:rPr>
        <w:t>student</w:t>
      </w:r>
      <w:r w:rsidR="009020F4">
        <w:rPr>
          <w:bCs/>
        </w:rPr>
        <w:t>s</w:t>
      </w:r>
      <w:r w:rsidRPr="005C273C">
        <w:rPr>
          <w:bCs/>
        </w:rPr>
        <w:t xml:space="preserve"> will need to incorporate and reference a peer-reviewed research paper. Two web sites available are the </w:t>
      </w:r>
      <w:hyperlink r:id="rId14" w:history="1">
        <w:r w:rsidRPr="005C273C">
          <w:rPr>
            <w:rStyle w:val="Hyperlink"/>
            <w:bCs/>
          </w:rPr>
          <w:t>ACM website</w:t>
        </w:r>
      </w:hyperlink>
      <w:r w:rsidRPr="005C273C">
        <w:rPr>
          <w:bCs/>
        </w:rPr>
        <w:t xml:space="preserve"> and the </w:t>
      </w:r>
      <w:hyperlink r:id="rId15" w:history="1">
        <w:r w:rsidRPr="00805A44">
          <w:rPr>
            <w:rStyle w:val="Hyperlink"/>
            <w:bCs/>
          </w:rPr>
          <w:t>IEEE Xplore website</w:t>
        </w:r>
      </w:hyperlink>
      <w:r w:rsidRPr="005C273C">
        <w:rPr>
          <w:bCs/>
        </w:rPr>
        <w:t xml:space="preserve">. </w:t>
      </w:r>
      <w:r w:rsidRPr="005C273C">
        <w:rPr>
          <w:bCs/>
          <w:i/>
        </w:rPr>
        <w:t>Other sources may be used with permission from the instructor</w:t>
      </w:r>
      <w:r w:rsidRPr="005C273C">
        <w:rPr>
          <w:bCs/>
        </w:rPr>
        <w:t xml:space="preserve">. </w:t>
      </w:r>
      <w:r w:rsidR="00805A44">
        <w:rPr>
          <w:bCs/>
        </w:rPr>
        <w:t>If you are not</w:t>
      </w:r>
      <w:r w:rsidRPr="005C273C">
        <w:rPr>
          <w:bCs/>
        </w:rPr>
        <w:t xml:space="preserve"> able to access the full text of the papers </w:t>
      </w:r>
      <w:r w:rsidR="00805A44">
        <w:rPr>
          <w:bCs/>
        </w:rPr>
        <w:t>contact me for assistance.</w:t>
      </w:r>
      <w:r w:rsidRPr="005C273C">
        <w:rPr>
          <w:bCs/>
        </w:rPr>
        <w:t xml:space="preserve"> </w:t>
      </w:r>
      <w:hyperlink r:id="rId16" w:history="1">
        <w:r w:rsidR="009020F4" w:rsidRPr="009020F4">
          <w:rPr>
            <w:rStyle w:val="Hyperlink"/>
            <w:bCs/>
          </w:rPr>
          <w:t>A rubric for the write-ups and presentations can be found here.</w:t>
        </w:r>
      </w:hyperlink>
      <w:r w:rsidR="009020F4">
        <w:rPr>
          <w:bCs/>
        </w:rPr>
        <w:t xml:space="preserve"> </w:t>
      </w:r>
      <w:r w:rsidRPr="005C273C">
        <w:rPr>
          <w:bCs/>
        </w:rPr>
        <w:t>Using a presentation software package is appropriate (</w:t>
      </w:r>
      <w:r w:rsidRPr="005C273C">
        <w:rPr>
          <w:bCs/>
          <w:i/>
        </w:rPr>
        <w:t>e.g.</w:t>
      </w:r>
      <w:r w:rsidRPr="005C273C">
        <w:rPr>
          <w:bCs/>
        </w:rPr>
        <w:t>, Microsoft PowerPoint, OpenOffice Impress) but not required. Other forms of disseminating information (</w:t>
      </w:r>
      <w:r w:rsidRPr="005C273C">
        <w:rPr>
          <w:bCs/>
          <w:i/>
        </w:rPr>
        <w:t>e.g.</w:t>
      </w:r>
      <w:r w:rsidRPr="005C273C">
        <w:rPr>
          <w:bCs/>
        </w:rPr>
        <w:t>, videos, poems, dramas, video games) are also encouraged</w:t>
      </w:r>
      <w:r w:rsidR="00911E56">
        <w:rPr>
          <w:bCs/>
        </w:rPr>
        <w:t xml:space="preserve"> </w:t>
      </w:r>
      <w:r w:rsidR="00911E56" w:rsidRPr="00911E56">
        <w:rPr>
          <w:bCs/>
          <w:highlight w:val="green"/>
        </w:rPr>
        <w:t>and have the possibility of earning extra credit</w:t>
      </w:r>
      <w:r w:rsidRPr="005C273C">
        <w:rPr>
          <w:bCs/>
        </w:rPr>
        <w:t>.</w:t>
      </w:r>
    </w:p>
    <w:p w:rsidR="00EF2538" w:rsidRDefault="00371C52" w:rsidP="00371C52">
      <w:pPr>
        <w:pStyle w:val="NormalWeb"/>
        <w:ind w:left="1440"/>
        <w:outlineLvl w:val="4"/>
        <w:rPr>
          <w:bCs/>
        </w:rPr>
      </w:pPr>
      <w:r w:rsidRPr="005C273C">
        <w:rPr>
          <w:bCs/>
        </w:rPr>
        <w:t xml:space="preserve">Each </w:t>
      </w:r>
      <w:r w:rsidR="0013461D" w:rsidRPr="005C273C">
        <w:rPr>
          <w:bCs/>
        </w:rPr>
        <w:t>student</w:t>
      </w:r>
      <w:r w:rsidRPr="005C273C">
        <w:rPr>
          <w:bCs/>
        </w:rPr>
        <w:t xml:space="preserve"> </w:t>
      </w:r>
      <w:r w:rsidR="0033051C">
        <w:rPr>
          <w:bCs/>
        </w:rPr>
        <w:t xml:space="preserve">pair </w:t>
      </w:r>
      <w:r w:rsidRPr="005C273C">
        <w:rPr>
          <w:bCs/>
        </w:rPr>
        <w:t xml:space="preserve">will also need to write a 3 full-page paper relevant to the selected topic. The paper can reiterate the presentation or provide more </w:t>
      </w:r>
      <w:r w:rsidR="00397381" w:rsidRPr="005C273C">
        <w:rPr>
          <w:bCs/>
        </w:rPr>
        <w:t>in depth coverage of the topic.</w:t>
      </w:r>
    </w:p>
    <w:p w:rsidR="0068508A" w:rsidRDefault="0068508A" w:rsidP="0068508A">
      <w:pPr>
        <w:pStyle w:val="Heading4"/>
        <w:spacing w:after="120" w:afterAutospacing="0"/>
        <w:ind w:left="1440"/>
        <w:rPr>
          <w:rFonts w:eastAsia="Times New Roman"/>
          <w:b w:val="0"/>
        </w:rPr>
      </w:pPr>
      <w:r w:rsidRPr="00E33AD7">
        <w:rPr>
          <w:rFonts w:eastAsia="Times New Roman"/>
          <w:b w:val="0"/>
        </w:rPr>
        <w:t xml:space="preserve">As part of the grade for each write-up/paper </w:t>
      </w:r>
      <w:r>
        <w:rPr>
          <w:rFonts w:eastAsia="Times New Roman"/>
          <w:b w:val="0"/>
        </w:rPr>
        <w:t xml:space="preserve">each </w:t>
      </w:r>
      <w:r w:rsidR="0033051C">
        <w:rPr>
          <w:rFonts w:eastAsia="Times New Roman"/>
          <w:b w:val="0"/>
        </w:rPr>
        <w:t xml:space="preserve">pair of </w:t>
      </w:r>
      <w:r>
        <w:rPr>
          <w:rFonts w:eastAsia="Times New Roman"/>
          <w:b w:val="0"/>
        </w:rPr>
        <w:t>student</w:t>
      </w:r>
      <w:r w:rsidR="0033051C">
        <w:rPr>
          <w:rFonts w:eastAsia="Times New Roman"/>
          <w:b w:val="0"/>
        </w:rPr>
        <w:t>s</w:t>
      </w:r>
      <w:r>
        <w:rPr>
          <w:rFonts w:eastAsia="Times New Roman"/>
          <w:b w:val="0"/>
        </w:rPr>
        <w:t xml:space="preserve"> will</w:t>
      </w:r>
      <w:r w:rsidRPr="00E33AD7">
        <w:rPr>
          <w:rFonts w:eastAsia="Times New Roman"/>
          <w:b w:val="0"/>
        </w:rPr>
        <w:t xml:space="preserve"> need to schedule and attend a session at the Inkwell </w:t>
      </w:r>
      <w:r>
        <w:rPr>
          <w:rFonts w:eastAsia="Times New Roman"/>
          <w:b w:val="0"/>
        </w:rPr>
        <w:t xml:space="preserve">or Inkspot </w:t>
      </w:r>
      <w:r w:rsidRPr="00E33AD7">
        <w:rPr>
          <w:rFonts w:eastAsia="Times New Roman"/>
          <w:b w:val="0"/>
        </w:rPr>
        <w:t xml:space="preserve">to cover areas of writing </w:t>
      </w:r>
      <w:r w:rsidRPr="00E33AD7">
        <w:rPr>
          <w:rFonts w:eastAsia="Times New Roman"/>
          <w:b w:val="0"/>
        </w:rPr>
        <w:lastRenderedPageBreak/>
        <w:t xml:space="preserve">such as (but not limited to) citations, punctuation, grammar, transitions, introduction, and conclusion. 20% of the write-up grade will be deducted if proof of an Inkwell session is not included. (More information about Inkwell </w:t>
      </w:r>
      <w:r w:rsidR="001A4382">
        <w:rPr>
          <w:rFonts w:eastAsia="Times New Roman"/>
          <w:b w:val="0"/>
        </w:rPr>
        <w:t>should be</w:t>
      </w:r>
      <w:r w:rsidRPr="00E33AD7">
        <w:rPr>
          <w:rFonts w:eastAsia="Times New Roman"/>
          <w:b w:val="0"/>
        </w:rPr>
        <w:t xml:space="preserve"> available from the “Student Resources and Information” link in BrightSpace.)</w:t>
      </w:r>
    </w:p>
    <w:p w:rsidR="00923CEC" w:rsidRDefault="00C13D43" w:rsidP="00371C52">
      <w:pPr>
        <w:pStyle w:val="NormalWeb"/>
        <w:ind w:left="1440"/>
        <w:outlineLvl w:val="4"/>
        <w:rPr>
          <w:b/>
          <w:bCs/>
        </w:rPr>
      </w:pPr>
      <w:r w:rsidRPr="007326B5">
        <w:rPr>
          <w:b/>
          <w:bCs/>
          <w:i/>
          <w:highlight w:val="green"/>
        </w:rPr>
        <w:t>[20 pts]</w:t>
      </w:r>
      <w:r w:rsidRPr="007326B5">
        <w:rPr>
          <w:bCs/>
          <w:highlight w:val="green"/>
        </w:rPr>
        <w:t xml:space="preserve"> </w:t>
      </w:r>
      <w:r w:rsidR="00923CEC" w:rsidRPr="007326B5">
        <w:rPr>
          <w:b/>
          <w:bCs/>
          <w:highlight w:val="green"/>
          <w:u w:val="single"/>
        </w:rPr>
        <w:t>Additionally</w:t>
      </w:r>
      <w:r w:rsidR="008C5BA6" w:rsidRPr="007326B5">
        <w:rPr>
          <w:b/>
          <w:bCs/>
          <w:highlight w:val="green"/>
          <w:u w:val="single"/>
        </w:rPr>
        <w:t>,</w:t>
      </w:r>
      <w:r w:rsidR="00805A44" w:rsidRPr="007326B5">
        <w:rPr>
          <w:bCs/>
          <w:highlight w:val="green"/>
        </w:rPr>
        <w:t xml:space="preserve"> each </w:t>
      </w:r>
      <w:r w:rsidR="002F2E17" w:rsidRPr="00EE3045">
        <w:rPr>
          <w:bCs/>
          <w:i/>
          <w:highlight w:val="green"/>
          <w:u w:val="single"/>
        </w:rPr>
        <w:t>project</w:t>
      </w:r>
      <w:r w:rsidR="002F2E17" w:rsidRPr="007326B5">
        <w:rPr>
          <w:bCs/>
          <w:highlight w:val="green"/>
        </w:rPr>
        <w:t xml:space="preserve"> </w:t>
      </w:r>
      <w:r w:rsidR="00805A44" w:rsidRPr="007326B5">
        <w:rPr>
          <w:bCs/>
          <w:highlight w:val="green"/>
        </w:rPr>
        <w:t xml:space="preserve">group will </w:t>
      </w:r>
      <w:r w:rsidR="00410B46">
        <w:rPr>
          <w:bCs/>
          <w:highlight w:val="green"/>
        </w:rPr>
        <w:t xml:space="preserve">make a 30 minute </w:t>
      </w:r>
      <w:r w:rsidR="00805A44" w:rsidRPr="007326B5">
        <w:rPr>
          <w:bCs/>
          <w:highlight w:val="green"/>
        </w:rPr>
        <w:t>present</w:t>
      </w:r>
      <w:r w:rsidR="00410B46">
        <w:rPr>
          <w:bCs/>
          <w:highlight w:val="green"/>
        </w:rPr>
        <w:t>ation</w:t>
      </w:r>
      <w:r w:rsidR="00805A44" w:rsidRPr="007326B5">
        <w:rPr>
          <w:bCs/>
          <w:highlight w:val="green"/>
        </w:rPr>
        <w:t xml:space="preserve"> at a</w:t>
      </w:r>
      <w:r w:rsidR="002139B2" w:rsidRPr="007326B5">
        <w:rPr>
          <w:bCs/>
          <w:highlight w:val="green"/>
        </w:rPr>
        <w:t xml:space="preserve"> division colloquium or a </w:t>
      </w:r>
      <w:r w:rsidR="008C5BA6" w:rsidRPr="007326B5">
        <w:rPr>
          <w:bCs/>
          <w:highlight w:val="green"/>
        </w:rPr>
        <w:t>Ft. Wayne Tech Meetup during the semester. Obviously, the project doesn’t need to be completed. However, with the development approach taken, after every 2 week development cycle a viable product is expected. This product and the accompanying user stories sho</w:t>
      </w:r>
      <w:r w:rsidR="005F3F23" w:rsidRPr="007326B5">
        <w:rPr>
          <w:bCs/>
          <w:highlight w:val="green"/>
        </w:rPr>
        <w:t>uld be used for the presentation</w:t>
      </w:r>
      <w:r w:rsidR="004A0E2F" w:rsidRPr="007326B5">
        <w:rPr>
          <w:bCs/>
          <w:highlight w:val="green"/>
        </w:rPr>
        <w:t>.</w:t>
      </w:r>
    </w:p>
    <w:p w:rsidR="00AC376C" w:rsidRPr="005C273C" w:rsidRDefault="00DD2131" w:rsidP="0001318E">
      <w:pPr>
        <w:pStyle w:val="Heading4"/>
        <w:numPr>
          <w:ilvl w:val="1"/>
          <w:numId w:val="3"/>
        </w:numPr>
        <w:rPr>
          <w:rFonts w:eastAsia="Times New Roman"/>
          <w:b w:val="0"/>
        </w:rPr>
      </w:pPr>
      <w:r>
        <w:rPr>
          <w:rFonts w:eastAsia="Times New Roman"/>
          <w:u w:val="single"/>
        </w:rPr>
        <w:t>Project</w:t>
      </w:r>
      <w:r w:rsidR="00B94217">
        <w:rPr>
          <w:rFonts w:eastAsia="Times New Roman"/>
          <w:u w:val="single"/>
        </w:rPr>
        <w:t>s</w:t>
      </w:r>
      <w:r w:rsidR="002F705B" w:rsidRPr="001F36CE">
        <w:rPr>
          <w:rFonts w:eastAsia="Times New Roman"/>
          <w:u w:val="single"/>
        </w:rPr>
        <w:t>:</w:t>
      </w:r>
      <w:r w:rsidR="002F705B">
        <w:rPr>
          <w:rFonts w:eastAsia="Times New Roman"/>
        </w:rPr>
        <w:t xml:space="preserve"> </w:t>
      </w:r>
      <w:r w:rsidR="00B94217" w:rsidRPr="005C273C">
        <w:rPr>
          <w:rFonts w:eastAsia="Times New Roman"/>
          <w:b w:val="0"/>
        </w:rPr>
        <w:t xml:space="preserve">There are two types of projects </w:t>
      </w:r>
      <w:r w:rsidR="005B49AD">
        <w:rPr>
          <w:rFonts w:eastAsia="Times New Roman"/>
          <w:b w:val="0"/>
        </w:rPr>
        <w:t xml:space="preserve">in which </w:t>
      </w:r>
      <w:r w:rsidR="00B94217" w:rsidRPr="005C273C">
        <w:rPr>
          <w:rFonts w:eastAsia="Times New Roman"/>
          <w:b w:val="0"/>
        </w:rPr>
        <w:t>each student will be involved. One is an individual project that will be formative in nature (</w:t>
      </w:r>
      <w:r w:rsidR="00B94217" w:rsidRPr="005C273C">
        <w:rPr>
          <w:rFonts w:eastAsia="Times New Roman"/>
          <w:b w:val="0"/>
          <w:i/>
        </w:rPr>
        <w:t>i.e.</w:t>
      </w:r>
      <w:r w:rsidR="00B94217" w:rsidRPr="005C273C">
        <w:rPr>
          <w:rFonts w:eastAsia="Times New Roman"/>
          <w:b w:val="0"/>
        </w:rPr>
        <w:t xml:space="preserve">, </w:t>
      </w:r>
      <w:r w:rsidR="005C072A" w:rsidRPr="005C273C">
        <w:rPr>
          <w:rFonts w:eastAsia="Times New Roman"/>
          <w:b w:val="0"/>
        </w:rPr>
        <w:t>develop</w:t>
      </w:r>
      <w:r w:rsidR="00B94217" w:rsidRPr="005C273C">
        <w:rPr>
          <w:rFonts w:eastAsia="Times New Roman"/>
          <w:b w:val="0"/>
        </w:rPr>
        <w:t xml:space="preserve"> the project with what you know and are getting from the course).</w:t>
      </w:r>
      <w:r w:rsidR="00AC376C" w:rsidRPr="005C273C">
        <w:rPr>
          <w:rFonts w:eastAsia="Times New Roman"/>
          <w:b w:val="0"/>
        </w:rPr>
        <w:t xml:space="preserve"> The student can pick one of </w:t>
      </w:r>
      <w:hyperlink r:id="rId17" w:history="1">
        <w:r w:rsidR="00AC376C" w:rsidRPr="005C273C">
          <w:rPr>
            <w:rStyle w:val="Hyperlink"/>
            <w:rFonts w:eastAsia="Times New Roman"/>
            <w:b w:val="0"/>
          </w:rPr>
          <w:t>two projects</w:t>
        </w:r>
      </w:hyperlink>
      <w:r w:rsidR="00AC376C" w:rsidRPr="005C273C">
        <w:rPr>
          <w:rFonts w:eastAsia="Times New Roman"/>
          <w:b w:val="0"/>
        </w:rPr>
        <w:t xml:space="preserve"> to work on for the first few weeks of the course.</w:t>
      </w:r>
      <w:r w:rsidR="0001318E" w:rsidRPr="005C273C">
        <w:rPr>
          <w:rFonts w:eastAsia="Times New Roman"/>
          <w:b w:val="0"/>
        </w:rPr>
        <w:t xml:space="preserve"> At the end of </w:t>
      </w:r>
      <w:r w:rsidR="00AF70CF">
        <w:rPr>
          <w:rFonts w:eastAsia="Times New Roman"/>
          <w:b w:val="0"/>
        </w:rPr>
        <w:t xml:space="preserve">each of </w:t>
      </w:r>
      <w:r w:rsidR="0001318E" w:rsidRPr="005C273C">
        <w:rPr>
          <w:rFonts w:eastAsia="Times New Roman"/>
          <w:b w:val="0"/>
        </w:rPr>
        <w:t>the first few weeks, the stud</w:t>
      </w:r>
      <w:r w:rsidR="005454C6" w:rsidRPr="005C273C">
        <w:rPr>
          <w:rFonts w:eastAsia="Times New Roman"/>
          <w:b w:val="0"/>
        </w:rPr>
        <w:t>ent will submit</w:t>
      </w:r>
      <w:r w:rsidR="0001318E" w:rsidRPr="005C273C">
        <w:rPr>
          <w:rFonts w:eastAsia="Times New Roman"/>
          <w:b w:val="0"/>
        </w:rPr>
        <w:t xml:space="preserve"> a </w:t>
      </w:r>
      <w:hyperlink r:id="rId18" w:history="1">
        <w:r w:rsidR="0001318E" w:rsidRPr="005C273C">
          <w:rPr>
            <w:rStyle w:val="Hyperlink"/>
            <w:rFonts w:eastAsia="Times New Roman"/>
            <w:b w:val="0"/>
          </w:rPr>
          <w:t>Formative Weekly Checklist</w:t>
        </w:r>
      </w:hyperlink>
      <w:r w:rsidR="0001318E" w:rsidRPr="005C273C">
        <w:rPr>
          <w:rFonts w:eastAsia="Times New Roman"/>
          <w:b w:val="0"/>
        </w:rPr>
        <w:t>.</w:t>
      </w:r>
      <w:r w:rsidR="00215F1E" w:rsidRPr="005C273C">
        <w:rPr>
          <w:rFonts w:eastAsia="Times New Roman"/>
          <w:b w:val="0"/>
        </w:rPr>
        <w:t xml:space="preserve"> For the </w:t>
      </w:r>
      <w:r w:rsidR="00215F1E" w:rsidRPr="00EA3A34">
        <w:rPr>
          <w:rFonts w:eastAsia="Times New Roman"/>
          <w:u w:val="single"/>
        </w:rPr>
        <w:t>first Saturday</w:t>
      </w:r>
      <w:r w:rsidR="00215F1E" w:rsidRPr="005C273C">
        <w:rPr>
          <w:rFonts w:eastAsia="Times New Roman"/>
          <w:b w:val="0"/>
        </w:rPr>
        <w:t xml:space="preserve"> in the course, you should turn in </w:t>
      </w:r>
      <w:r w:rsidR="0018758B" w:rsidRPr="005C273C">
        <w:rPr>
          <w:rFonts w:eastAsia="Times New Roman"/>
          <w:b w:val="0"/>
        </w:rPr>
        <w:t>your</w:t>
      </w:r>
      <w:r w:rsidR="00215F1E" w:rsidRPr="005C273C">
        <w:rPr>
          <w:rFonts w:eastAsia="Times New Roman"/>
          <w:b w:val="0"/>
        </w:rPr>
        <w:t xml:space="preserve"> project</w:t>
      </w:r>
      <w:r w:rsidR="0018758B" w:rsidRPr="005C273C">
        <w:rPr>
          <w:rFonts w:eastAsia="Times New Roman"/>
          <w:b w:val="0"/>
        </w:rPr>
        <w:t xml:space="preserve"> selection</w:t>
      </w:r>
      <w:r w:rsidR="00215F1E" w:rsidRPr="005C273C">
        <w:rPr>
          <w:rFonts w:eastAsia="Times New Roman"/>
          <w:b w:val="0"/>
        </w:rPr>
        <w:t xml:space="preserve"> and your time estimation (</w:t>
      </w:r>
      <w:r w:rsidR="00215F1E" w:rsidRPr="005C273C">
        <w:rPr>
          <w:rFonts w:eastAsia="Times New Roman"/>
          <w:b w:val="0"/>
          <w:i/>
        </w:rPr>
        <w:t>i.e.</w:t>
      </w:r>
      <w:r w:rsidR="00215F1E" w:rsidRPr="005C273C">
        <w:rPr>
          <w:rFonts w:eastAsia="Times New Roman"/>
          <w:b w:val="0"/>
        </w:rPr>
        <w:t xml:space="preserve">, how </w:t>
      </w:r>
      <w:r w:rsidR="00262BC2" w:rsidRPr="005C273C">
        <w:rPr>
          <w:rFonts w:eastAsia="Times New Roman"/>
          <w:b w:val="0"/>
        </w:rPr>
        <w:t>many hours</w:t>
      </w:r>
      <w:r w:rsidR="00215F1E" w:rsidRPr="005C273C">
        <w:rPr>
          <w:rFonts w:eastAsia="Times New Roman"/>
          <w:b w:val="0"/>
        </w:rPr>
        <w:t xml:space="preserve"> </w:t>
      </w:r>
      <w:r w:rsidR="00A035A7" w:rsidRPr="005C273C">
        <w:rPr>
          <w:rFonts w:eastAsia="Times New Roman"/>
          <w:b w:val="0"/>
        </w:rPr>
        <w:t xml:space="preserve">of work </w:t>
      </w:r>
      <w:r w:rsidR="00215F1E" w:rsidRPr="005C273C">
        <w:rPr>
          <w:rFonts w:eastAsia="Times New Roman"/>
          <w:b w:val="0"/>
        </w:rPr>
        <w:t>you think the project will take you to complete).</w:t>
      </w:r>
    </w:p>
    <w:p w:rsidR="000C5763" w:rsidRPr="000C5763" w:rsidRDefault="004F1936" w:rsidP="00AC376C">
      <w:pPr>
        <w:pStyle w:val="Heading4"/>
        <w:ind w:left="1440"/>
        <w:rPr>
          <w:rFonts w:eastAsia="Times New Roman"/>
        </w:rPr>
      </w:pPr>
      <w:r w:rsidRPr="005C273C">
        <w:rPr>
          <w:rFonts w:eastAsia="Times New Roman"/>
          <w:b w:val="0"/>
        </w:rPr>
        <w:t>The other project is group based and will be more summative in nature (</w:t>
      </w:r>
      <w:r w:rsidRPr="005C273C">
        <w:rPr>
          <w:rFonts w:eastAsia="Times New Roman"/>
          <w:b w:val="0"/>
          <w:i/>
        </w:rPr>
        <w:t>i.e.</w:t>
      </w:r>
      <w:r w:rsidRPr="005C273C">
        <w:rPr>
          <w:rFonts w:eastAsia="Times New Roman"/>
          <w:b w:val="0"/>
        </w:rPr>
        <w:t xml:space="preserve">, </w:t>
      </w:r>
      <w:r w:rsidR="005C072A" w:rsidRPr="005C273C">
        <w:rPr>
          <w:rFonts w:eastAsia="Times New Roman"/>
          <w:b w:val="0"/>
        </w:rPr>
        <w:t>develop</w:t>
      </w:r>
      <w:r w:rsidRPr="005C273C">
        <w:rPr>
          <w:rFonts w:eastAsia="Times New Roman"/>
          <w:b w:val="0"/>
        </w:rPr>
        <w:t xml:space="preserve"> the project based on what is in the textbook, what we’ve discussed in class, </w:t>
      </w:r>
      <w:r w:rsidR="00E55E69">
        <w:rPr>
          <w:rFonts w:eastAsia="Times New Roman"/>
          <w:b w:val="0"/>
        </w:rPr>
        <w:t xml:space="preserve">and </w:t>
      </w:r>
      <w:r w:rsidRPr="005C273C">
        <w:rPr>
          <w:rFonts w:eastAsia="Times New Roman"/>
          <w:b w:val="0"/>
        </w:rPr>
        <w:t>the available rubric).</w:t>
      </w:r>
      <w:r w:rsidR="00AC376C" w:rsidRPr="005C273C">
        <w:rPr>
          <w:rFonts w:eastAsia="Times New Roman"/>
          <w:b w:val="0"/>
        </w:rPr>
        <w:t xml:space="preserve"> </w:t>
      </w:r>
      <w:r w:rsidR="000921C9" w:rsidRPr="005C273C">
        <w:rPr>
          <w:rFonts w:eastAsia="Times New Roman"/>
          <w:b w:val="0"/>
        </w:rPr>
        <w:t>The software engineering approach for this project will be based on agile development strategies</w:t>
      </w:r>
      <w:r w:rsidR="00E94DBF" w:rsidRPr="005C273C">
        <w:rPr>
          <w:rFonts w:eastAsia="Times New Roman"/>
          <w:b w:val="0"/>
        </w:rPr>
        <w:t xml:space="preserve"> (</w:t>
      </w:r>
      <w:r w:rsidR="00E94DBF" w:rsidRPr="005C273C">
        <w:rPr>
          <w:rFonts w:eastAsia="Times New Roman"/>
          <w:b w:val="0"/>
          <w:i/>
        </w:rPr>
        <w:t>cf</w:t>
      </w:r>
      <w:r w:rsidR="00E94DBF" w:rsidRPr="005C273C">
        <w:rPr>
          <w:rFonts w:eastAsia="Times New Roman"/>
          <w:b w:val="0"/>
        </w:rPr>
        <w:t>. chapter 5 in the textbook)</w:t>
      </w:r>
      <w:r w:rsidR="00BC463E">
        <w:rPr>
          <w:rFonts w:eastAsia="Times New Roman"/>
          <w:b w:val="0"/>
        </w:rPr>
        <w:t xml:space="preserve"> with a </w:t>
      </w:r>
      <w:hyperlink r:id="rId19" w:history="1">
        <w:r w:rsidR="00BC463E" w:rsidRPr="00BC463E">
          <w:rPr>
            <w:rStyle w:val="Hyperlink"/>
            <w:rFonts w:eastAsia="Times New Roman"/>
            <w:b w:val="0"/>
          </w:rPr>
          <w:t>two-week development cycle</w:t>
        </w:r>
      </w:hyperlink>
      <w:r w:rsidR="000921C9" w:rsidRPr="005C273C">
        <w:rPr>
          <w:rFonts w:eastAsia="Times New Roman"/>
          <w:b w:val="0"/>
        </w:rPr>
        <w:t xml:space="preserve">. </w:t>
      </w:r>
      <w:r w:rsidR="00860281" w:rsidRPr="005C273C">
        <w:rPr>
          <w:rFonts w:eastAsia="Times New Roman"/>
          <w:b w:val="0"/>
        </w:rPr>
        <w:t xml:space="preserve">Student groups will select a project to work on and present at the end of the course. Groups can select from </w:t>
      </w:r>
      <w:hyperlink r:id="rId20" w:history="1">
        <w:r w:rsidR="00860281" w:rsidRPr="005C273C">
          <w:rPr>
            <w:rStyle w:val="Hyperlink"/>
            <w:rFonts w:eastAsia="Times New Roman"/>
            <w:b w:val="0"/>
          </w:rPr>
          <w:t>s</w:t>
        </w:r>
        <w:r w:rsidR="0084001F" w:rsidRPr="005C273C">
          <w:rPr>
            <w:rStyle w:val="Hyperlink"/>
            <w:rFonts w:eastAsia="Times New Roman"/>
            <w:b w:val="0"/>
          </w:rPr>
          <w:t>everal project opportunities</w:t>
        </w:r>
      </w:hyperlink>
      <w:r w:rsidR="0075620E" w:rsidRPr="005C273C">
        <w:rPr>
          <w:rFonts w:eastAsia="Times New Roman"/>
          <w:b w:val="0"/>
        </w:rPr>
        <w:t xml:space="preserve"> </w:t>
      </w:r>
      <w:r w:rsidR="00EA3A34">
        <w:rPr>
          <w:rFonts w:eastAsia="Times New Roman"/>
          <w:b w:val="0"/>
        </w:rPr>
        <w:t>or</w:t>
      </w:r>
      <w:r w:rsidR="0075620E" w:rsidRPr="005C273C">
        <w:rPr>
          <w:rFonts w:eastAsia="Times New Roman"/>
          <w:b w:val="0"/>
        </w:rPr>
        <w:t xml:space="preserve"> create</w:t>
      </w:r>
      <w:r w:rsidR="00860281" w:rsidRPr="005C273C">
        <w:rPr>
          <w:rFonts w:eastAsia="Times New Roman"/>
          <w:b w:val="0"/>
        </w:rPr>
        <w:t xml:space="preserve"> their own project. </w:t>
      </w:r>
      <w:r w:rsidR="0005459B" w:rsidRPr="005C273C">
        <w:rPr>
          <w:rFonts w:eastAsia="Times New Roman"/>
          <w:b w:val="0"/>
        </w:rPr>
        <w:t>This pr</w:t>
      </w:r>
      <w:r w:rsidR="00802C3A" w:rsidRPr="005C273C">
        <w:rPr>
          <w:rFonts w:eastAsia="Times New Roman"/>
          <w:b w:val="0"/>
        </w:rPr>
        <w:t>oject</w:t>
      </w:r>
      <w:r w:rsidR="0005459B" w:rsidRPr="005C273C">
        <w:rPr>
          <w:rFonts w:eastAsia="Times New Roman"/>
          <w:b w:val="0"/>
        </w:rPr>
        <w:t xml:space="preserve"> will provide opportunities for students to discuss, explore, and </w:t>
      </w:r>
      <w:r w:rsidR="005454C6" w:rsidRPr="005C273C">
        <w:rPr>
          <w:rFonts w:eastAsia="Times New Roman"/>
          <w:b w:val="0"/>
        </w:rPr>
        <w:t>implement</w:t>
      </w:r>
      <w:r w:rsidR="0005459B" w:rsidRPr="005C273C">
        <w:rPr>
          <w:rFonts w:eastAsia="Times New Roman"/>
          <w:b w:val="0"/>
        </w:rPr>
        <w:t xml:space="preserve"> the topics addressed in the classroom via group work culminating in a presentation at the end of the course.</w:t>
      </w:r>
      <w:r w:rsidR="008C0AD1" w:rsidRPr="005C273C">
        <w:rPr>
          <w:rFonts w:eastAsia="Times New Roman"/>
          <w:b w:val="0"/>
        </w:rPr>
        <w:t xml:space="preserve"> The groups will present status updates during class times using the </w:t>
      </w:r>
      <w:hyperlink r:id="rId21" w:history="1">
        <w:r w:rsidR="008C0AD1" w:rsidRPr="005C273C">
          <w:rPr>
            <w:rStyle w:val="Hyperlink"/>
            <w:rFonts w:eastAsia="Times New Roman"/>
            <w:b w:val="0"/>
          </w:rPr>
          <w:t>bi-weekly development cycle rubric</w:t>
        </w:r>
      </w:hyperlink>
      <w:r w:rsidR="008C0AD1" w:rsidRPr="005C273C">
        <w:rPr>
          <w:rFonts w:eastAsia="Times New Roman"/>
          <w:b w:val="0"/>
        </w:rPr>
        <w:t>.</w:t>
      </w:r>
      <w:r w:rsidR="0005459B" w:rsidRPr="005C273C">
        <w:rPr>
          <w:rFonts w:eastAsia="Times New Roman"/>
          <w:b w:val="0"/>
        </w:rPr>
        <w:t xml:space="preserve"> </w:t>
      </w:r>
      <w:hyperlink r:id="rId22" w:history="1">
        <w:r w:rsidR="00E03D22" w:rsidRPr="005C273C">
          <w:rPr>
            <w:rStyle w:val="Hyperlink"/>
            <w:rFonts w:eastAsia="Times New Roman"/>
            <w:b w:val="0"/>
          </w:rPr>
          <w:t>A rubric for software coding is available.</w:t>
        </w:r>
      </w:hyperlink>
      <w:r w:rsidR="00E03D22" w:rsidRPr="005C273C">
        <w:rPr>
          <w:rFonts w:eastAsia="Times New Roman"/>
          <w:b w:val="0"/>
        </w:rPr>
        <w:t xml:space="preserve"> </w:t>
      </w:r>
      <w:r w:rsidR="0005459B" w:rsidRPr="000E1427">
        <w:rPr>
          <w:rFonts w:eastAsia="Times New Roman"/>
        </w:rPr>
        <w:t>NOTICE:</w:t>
      </w:r>
      <w:r w:rsidR="0005459B" w:rsidRPr="005C273C">
        <w:rPr>
          <w:rFonts w:eastAsia="Times New Roman"/>
          <w:b w:val="0"/>
        </w:rPr>
        <w:t xml:space="preserve"> Projects will be group work and graded by group. </w:t>
      </w:r>
      <w:r w:rsidR="000E1427">
        <w:rPr>
          <w:rFonts w:eastAsia="Times New Roman"/>
          <w:b w:val="0"/>
        </w:rPr>
        <w:t xml:space="preserve">However, group members will evaluate </w:t>
      </w:r>
      <w:r w:rsidR="00BC463E">
        <w:rPr>
          <w:rFonts w:eastAsia="Times New Roman"/>
          <w:b w:val="0"/>
        </w:rPr>
        <w:t>each</w:t>
      </w:r>
      <w:r w:rsidR="000E1427">
        <w:rPr>
          <w:rFonts w:eastAsia="Times New Roman"/>
          <w:b w:val="0"/>
        </w:rPr>
        <w:t xml:space="preserve"> other. </w:t>
      </w:r>
      <w:hyperlink r:id="rId23" w:history="1">
        <w:r w:rsidR="0051064B" w:rsidRPr="005C273C">
          <w:rPr>
            <w:rStyle w:val="Hyperlink"/>
            <w:rFonts w:eastAsia="Times New Roman"/>
            <w:b w:val="0"/>
          </w:rPr>
          <w:t>The presentation schedule (with groupings) is available.</w:t>
        </w:r>
      </w:hyperlink>
    </w:p>
    <w:p w:rsidR="00EF2538" w:rsidRDefault="007A62A1" w:rsidP="00EE5D03">
      <w:pPr>
        <w:pStyle w:val="Heading4"/>
        <w:numPr>
          <w:ilvl w:val="1"/>
          <w:numId w:val="3"/>
        </w:numPr>
        <w:spacing w:before="120" w:beforeAutospacing="0" w:after="120" w:afterAutospacing="0"/>
        <w:rPr>
          <w:rFonts w:eastAsia="Times New Roman"/>
        </w:rPr>
      </w:pPr>
      <w:r w:rsidRPr="001F36CE">
        <w:rPr>
          <w:rFonts w:eastAsia="Times New Roman"/>
          <w:u w:val="single"/>
        </w:rPr>
        <w:t>Midterm Examination</w:t>
      </w:r>
      <w:r w:rsidR="001F36CE" w:rsidRPr="001F36CE">
        <w:rPr>
          <w:rFonts w:eastAsia="Times New Roman"/>
          <w:u w:val="single"/>
        </w:rPr>
        <w:t>:</w:t>
      </w:r>
      <w:r>
        <w:rPr>
          <w:rFonts w:eastAsia="Times New Roman"/>
        </w:rPr>
        <w:t xml:space="preserve"> </w:t>
      </w:r>
      <w:r w:rsidR="006A16B1" w:rsidRPr="005C273C">
        <w:rPr>
          <w:rFonts w:eastAsia="Times New Roman"/>
          <w:b w:val="0"/>
        </w:rPr>
        <w:t>The midterm examination is sc</w:t>
      </w:r>
      <w:r w:rsidR="005C273C">
        <w:rPr>
          <w:rFonts w:eastAsia="Times New Roman"/>
          <w:b w:val="0"/>
        </w:rPr>
        <w:t xml:space="preserve">heduled for </w:t>
      </w:r>
      <w:r w:rsidR="00DF1F8A">
        <w:rPr>
          <w:rFonts w:eastAsia="Times New Roman"/>
        </w:rPr>
        <w:t>Mond</w:t>
      </w:r>
      <w:r w:rsidR="0084411F">
        <w:rPr>
          <w:rFonts w:eastAsia="Times New Roman"/>
        </w:rPr>
        <w:t>ay</w:t>
      </w:r>
      <w:r w:rsidR="005C273C" w:rsidRPr="009C2AFD">
        <w:rPr>
          <w:rFonts w:eastAsia="Times New Roman"/>
        </w:rPr>
        <w:t xml:space="preserve">, </w:t>
      </w:r>
      <w:r w:rsidR="00BA225B" w:rsidRPr="009C2AFD">
        <w:rPr>
          <w:rFonts w:eastAsia="Times New Roman"/>
        </w:rPr>
        <w:t xml:space="preserve">Feb. </w:t>
      </w:r>
      <w:r w:rsidR="00DF1F8A">
        <w:rPr>
          <w:rFonts w:eastAsia="Times New Roman"/>
        </w:rPr>
        <w:t>19</w:t>
      </w:r>
      <w:r w:rsidR="006A16B1" w:rsidRPr="005C273C">
        <w:rPr>
          <w:rFonts w:eastAsia="Times New Roman"/>
          <w:b w:val="0"/>
        </w:rPr>
        <w:t xml:space="preserve"> in </w:t>
      </w:r>
      <w:r w:rsidR="005C273C">
        <w:rPr>
          <w:rFonts w:eastAsia="Times New Roman"/>
          <w:b w:val="0"/>
        </w:rPr>
        <w:t>Ott 182</w:t>
      </w:r>
      <w:r w:rsidR="006A16B1" w:rsidRPr="005C273C">
        <w:rPr>
          <w:rFonts w:eastAsia="Times New Roman"/>
          <w:b w:val="0"/>
        </w:rPr>
        <w:t xml:space="preserve"> during</w:t>
      </w:r>
      <w:r w:rsidR="00013E4E" w:rsidRPr="005C273C">
        <w:rPr>
          <w:rFonts w:eastAsia="Times New Roman"/>
          <w:b w:val="0"/>
        </w:rPr>
        <w:t xml:space="preserve"> the normal time starting at 1</w:t>
      </w:r>
      <w:r w:rsidR="0007552A">
        <w:rPr>
          <w:rFonts w:eastAsia="Times New Roman"/>
          <w:b w:val="0"/>
        </w:rPr>
        <w:t>:2</w:t>
      </w:r>
      <w:r w:rsidR="00530E2E">
        <w:rPr>
          <w:rFonts w:eastAsia="Times New Roman"/>
          <w:b w:val="0"/>
        </w:rPr>
        <w:t>5</w:t>
      </w:r>
      <w:r w:rsidR="006A16B1" w:rsidRPr="005C273C">
        <w:rPr>
          <w:rFonts w:eastAsia="Times New Roman"/>
          <w:b w:val="0"/>
        </w:rPr>
        <w:t>. The midterm examination will be based on material from the classroom discussions, textbook, and quizzes</w:t>
      </w:r>
      <w:r w:rsidRPr="005C273C">
        <w:rPr>
          <w:rFonts w:eastAsia="Times New Roman"/>
          <w:b w:val="0"/>
        </w:rPr>
        <w:t>.</w:t>
      </w:r>
      <w:r>
        <w:rPr>
          <w:rFonts w:eastAsia="Times New Roman"/>
        </w:rPr>
        <w:t xml:space="preserve"> </w:t>
      </w:r>
    </w:p>
    <w:p w:rsidR="00EF2538" w:rsidRPr="00391FDE" w:rsidRDefault="007A62A1" w:rsidP="00391FDE">
      <w:pPr>
        <w:pStyle w:val="Heading4"/>
        <w:numPr>
          <w:ilvl w:val="1"/>
          <w:numId w:val="3"/>
        </w:numPr>
        <w:spacing w:after="360" w:afterAutospacing="0"/>
        <w:rPr>
          <w:rFonts w:eastAsia="Times New Roman"/>
        </w:rPr>
      </w:pPr>
      <w:r w:rsidRPr="001F36CE">
        <w:rPr>
          <w:rFonts w:eastAsia="Times New Roman"/>
          <w:u w:val="single"/>
        </w:rPr>
        <w:t>Final Examination (During Exam Week)</w:t>
      </w:r>
      <w:r w:rsidR="001F36CE" w:rsidRPr="001F36CE">
        <w:rPr>
          <w:rFonts w:eastAsia="Times New Roman"/>
          <w:u w:val="single"/>
        </w:rPr>
        <w:t>:</w:t>
      </w:r>
      <w:r>
        <w:rPr>
          <w:rFonts w:eastAsia="Times New Roman"/>
        </w:rPr>
        <w:t xml:space="preserve"> </w:t>
      </w:r>
      <w:r w:rsidR="006F457D" w:rsidRPr="005C273C">
        <w:rPr>
          <w:rFonts w:eastAsia="Times New Roman"/>
          <w:b w:val="0"/>
        </w:rPr>
        <w:t xml:space="preserve">The final examination schedule is </w:t>
      </w:r>
      <w:r w:rsidR="001C3D27">
        <w:t>Tuesday, Apr. 24, 2018</w:t>
      </w:r>
      <w:r w:rsidR="00C0211B">
        <w:t xml:space="preserve"> </w:t>
      </w:r>
      <w:r w:rsidR="00C0211B" w:rsidRPr="001C3D27">
        <w:rPr>
          <w:b w:val="0"/>
        </w:rPr>
        <w:t>between</w:t>
      </w:r>
      <w:r w:rsidR="006F457D" w:rsidRPr="00217E6C">
        <w:t xml:space="preserve"> </w:t>
      </w:r>
      <w:r w:rsidR="001C3D27">
        <w:t>2:00—3:50</w:t>
      </w:r>
      <w:r w:rsidR="001C3D27" w:rsidRPr="001C3D27">
        <w:rPr>
          <w:b w:val="0"/>
        </w:rPr>
        <w:t xml:space="preserve">. </w:t>
      </w:r>
      <w:r w:rsidR="006F457D" w:rsidRPr="005C273C">
        <w:rPr>
          <w:rFonts w:eastAsia="Times New Roman"/>
          <w:b w:val="0"/>
        </w:rPr>
        <w:t>The final examination will be</w:t>
      </w:r>
      <w:r w:rsidR="001C3D27">
        <w:rPr>
          <w:rFonts w:eastAsia="Times New Roman"/>
          <w:b w:val="0"/>
        </w:rPr>
        <w:t xml:space="preserve"> open book and cover the chapters since the mid-term exam.</w:t>
      </w:r>
      <w:r w:rsidR="006F457D" w:rsidRPr="005C273C">
        <w:rPr>
          <w:rFonts w:eastAsia="Times New Roman"/>
          <w:b w:val="0"/>
        </w:rPr>
        <w:t xml:space="preserve"> The fin</w:t>
      </w:r>
      <w:r w:rsidR="00FC51E9">
        <w:rPr>
          <w:rFonts w:eastAsia="Times New Roman"/>
          <w:b w:val="0"/>
        </w:rPr>
        <w:t>al examination will be based on the write-ups from the last chapters (i.e., Chs. 4, 6-11)</w:t>
      </w:r>
      <w:r w:rsidR="000F4BC4">
        <w:rPr>
          <w:rFonts w:eastAsia="Times New Roman"/>
          <w:b w:val="0"/>
        </w:rPr>
        <w:t xml:space="preserve"> in that each student will need to address two areas/headings/subheadings for each chapter</w:t>
      </w:r>
      <w:r w:rsidR="00391FDE" w:rsidRPr="005C273C">
        <w:rPr>
          <w:rFonts w:eastAsia="Times New Roman"/>
          <w:b w:val="0"/>
        </w:rPr>
        <w:t>.</w:t>
      </w:r>
    </w:p>
    <w:p w:rsidR="00EF2538" w:rsidRDefault="007A62A1">
      <w:pPr>
        <w:pStyle w:val="Heading3"/>
        <w:numPr>
          <w:ilvl w:val="0"/>
          <w:numId w:val="3"/>
        </w:numPr>
        <w:rPr>
          <w:rFonts w:eastAsia="Times New Roman"/>
        </w:rPr>
      </w:pPr>
      <w:r>
        <w:rPr>
          <w:rFonts w:eastAsia="Times New Roman"/>
        </w:rPr>
        <w:t>Preliminary Topical Outline for the Course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5"/>
        <w:gridCol w:w="1129"/>
        <w:gridCol w:w="677"/>
        <w:gridCol w:w="1449"/>
        <w:gridCol w:w="1449"/>
        <w:gridCol w:w="2311"/>
      </w:tblGrid>
      <w:tr w:rsidR="000444B4"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491C" w:rsidRDefault="0002491C">
            <w:pPr>
              <w:jc w:val="center"/>
              <w:rPr>
                <w:rFonts w:eastAsia="Times New Roman"/>
                <w:b/>
                <w:bCs/>
              </w:rPr>
            </w:pPr>
            <w:r>
              <w:rPr>
                <w:rFonts w:eastAsia="Times New Roman"/>
                <w:b/>
                <w:bCs/>
                <w:u w:val="single"/>
              </w:rPr>
              <w:lastRenderedPageBreak/>
              <w:t>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02491C" w:rsidRDefault="0002491C" w:rsidP="006B1B59">
            <w:pPr>
              <w:jc w:val="center"/>
              <w:rPr>
                <w:rFonts w:eastAsia="Times New Roman"/>
                <w:b/>
                <w:bCs/>
              </w:rPr>
            </w:pPr>
            <w:r>
              <w:rPr>
                <w:rFonts w:eastAsia="Times New Roman"/>
                <w:b/>
                <w:bCs/>
                <w:u w:val="single"/>
              </w:rPr>
              <w:t>Reading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2491C" w:rsidRDefault="0002491C">
            <w:pPr>
              <w:jc w:val="center"/>
              <w:rPr>
                <w:rFonts w:eastAsia="Times New Roman"/>
                <w:b/>
                <w:bCs/>
              </w:rPr>
            </w:pPr>
            <w:r>
              <w:rPr>
                <w:rFonts w:eastAsia="Times New Roman"/>
                <w:b/>
                <w:bCs/>
                <w:u w:val="single"/>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2491C" w:rsidRDefault="00E75D85">
            <w:pPr>
              <w:jc w:val="center"/>
              <w:rPr>
                <w:rFonts w:eastAsia="Times New Roman"/>
                <w:b/>
                <w:bCs/>
              </w:rPr>
            </w:pPr>
            <w:r>
              <w:rPr>
                <w:rFonts w:eastAsia="Times New Roman"/>
                <w:b/>
                <w:bCs/>
                <w:u w:val="single"/>
              </w:rPr>
              <w:t>Finish 1</w:t>
            </w:r>
            <w:r w:rsidRPr="00375CD0">
              <w:rPr>
                <w:rFonts w:eastAsia="Times New Roman"/>
                <w:b/>
                <w:bCs/>
                <w:u w:val="single"/>
                <w:vertAlign w:val="superscript"/>
              </w:rPr>
              <w:t>st</w:t>
            </w:r>
            <w:r>
              <w:rPr>
                <w:rFonts w:eastAsia="Times New Roman"/>
                <w:b/>
                <w:bCs/>
                <w:u w:val="single"/>
              </w:rPr>
              <w:t xml:space="preserve"> 1/2 By</w:t>
            </w:r>
          </w:p>
        </w:tc>
        <w:tc>
          <w:tcPr>
            <w:tcW w:w="0" w:type="auto"/>
            <w:tcBorders>
              <w:top w:val="outset" w:sz="6" w:space="0" w:color="auto"/>
              <w:left w:val="outset" w:sz="6" w:space="0" w:color="auto"/>
              <w:bottom w:val="outset" w:sz="6" w:space="0" w:color="auto"/>
              <w:right w:val="outset" w:sz="6" w:space="0" w:color="auto"/>
            </w:tcBorders>
            <w:vAlign w:val="center"/>
            <w:hideMark/>
          </w:tcPr>
          <w:p w:rsidR="0002491C" w:rsidRDefault="0002491C">
            <w:pPr>
              <w:jc w:val="center"/>
              <w:rPr>
                <w:rFonts w:eastAsia="Times New Roman"/>
                <w:b/>
                <w:bCs/>
              </w:rPr>
            </w:pPr>
            <w:r>
              <w:rPr>
                <w:rFonts w:eastAsia="Times New Roman"/>
                <w:b/>
                <w:bCs/>
                <w:u w:val="single"/>
              </w:rPr>
              <w:t>Finish Reading By</w:t>
            </w:r>
          </w:p>
        </w:tc>
        <w:tc>
          <w:tcPr>
            <w:tcW w:w="2266" w:type="dxa"/>
            <w:tcBorders>
              <w:top w:val="outset" w:sz="6" w:space="0" w:color="auto"/>
              <w:left w:val="outset" w:sz="6" w:space="0" w:color="auto"/>
              <w:bottom w:val="outset" w:sz="6" w:space="0" w:color="auto"/>
              <w:right w:val="outset" w:sz="6" w:space="0" w:color="auto"/>
            </w:tcBorders>
          </w:tcPr>
          <w:p w:rsidR="0002491C" w:rsidRDefault="0002491C" w:rsidP="00B25500">
            <w:pPr>
              <w:jc w:val="center"/>
              <w:rPr>
                <w:rFonts w:eastAsia="Times New Roman"/>
                <w:b/>
                <w:bCs/>
                <w:u w:val="single"/>
              </w:rPr>
            </w:pPr>
            <w:r>
              <w:rPr>
                <w:rFonts w:eastAsia="Times New Roman"/>
                <w:b/>
                <w:bCs/>
                <w:u w:val="single"/>
              </w:rPr>
              <w:t>Assignment Due</w:t>
            </w:r>
          </w:p>
        </w:tc>
      </w:tr>
      <w:tr w:rsidR="000444B4"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F21" w:rsidRPr="00E75D85" w:rsidRDefault="00E06F21" w:rsidP="00A24E1F">
            <w:pPr>
              <w:rPr>
                <w:i/>
                <w:szCs w:val="20"/>
              </w:rPr>
            </w:pPr>
            <w:r w:rsidRPr="00E75D85">
              <w:rPr>
                <w:i/>
                <w:szCs w:val="20"/>
              </w:rPr>
              <w:t>Intro to Course;</w:t>
            </w:r>
          </w:p>
          <w:p w:rsidR="00E06F21" w:rsidRPr="00E75D85" w:rsidRDefault="00E06F21" w:rsidP="00E02F35">
            <w:pPr>
              <w:rPr>
                <w:rFonts w:eastAsia="Times New Roman"/>
                <w:i/>
              </w:rPr>
            </w:pPr>
            <w:r w:rsidRPr="00E75D85">
              <w:rPr>
                <w:i/>
                <w:szCs w:val="20"/>
              </w:rPr>
              <w:t>Writing a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E06F21" w:rsidRPr="00E75D85" w:rsidRDefault="00E06F21" w:rsidP="006B1B59">
            <w:pPr>
              <w:jc w:val="center"/>
              <w:rPr>
                <w:rFonts w:eastAsia="Times New Roman"/>
                <w:i/>
              </w:rPr>
            </w:pPr>
            <w:r w:rsidRPr="00E75D85">
              <w:rPr>
                <w:rFonts w:eastAsia="Times New Roman"/>
                <w:i/>
              </w:rPr>
              <w:t>Chapter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F21" w:rsidRPr="00E75D85" w:rsidRDefault="00E06F21">
            <w:pPr>
              <w:jc w:val="center"/>
              <w:rPr>
                <w:rFonts w:eastAsia="Times New Roman"/>
                <w:i/>
              </w:rPr>
            </w:pPr>
            <w:r w:rsidRPr="00E75D85">
              <w:rPr>
                <w:rFonts w:eastAsia="Times New Roman"/>
                <w:i/>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F21" w:rsidRPr="00E75D85" w:rsidRDefault="00E75D85" w:rsidP="0008037A">
            <w:pPr>
              <w:jc w:val="center"/>
              <w:rPr>
                <w:rFonts w:eastAsia="Times New Roman"/>
                <w:i/>
              </w:rPr>
            </w:pPr>
            <w:r w:rsidRPr="00E75D85">
              <w:rPr>
                <w:rFonts w:eastAsia="Times New Roman"/>
                <w:i/>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F21" w:rsidRPr="00E75D85" w:rsidRDefault="00E62B4C" w:rsidP="0008037A">
            <w:pPr>
              <w:jc w:val="center"/>
              <w:rPr>
                <w:rFonts w:eastAsia="Times New Roman"/>
                <w:i/>
              </w:rPr>
            </w:pPr>
            <w:r>
              <w:rPr>
                <w:rFonts w:eastAsia="Times New Roman"/>
                <w:i/>
              </w:rPr>
              <w:t>Jan. 9</w:t>
            </w:r>
          </w:p>
        </w:tc>
        <w:tc>
          <w:tcPr>
            <w:tcW w:w="2266" w:type="dxa"/>
            <w:tcBorders>
              <w:top w:val="outset" w:sz="6" w:space="0" w:color="auto"/>
              <w:left w:val="outset" w:sz="6" w:space="0" w:color="auto"/>
              <w:bottom w:val="outset" w:sz="6" w:space="0" w:color="auto"/>
              <w:right w:val="outset" w:sz="6" w:space="0" w:color="auto"/>
            </w:tcBorders>
          </w:tcPr>
          <w:p w:rsidR="00E06F21" w:rsidRDefault="00540CFE" w:rsidP="00B25500">
            <w:pPr>
              <w:jc w:val="center"/>
              <w:rPr>
                <w:rFonts w:eastAsia="Times New Roman"/>
              </w:rPr>
            </w:pPr>
            <w:r>
              <w:rPr>
                <w:rFonts w:eastAsia="Times New Roman"/>
              </w:rPr>
              <w:t>Formative Weekly Checklist</w:t>
            </w:r>
          </w:p>
          <w:p w:rsidR="00540CFE" w:rsidRDefault="00540CFE" w:rsidP="00B25500">
            <w:pPr>
              <w:jc w:val="center"/>
              <w:rPr>
                <w:rFonts w:eastAsia="Times New Roman"/>
              </w:rPr>
            </w:pPr>
            <w:r>
              <w:rPr>
                <w:rFonts w:eastAsia="Times New Roman"/>
              </w:rPr>
              <w:t>[10 pts]</w:t>
            </w:r>
          </w:p>
          <w:p w:rsidR="00540CFE" w:rsidRPr="005936DD" w:rsidRDefault="00540CFE" w:rsidP="00F61754">
            <w:pPr>
              <w:jc w:val="center"/>
              <w:rPr>
                <w:rFonts w:eastAsia="Times New Roman"/>
              </w:rPr>
            </w:pPr>
            <w:r w:rsidRPr="005936DD">
              <w:rPr>
                <w:rFonts w:eastAsia="Times New Roman"/>
              </w:rPr>
              <w:t xml:space="preserve">(due </w:t>
            </w:r>
            <w:r w:rsidR="002A0C83">
              <w:rPr>
                <w:rFonts w:eastAsia="Times New Roman"/>
              </w:rPr>
              <w:t>Jan. 13</w:t>
            </w:r>
            <w:r w:rsidR="00F61754">
              <w:rPr>
                <w:rFonts w:eastAsia="Times New Roman"/>
              </w:rPr>
              <w:t>,</w:t>
            </w:r>
            <w:r w:rsidRPr="005936DD">
              <w:rPr>
                <w:rFonts w:eastAsia="Times New Roman"/>
              </w:rPr>
              <w:t xml:space="preserve"> 11:59 p.m.)</w:t>
            </w:r>
          </w:p>
        </w:tc>
      </w:tr>
      <w:tr w:rsidR="001E5064"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064" w:rsidRDefault="001E5064" w:rsidP="001E5064">
            <w:pPr>
              <w:rPr>
                <w:szCs w:val="20"/>
              </w:rPr>
            </w:pPr>
            <w:r w:rsidRPr="00A92EDF">
              <w:rPr>
                <w:szCs w:val="20"/>
                <w:highlight w:val="green"/>
              </w:rPr>
              <w:t>[Martin Luther King, Jr. Day Jan. 15 – no class]</w:t>
            </w:r>
          </w:p>
          <w:p w:rsidR="001E5064" w:rsidRDefault="001E5064" w:rsidP="001E5064">
            <w:pPr>
              <w:rPr>
                <w:i/>
                <w:szCs w:val="20"/>
              </w:rPr>
            </w:pPr>
            <w:r w:rsidRPr="001E5064">
              <w:rPr>
                <w:i/>
                <w:szCs w:val="20"/>
              </w:rPr>
              <w:t>Building a System</w:t>
            </w:r>
          </w:p>
          <w:p w:rsidR="00C64706" w:rsidRPr="00C64706" w:rsidRDefault="00C64706" w:rsidP="001E5064">
            <w:pPr>
              <w:rPr>
                <w:szCs w:val="20"/>
              </w:rPr>
            </w:pPr>
            <w:r w:rsidRPr="00C64706">
              <w:rPr>
                <w:szCs w:val="20"/>
              </w:rPr>
              <w:t xml:space="preserve">(Faculty candidate </w:t>
            </w:r>
            <w:r>
              <w:rPr>
                <w:szCs w:val="20"/>
              </w:rPr>
              <w:t xml:space="preserve">Dr. </w:t>
            </w:r>
            <w:r w:rsidRPr="00C64706">
              <w:rPr>
                <w:szCs w:val="20"/>
              </w:rPr>
              <w:t>Andre Fonteles in charge Friday, Jan. 19)</w:t>
            </w:r>
          </w:p>
        </w:tc>
        <w:tc>
          <w:tcPr>
            <w:tcW w:w="0" w:type="auto"/>
            <w:tcBorders>
              <w:top w:val="outset" w:sz="6" w:space="0" w:color="auto"/>
              <w:left w:val="outset" w:sz="6" w:space="0" w:color="auto"/>
              <w:bottom w:val="outset" w:sz="6" w:space="0" w:color="auto"/>
              <w:right w:val="outset" w:sz="6" w:space="0" w:color="auto"/>
            </w:tcBorders>
            <w:vAlign w:val="center"/>
            <w:hideMark/>
          </w:tcPr>
          <w:p w:rsidR="001E5064" w:rsidRPr="001E5064" w:rsidRDefault="001E5064" w:rsidP="001E5064">
            <w:pPr>
              <w:jc w:val="center"/>
              <w:rPr>
                <w:rFonts w:eastAsia="Times New Roman"/>
                <w:i/>
              </w:rPr>
            </w:pPr>
            <w:r w:rsidRPr="001E5064">
              <w:rPr>
                <w:rFonts w:eastAsia="Times New Roman"/>
                <w:i/>
              </w:rPr>
              <w:t>Chapter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064" w:rsidRPr="001E5064" w:rsidRDefault="001E5064" w:rsidP="001E5064">
            <w:pPr>
              <w:jc w:val="center"/>
              <w:rPr>
                <w:rFonts w:eastAsia="Times New Roman"/>
                <w:i/>
              </w:rPr>
            </w:pPr>
            <w:r w:rsidRPr="001E5064">
              <w:rPr>
                <w:rFonts w:eastAsia="Times New Roman"/>
                <w:i/>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064" w:rsidRPr="001E5064" w:rsidRDefault="001E5064" w:rsidP="001E5064">
            <w:pPr>
              <w:jc w:val="center"/>
              <w:rPr>
                <w:rFonts w:eastAsia="Times New Roman"/>
                <w:i/>
              </w:rPr>
            </w:pPr>
            <w:r w:rsidRPr="001E5064">
              <w:rPr>
                <w:rFonts w:eastAsia="Times New Roman"/>
                <w:i/>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064" w:rsidRPr="001E5064" w:rsidRDefault="00E62B4C" w:rsidP="001E5064">
            <w:pPr>
              <w:jc w:val="center"/>
              <w:rPr>
                <w:rFonts w:eastAsia="Times New Roman"/>
                <w:i/>
              </w:rPr>
            </w:pPr>
            <w:r>
              <w:rPr>
                <w:rFonts w:eastAsia="Times New Roman"/>
                <w:i/>
              </w:rPr>
              <w:t>Jan. 16</w:t>
            </w:r>
          </w:p>
        </w:tc>
        <w:tc>
          <w:tcPr>
            <w:tcW w:w="2266" w:type="dxa"/>
            <w:tcBorders>
              <w:top w:val="outset" w:sz="6" w:space="0" w:color="auto"/>
              <w:left w:val="outset" w:sz="6" w:space="0" w:color="auto"/>
              <w:bottom w:val="outset" w:sz="6" w:space="0" w:color="auto"/>
              <w:right w:val="outset" w:sz="6" w:space="0" w:color="auto"/>
            </w:tcBorders>
          </w:tcPr>
          <w:p w:rsidR="001E5064" w:rsidRDefault="001E5064" w:rsidP="001E5064">
            <w:pPr>
              <w:jc w:val="center"/>
              <w:rPr>
                <w:rFonts w:eastAsia="Times New Roman"/>
              </w:rPr>
            </w:pPr>
            <w:r>
              <w:rPr>
                <w:rFonts w:eastAsia="Times New Roman"/>
              </w:rPr>
              <w:t>Formative Weekly Checklist</w:t>
            </w:r>
          </w:p>
          <w:p w:rsidR="001E5064" w:rsidRDefault="001E5064" w:rsidP="001E5064">
            <w:pPr>
              <w:jc w:val="center"/>
              <w:rPr>
                <w:rFonts w:eastAsia="Times New Roman"/>
              </w:rPr>
            </w:pPr>
            <w:r>
              <w:rPr>
                <w:rFonts w:eastAsia="Times New Roman"/>
              </w:rPr>
              <w:t>[10 pts]</w:t>
            </w:r>
          </w:p>
          <w:p w:rsidR="001E5064" w:rsidRPr="005936DD" w:rsidRDefault="001E5064" w:rsidP="001E5064">
            <w:pPr>
              <w:jc w:val="center"/>
              <w:rPr>
                <w:rFonts w:eastAsia="Times New Roman"/>
              </w:rPr>
            </w:pPr>
            <w:r w:rsidRPr="005936DD">
              <w:rPr>
                <w:rFonts w:eastAsia="Times New Roman"/>
              </w:rPr>
              <w:t xml:space="preserve">(due </w:t>
            </w:r>
            <w:r>
              <w:rPr>
                <w:rFonts w:eastAsia="Times New Roman"/>
              </w:rPr>
              <w:t>Jan. 20,</w:t>
            </w:r>
            <w:r w:rsidRPr="005936DD">
              <w:rPr>
                <w:rFonts w:eastAsia="Times New Roman"/>
              </w:rPr>
              <w:t xml:space="preserve"> 11:59 p.m.)</w:t>
            </w:r>
          </w:p>
        </w:tc>
      </w:tr>
      <w:tr w:rsidR="009468C2"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68C2" w:rsidRPr="009468C2" w:rsidRDefault="009468C2" w:rsidP="009468C2">
            <w:pPr>
              <w:rPr>
                <w:i/>
                <w:szCs w:val="20"/>
              </w:rPr>
            </w:pPr>
            <w:r w:rsidRPr="009468C2">
              <w:rPr>
                <w:i/>
                <w:szCs w:val="20"/>
              </w:rPr>
              <w:t>Engineering of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C2" w:rsidRPr="009468C2" w:rsidRDefault="009468C2" w:rsidP="009468C2">
            <w:pPr>
              <w:jc w:val="center"/>
              <w:rPr>
                <w:rFonts w:eastAsia="Times New Roman"/>
                <w:i/>
              </w:rPr>
            </w:pPr>
            <w:r w:rsidRPr="009468C2">
              <w:rPr>
                <w:rFonts w:eastAsia="Times New Roman"/>
                <w:i/>
              </w:rPr>
              <w:t>Chapter 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C2" w:rsidRPr="009468C2" w:rsidRDefault="009468C2" w:rsidP="009468C2">
            <w:pPr>
              <w:jc w:val="center"/>
              <w:rPr>
                <w:rFonts w:eastAsia="Times New Roman"/>
                <w:i/>
              </w:rPr>
            </w:pPr>
            <w:r w:rsidRPr="009468C2">
              <w:rPr>
                <w:rFonts w:eastAsia="Times New Roman"/>
                <w:i/>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C2" w:rsidRPr="009468C2" w:rsidRDefault="009468C2" w:rsidP="009468C2">
            <w:pPr>
              <w:jc w:val="center"/>
              <w:rPr>
                <w:rFonts w:eastAsia="Times New Roman"/>
                <w:i/>
              </w:rPr>
            </w:pPr>
            <w:r w:rsidRPr="009468C2">
              <w:rPr>
                <w:rFonts w:eastAsia="Times New Roman"/>
                <w:i/>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C2" w:rsidRPr="009468C2" w:rsidRDefault="00E62B4C" w:rsidP="009468C2">
            <w:pPr>
              <w:jc w:val="center"/>
              <w:rPr>
                <w:rFonts w:eastAsia="Times New Roman"/>
                <w:i/>
              </w:rPr>
            </w:pPr>
            <w:r>
              <w:rPr>
                <w:rFonts w:eastAsia="Times New Roman"/>
                <w:i/>
              </w:rPr>
              <w:t>Jan. 23</w:t>
            </w:r>
          </w:p>
        </w:tc>
        <w:tc>
          <w:tcPr>
            <w:tcW w:w="2266" w:type="dxa"/>
            <w:tcBorders>
              <w:top w:val="outset" w:sz="6" w:space="0" w:color="auto"/>
              <w:left w:val="outset" w:sz="6" w:space="0" w:color="auto"/>
              <w:bottom w:val="outset" w:sz="6" w:space="0" w:color="auto"/>
              <w:right w:val="outset" w:sz="6" w:space="0" w:color="auto"/>
            </w:tcBorders>
          </w:tcPr>
          <w:p w:rsidR="009468C2" w:rsidRDefault="009468C2" w:rsidP="009468C2">
            <w:pPr>
              <w:jc w:val="center"/>
              <w:rPr>
                <w:rFonts w:eastAsia="Times New Roman"/>
              </w:rPr>
            </w:pPr>
            <w:r>
              <w:rPr>
                <w:rFonts w:eastAsia="Times New Roman"/>
              </w:rPr>
              <w:t>Formative Weekly Checklist</w:t>
            </w:r>
          </w:p>
          <w:p w:rsidR="009468C2" w:rsidRDefault="009468C2" w:rsidP="009468C2">
            <w:pPr>
              <w:jc w:val="center"/>
              <w:rPr>
                <w:rFonts w:eastAsia="Times New Roman"/>
              </w:rPr>
            </w:pPr>
            <w:r>
              <w:rPr>
                <w:rFonts w:eastAsia="Times New Roman"/>
              </w:rPr>
              <w:t>[10 pts]</w:t>
            </w:r>
          </w:p>
          <w:p w:rsidR="009468C2" w:rsidRPr="005936DD" w:rsidRDefault="009468C2" w:rsidP="009468C2">
            <w:pPr>
              <w:jc w:val="center"/>
              <w:rPr>
                <w:rFonts w:eastAsia="Times New Roman"/>
              </w:rPr>
            </w:pPr>
            <w:r w:rsidRPr="005936DD">
              <w:rPr>
                <w:rFonts w:eastAsia="Times New Roman"/>
              </w:rPr>
              <w:t xml:space="preserve">(due </w:t>
            </w:r>
            <w:r>
              <w:rPr>
                <w:rFonts w:eastAsia="Times New Roman"/>
              </w:rPr>
              <w:t>Jan. 27,</w:t>
            </w:r>
            <w:r w:rsidRPr="005936DD">
              <w:rPr>
                <w:rFonts w:eastAsia="Times New Roman"/>
              </w:rPr>
              <w:t xml:space="preserve"> 11:59 p.m.)</w:t>
            </w:r>
          </w:p>
        </w:tc>
      </w:tr>
      <w:tr w:rsidR="006E461A"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6E461A" w:rsidP="0008037A">
            <w:pPr>
              <w:rPr>
                <w:b/>
                <w:szCs w:val="20"/>
              </w:rPr>
            </w:pPr>
            <w:r w:rsidRPr="000C1CA5">
              <w:rPr>
                <w:b/>
                <w:szCs w:val="20"/>
              </w:rPr>
              <w:t>New and Emerging</w:t>
            </w:r>
          </w:p>
          <w:p w:rsidR="006E461A" w:rsidRPr="000C1CA5" w:rsidRDefault="006E461A" w:rsidP="0008037A">
            <w:pPr>
              <w:rPr>
                <w:b/>
                <w:szCs w:val="20"/>
              </w:rPr>
            </w:pPr>
            <w:r w:rsidRPr="000C1CA5">
              <w:rPr>
                <w:b/>
                <w:szCs w:val="20"/>
              </w:rPr>
              <w:t>Process Methodologies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6E461A" w:rsidP="006B1B59">
            <w:pPr>
              <w:jc w:val="center"/>
              <w:rPr>
                <w:rFonts w:eastAsia="Times New Roman"/>
                <w:b/>
              </w:rPr>
            </w:pPr>
            <w:r w:rsidRPr="00E715A7">
              <w:rPr>
                <w:rFonts w:eastAsia="Times New Roman"/>
                <w:b/>
                <w:highlight w:val="yellow"/>
              </w:rPr>
              <w:t>Chapter 5</w:t>
            </w:r>
          </w:p>
          <w:p w:rsidR="001A19EB" w:rsidRPr="002E3EFF" w:rsidRDefault="001A19EB" w:rsidP="006B1B59">
            <w:pPr>
              <w:jc w:val="center"/>
              <w:rPr>
                <w:rFonts w:eastAsia="Times New Roman"/>
                <w:b/>
                <w:i/>
                <w:highlight w:val="yellow"/>
                <w:u w:val="single"/>
              </w:rPr>
            </w:pPr>
            <w:r w:rsidRPr="002E3EFF">
              <w:rPr>
                <w:rFonts w:eastAsia="Times New Roman"/>
                <w:b/>
                <w:i/>
                <w:highlight w:val="yellow"/>
                <w:u w:val="single"/>
              </w:rPr>
              <w:t>(Note:</w:t>
            </w:r>
          </w:p>
          <w:p w:rsidR="001A19EB" w:rsidRPr="000C1CA5" w:rsidRDefault="001A19EB" w:rsidP="006B1B59">
            <w:pPr>
              <w:jc w:val="center"/>
              <w:rPr>
                <w:rFonts w:eastAsia="Times New Roman"/>
                <w:b/>
              </w:rPr>
            </w:pPr>
            <w:r w:rsidRPr="002E3EFF">
              <w:rPr>
                <w:rFonts w:eastAsia="Times New Roman"/>
                <w:b/>
                <w:i/>
                <w:highlight w:val="yellow"/>
                <w:u w:val="single"/>
              </w:rPr>
              <w:t>order 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A85263" w:rsidP="0008037A">
            <w:pPr>
              <w:jc w:val="center"/>
              <w:rPr>
                <w:rFonts w:eastAsia="Times New Roman"/>
                <w:b/>
              </w:rPr>
            </w:pPr>
            <w:r w:rsidRPr="000C1CA5">
              <w:rPr>
                <w:rFonts w:eastAsia="Times New Roman"/>
                <w: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0A2B71" w:rsidP="00616957">
            <w:pPr>
              <w:jc w:val="center"/>
              <w:rPr>
                <w:rFonts w:eastAsia="Times New Roman"/>
                <w:b/>
              </w:rPr>
            </w:pPr>
            <w:r>
              <w:rPr>
                <w:rFonts w:eastAsia="Times New Roman"/>
                <w:b/>
              </w:rPr>
              <w:t>Jan</w:t>
            </w:r>
            <w:r w:rsidR="00A7510D">
              <w:rPr>
                <w:rFonts w:eastAsia="Times New Roman"/>
                <w:b/>
              </w:rPr>
              <w:t xml:space="preserve">. </w:t>
            </w:r>
            <w:r w:rsidR="00D701D2">
              <w:rPr>
                <w:rFonts w:eastAsia="Times New Roman"/>
                <w:b/>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D701D2" w:rsidP="00616957">
            <w:pPr>
              <w:jc w:val="center"/>
              <w:rPr>
                <w:rFonts w:eastAsia="Times New Roman"/>
                <w:b/>
              </w:rPr>
            </w:pPr>
            <w:r>
              <w:rPr>
                <w:rFonts w:eastAsia="Times New Roman"/>
                <w:b/>
              </w:rPr>
              <w:t>Jan. 30</w:t>
            </w:r>
          </w:p>
        </w:tc>
        <w:tc>
          <w:tcPr>
            <w:tcW w:w="2266" w:type="dxa"/>
            <w:tcBorders>
              <w:top w:val="outset" w:sz="6" w:space="0" w:color="auto"/>
              <w:left w:val="outset" w:sz="6" w:space="0" w:color="auto"/>
              <w:bottom w:val="outset" w:sz="6" w:space="0" w:color="auto"/>
              <w:right w:val="outset" w:sz="6" w:space="0" w:color="auto"/>
            </w:tcBorders>
          </w:tcPr>
          <w:p w:rsidR="006E461A" w:rsidRPr="005936DD" w:rsidRDefault="006E461A" w:rsidP="0008037A">
            <w:pPr>
              <w:jc w:val="center"/>
              <w:rPr>
                <w:rFonts w:eastAsia="Times New Roman"/>
              </w:rPr>
            </w:pPr>
          </w:p>
        </w:tc>
      </w:tr>
      <w:tr w:rsidR="00F02DCA"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6E461A">
            <w:pPr>
              <w:rPr>
                <w:rFonts w:eastAsia="Times New Roman"/>
                <w:b/>
              </w:rPr>
            </w:pPr>
            <w:r w:rsidRPr="000C1CA5">
              <w:rPr>
                <w:b/>
                <w:szCs w:val="20"/>
              </w:rPr>
              <w:t>Software Process Models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6E461A" w:rsidP="006B1B59">
            <w:pPr>
              <w:jc w:val="center"/>
              <w:rPr>
                <w:rFonts w:eastAsia="Times New Roman"/>
                <w:b/>
              </w:rPr>
            </w:pPr>
            <w:r w:rsidRPr="000C1CA5">
              <w:rPr>
                <w:rFonts w:eastAsia="Times New Roman"/>
                <w:b/>
              </w:rPr>
              <w:t>Chapter 4</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A85263">
            <w:pPr>
              <w:jc w:val="center"/>
              <w:rPr>
                <w:rFonts w:eastAsia="Times New Roman"/>
                <w:b/>
              </w:rPr>
            </w:pPr>
            <w:r w:rsidRPr="000C1CA5">
              <w:rPr>
                <w:rFonts w:eastAsia="Times New Roman"/>
                <w: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9800D9" w:rsidRDefault="009800D9" w:rsidP="00616957">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0C1CA5" w:rsidRDefault="009800D9" w:rsidP="00616957">
            <w:pPr>
              <w:jc w:val="center"/>
              <w:rPr>
                <w:rFonts w:eastAsia="Times New Roman"/>
                <w:b/>
              </w:rPr>
            </w:pPr>
            <w:r>
              <w:rPr>
                <w:rFonts w:eastAsia="Times New Roman"/>
                <w:b/>
              </w:rPr>
              <w:t>Feb. 6</w:t>
            </w:r>
          </w:p>
        </w:tc>
        <w:tc>
          <w:tcPr>
            <w:tcW w:w="2266" w:type="dxa"/>
            <w:tcBorders>
              <w:top w:val="outset" w:sz="6" w:space="0" w:color="auto"/>
              <w:left w:val="outset" w:sz="6" w:space="0" w:color="auto"/>
              <w:bottom w:val="outset" w:sz="6" w:space="0" w:color="auto"/>
              <w:right w:val="outset" w:sz="6" w:space="0" w:color="auto"/>
            </w:tcBorders>
          </w:tcPr>
          <w:p w:rsidR="00A53664" w:rsidRDefault="00A53664" w:rsidP="00A53664">
            <w:pPr>
              <w:jc w:val="center"/>
              <w:rPr>
                <w:rFonts w:eastAsia="Times New Roman"/>
              </w:rPr>
            </w:pPr>
            <w:r>
              <w:rPr>
                <w:rFonts w:eastAsia="Times New Roman"/>
              </w:rPr>
              <w:t>Formative Weekly Checklist</w:t>
            </w:r>
          </w:p>
          <w:p w:rsidR="00A53664" w:rsidRDefault="00A53664" w:rsidP="00A53664">
            <w:pPr>
              <w:jc w:val="center"/>
              <w:rPr>
                <w:rFonts w:eastAsia="Times New Roman"/>
              </w:rPr>
            </w:pPr>
            <w:r>
              <w:rPr>
                <w:rFonts w:eastAsia="Times New Roman"/>
              </w:rPr>
              <w:t>[10 pts]</w:t>
            </w:r>
          </w:p>
          <w:p w:rsidR="00A53664" w:rsidRDefault="00A53664" w:rsidP="00A53664">
            <w:pPr>
              <w:jc w:val="center"/>
              <w:rPr>
                <w:rFonts w:eastAsia="Times New Roman"/>
              </w:rPr>
            </w:pPr>
            <w:r w:rsidRPr="005936DD">
              <w:rPr>
                <w:rFonts w:eastAsia="Times New Roman"/>
              </w:rPr>
              <w:t xml:space="preserve">Project: </w:t>
            </w:r>
            <w:r>
              <w:rPr>
                <w:rFonts w:eastAsia="Times New Roman"/>
              </w:rPr>
              <w:t>Application</w:t>
            </w:r>
            <w:r w:rsidRPr="005936DD">
              <w:rPr>
                <w:rFonts w:eastAsia="Times New Roman"/>
              </w:rPr>
              <w:t xml:space="preserve"> Approval</w:t>
            </w:r>
          </w:p>
          <w:p w:rsidR="00A53664" w:rsidRDefault="00A53664" w:rsidP="00A53664">
            <w:pPr>
              <w:jc w:val="center"/>
              <w:rPr>
                <w:rFonts w:eastAsia="Times New Roman"/>
              </w:rPr>
            </w:pPr>
            <w:r>
              <w:rPr>
                <w:rFonts w:eastAsia="Times New Roman"/>
              </w:rPr>
              <w:t>[10 pts]</w:t>
            </w:r>
          </w:p>
          <w:p w:rsidR="006E461A" w:rsidRPr="005936DD" w:rsidRDefault="00A53664" w:rsidP="00A53664">
            <w:pPr>
              <w:jc w:val="center"/>
              <w:rPr>
                <w:rFonts w:eastAsia="Times New Roman"/>
              </w:rPr>
            </w:pPr>
            <w:r w:rsidRPr="005936DD">
              <w:rPr>
                <w:rFonts w:eastAsia="Times New Roman"/>
              </w:rPr>
              <w:t xml:space="preserve">(due </w:t>
            </w:r>
            <w:r>
              <w:rPr>
                <w:rFonts w:eastAsia="Times New Roman"/>
              </w:rPr>
              <w:t>Feb. 3,</w:t>
            </w:r>
            <w:r w:rsidRPr="005936DD">
              <w:rPr>
                <w:rFonts w:eastAsia="Times New Roman"/>
              </w:rPr>
              <w:t xml:space="preserve"> 11:59 p.m.)</w:t>
            </w:r>
          </w:p>
        </w:tc>
      </w:tr>
      <w:tr w:rsidR="00F02DCA"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6E461A" w:rsidRPr="000C1CA5" w:rsidRDefault="006E461A" w:rsidP="00112FEE">
            <w:pPr>
              <w:rPr>
                <w:b/>
                <w:i/>
                <w:szCs w:val="20"/>
                <w:u w:val="single"/>
              </w:rPr>
            </w:pPr>
            <w:r w:rsidRPr="000C1CA5">
              <w:rPr>
                <w:b/>
                <w:szCs w:val="20"/>
              </w:rPr>
              <w:t>Requirements Engineering</w:t>
            </w:r>
          </w:p>
        </w:tc>
        <w:tc>
          <w:tcPr>
            <w:tcW w:w="0" w:type="auto"/>
            <w:tcBorders>
              <w:top w:val="outset" w:sz="6" w:space="0" w:color="auto"/>
              <w:left w:val="outset" w:sz="6" w:space="0" w:color="auto"/>
              <w:bottom w:val="outset" w:sz="6" w:space="0" w:color="auto"/>
              <w:right w:val="outset" w:sz="6" w:space="0" w:color="auto"/>
            </w:tcBorders>
            <w:vAlign w:val="center"/>
          </w:tcPr>
          <w:p w:rsidR="006E461A" w:rsidRPr="000C1CA5" w:rsidRDefault="006E461A" w:rsidP="006B1B59">
            <w:pPr>
              <w:jc w:val="center"/>
              <w:rPr>
                <w:rFonts w:eastAsia="Times New Roman"/>
                <w:b/>
                <w:strike/>
              </w:rPr>
            </w:pPr>
            <w:r w:rsidRPr="000C1CA5">
              <w:rPr>
                <w:rFonts w:eastAsia="Times New Roman"/>
                <w:b/>
              </w:rPr>
              <w:t>Chapter 6</w:t>
            </w:r>
          </w:p>
        </w:tc>
        <w:tc>
          <w:tcPr>
            <w:tcW w:w="0" w:type="auto"/>
            <w:tcBorders>
              <w:top w:val="outset" w:sz="6" w:space="0" w:color="auto"/>
              <w:left w:val="outset" w:sz="6" w:space="0" w:color="auto"/>
              <w:bottom w:val="outset" w:sz="6" w:space="0" w:color="auto"/>
              <w:right w:val="outset" w:sz="6" w:space="0" w:color="auto"/>
            </w:tcBorders>
            <w:vAlign w:val="center"/>
          </w:tcPr>
          <w:p w:rsidR="006E461A" w:rsidRPr="000C1CA5" w:rsidRDefault="006E461A" w:rsidP="0008037A">
            <w:pPr>
              <w:jc w:val="center"/>
              <w:rPr>
                <w:rFonts w:eastAsia="Times New Roman"/>
                <w:b/>
              </w:rPr>
            </w:pPr>
            <w:r w:rsidRPr="000C1CA5">
              <w:rPr>
                <w:rFonts w:eastAsia="Times New Roman"/>
                <w:b/>
              </w:rPr>
              <w:t>6</w:t>
            </w:r>
          </w:p>
        </w:tc>
        <w:tc>
          <w:tcPr>
            <w:tcW w:w="0" w:type="auto"/>
            <w:tcBorders>
              <w:top w:val="outset" w:sz="6" w:space="0" w:color="auto"/>
              <w:left w:val="outset" w:sz="6" w:space="0" w:color="auto"/>
              <w:bottom w:val="outset" w:sz="6" w:space="0" w:color="auto"/>
              <w:right w:val="outset" w:sz="6" w:space="0" w:color="auto"/>
            </w:tcBorders>
            <w:vAlign w:val="center"/>
          </w:tcPr>
          <w:p w:rsidR="006E461A" w:rsidRPr="000C1CA5" w:rsidRDefault="001E3FBC" w:rsidP="0008037A">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tcPr>
          <w:p w:rsidR="006E461A" w:rsidRPr="000C1CA5" w:rsidRDefault="001E3FBC" w:rsidP="0008037A">
            <w:pPr>
              <w:jc w:val="center"/>
              <w:rPr>
                <w:rFonts w:eastAsia="Times New Roman"/>
                <w:b/>
              </w:rPr>
            </w:pPr>
            <w:r>
              <w:rPr>
                <w:rFonts w:eastAsia="Times New Roman"/>
                <w:b/>
              </w:rPr>
              <w:t>Feb. 13</w:t>
            </w:r>
          </w:p>
        </w:tc>
        <w:tc>
          <w:tcPr>
            <w:tcW w:w="2266" w:type="dxa"/>
            <w:tcBorders>
              <w:top w:val="outset" w:sz="6" w:space="0" w:color="auto"/>
              <w:left w:val="outset" w:sz="6" w:space="0" w:color="auto"/>
              <w:bottom w:val="outset" w:sz="6" w:space="0" w:color="auto"/>
              <w:right w:val="outset" w:sz="6" w:space="0" w:color="auto"/>
            </w:tcBorders>
          </w:tcPr>
          <w:p w:rsidR="006E461A" w:rsidRDefault="006E461A" w:rsidP="00A6557C">
            <w:pPr>
              <w:jc w:val="center"/>
              <w:rPr>
                <w:rFonts w:eastAsia="Times New Roman"/>
              </w:rPr>
            </w:pPr>
            <w:r w:rsidRPr="005936DD">
              <w:rPr>
                <w:rFonts w:eastAsia="Times New Roman"/>
              </w:rPr>
              <w:t xml:space="preserve">Project: </w:t>
            </w:r>
            <w:r w:rsidR="00CF46C8">
              <w:rPr>
                <w:rFonts w:eastAsia="Times New Roman"/>
              </w:rPr>
              <w:t>1</w:t>
            </w:r>
            <w:r w:rsidR="00CF46C8" w:rsidRPr="00CF46C8">
              <w:rPr>
                <w:rFonts w:eastAsia="Times New Roman"/>
                <w:vertAlign w:val="superscript"/>
              </w:rPr>
              <w:t>st</w:t>
            </w:r>
            <w:r w:rsidR="00CF46C8">
              <w:rPr>
                <w:rFonts w:eastAsia="Times New Roman"/>
              </w:rPr>
              <w:t xml:space="preserve"> Bi-weekly Status</w:t>
            </w:r>
          </w:p>
          <w:p w:rsidR="006E461A" w:rsidRPr="005936DD" w:rsidRDefault="005250B4" w:rsidP="00C45916">
            <w:pPr>
              <w:jc w:val="center"/>
              <w:rPr>
                <w:rFonts w:eastAsia="Times New Roman"/>
              </w:rPr>
            </w:pPr>
            <w:r>
              <w:rPr>
                <w:rFonts w:eastAsia="Times New Roman"/>
              </w:rPr>
              <w:t>[10</w:t>
            </w:r>
            <w:r w:rsidR="006E461A">
              <w:rPr>
                <w:rFonts w:eastAsia="Times New Roman"/>
              </w:rPr>
              <w:t>0 pts]</w:t>
            </w:r>
          </w:p>
          <w:p w:rsidR="006E461A" w:rsidRPr="005936DD" w:rsidRDefault="006E461A" w:rsidP="0007448D">
            <w:pPr>
              <w:jc w:val="center"/>
              <w:rPr>
                <w:rFonts w:eastAsia="Times New Roman"/>
              </w:rPr>
            </w:pPr>
            <w:r w:rsidRPr="005936DD">
              <w:rPr>
                <w:rFonts w:eastAsia="Times New Roman"/>
              </w:rPr>
              <w:t>(</w:t>
            </w:r>
            <w:r>
              <w:rPr>
                <w:rFonts w:eastAsia="Times New Roman"/>
              </w:rPr>
              <w:t xml:space="preserve">due Feb. </w:t>
            </w:r>
            <w:r w:rsidR="0007448D">
              <w:rPr>
                <w:rFonts w:eastAsia="Times New Roman"/>
              </w:rPr>
              <w:t>13 in class</w:t>
            </w:r>
            <w:r w:rsidRPr="005936DD">
              <w:rPr>
                <w:rFonts w:eastAsia="Times New Roman"/>
              </w:rPr>
              <w:t>)</w:t>
            </w:r>
          </w:p>
        </w:tc>
      </w:tr>
      <w:tr w:rsidR="00F02DCA"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200E93" w:rsidRDefault="006E461A">
            <w:pPr>
              <w:rPr>
                <w:i/>
                <w:szCs w:val="20"/>
                <w:highlight w:val="yellow"/>
                <w:u w:val="single"/>
              </w:rPr>
            </w:pPr>
            <w:r w:rsidRPr="00200E93">
              <w:rPr>
                <w:i/>
                <w:szCs w:val="20"/>
                <w:highlight w:val="yellow"/>
                <w:u w:val="single"/>
              </w:rPr>
              <w:t>Midterm Exam</w:t>
            </w:r>
            <w:r w:rsidR="00034E2F">
              <w:rPr>
                <w:i/>
                <w:szCs w:val="20"/>
                <w:highlight w:val="yellow"/>
                <w:u w:val="single"/>
              </w:rPr>
              <w:t xml:space="preserve"> [Feb. 19</w:t>
            </w:r>
            <w:r w:rsidR="00E46BCF" w:rsidRPr="00200E93">
              <w:rPr>
                <w:i/>
                <w:szCs w:val="20"/>
                <w:highlight w:val="yellow"/>
                <w:u w:val="single"/>
              </w:rPr>
              <w:t>]</w:t>
            </w:r>
          </w:p>
          <w:p w:rsidR="002C3B16" w:rsidRPr="00200E93" w:rsidRDefault="003842D2">
            <w:pPr>
              <w:rPr>
                <w:i/>
                <w:szCs w:val="20"/>
                <w:highlight w:val="yellow"/>
                <w:u w:val="single"/>
              </w:rPr>
            </w:pPr>
            <w:r>
              <w:rPr>
                <w:i/>
                <w:szCs w:val="20"/>
                <w:highlight w:val="yellow"/>
                <w:u w:val="single"/>
              </w:rPr>
              <w:t xml:space="preserve">Presentations [Feb. </w:t>
            </w:r>
            <w:r w:rsidR="00034E2F">
              <w:rPr>
                <w:i/>
                <w:szCs w:val="20"/>
                <w:highlight w:val="yellow"/>
                <w:u w:val="single"/>
              </w:rPr>
              <w:t xml:space="preserve">21 &amp; </w:t>
            </w:r>
            <w:r>
              <w:rPr>
                <w:i/>
                <w:szCs w:val="20"/>
                <w:highlight w:val="yellow"/>
                <w:u w:val="single"/>
              </w:rPr>
              <w:t>23</w:t>
            </w:r>
            <w:r w:rsidR="002C3B16" w:rsidRPr="00200E93">
              <w:rPr>
                <w:i/>
                <w:szCs w:val="20"/>
                <w:highlight w:val="yellow"/>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Default="006E461A" w:rsidP="006B1B59">
            <w:pPr>
              <w:jc w:val="center"/>
              <w:rPr>
                <w:rFonts w:eastAsia="Times New Roman"/>
              </w:rPr>
            </w:pPr>
            <w:r>
              <w:rPr>
                <w:rFonts w:eastAsia="Times New Roman"/>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Default="00F02BD9">
            <w:pPr>
              <w:jc w:val="cente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815908" w:rsidRDefault="006E461A" w:rsidP="0008037A">
            <w:pPr>
              <w:jc w:val="center"/>
              <w:rPr>
                <w:rFonts w:eastAsia="Times New Roman"/>
                <w:strike/>
              </w:rPr>
            </w:pPr>
            <w:r>
              <w:rPr>
                <w:rFonts w:eastAsia="Times New Roman"/>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815908" w:rsidRDefault="006E461A" w:rsidP="0008037A">
            <w:pPr>
              <w:jc w:val="center"/>
              <w:rPr>
                <w:rFonts w:eastAsia="Times New Roman"/>
                <w:strike/>
              </w:rPr>
            </w:pPr>
            <w:r>
              <w:rPr>
                <w:rFonts w:eastAsia="Times New Roman"/>
                <w:strike/>
              </w:rPr>
              <w:t>-----------------</w:t>
            </w:r>
          </w:p>
        </w:tc>
        <w:tc>
          <w:tcPr>
            <w:tcW w:w="2266" w:type="dxa"/>
            <w:tcBorders>
              <w:top w:val="outset" w:sz="6" w:space="0" w:color="auto"/>
              <w:left w:val="outset" w:sz="6" w:space="0" w:color="auto"/>
              <w:bottom w:val="outset" w:sz="6" w:space="0" w:color="auto"/>
              <w:right w:val="outset" w:sz="6" w:space="0" w:color="auto"/>
            </w:tcBorders>
          </w:tcPr>
          <w:p w:rsidR="006E461A" w:rsidRPr="005936DD" w:rsidRDefault="006E461A" w:rsidP="00B25500">
            <w:pPr>
              <w:jc w:val="center"/>
              <w:rPr>
                <w:rFonts w:eastAsia="Times New Roman"/>
              </w:rPr>
            </w:pPr>
          </w:p>
        </w:tc>
      </w:tr>
      <w:tr w:rsidR="00845830" w:rsidTr="00E9563A">
        <w:trPr>
          <w:tblCellSpacing w:w="15" w:type="dxa"/>
        </w:trPr>
        <w:tc>
          <w:tcPr>
            <w:tcW w:w="0" w:type="auto"/>
            <w:tcBorders>
              <w:top w:val="outset" w:sz="6" w:space="0" w:color="auto"/>
              <w:left w:val="outset" w:sz="6" w:space="0" w:color="auto"/>
              <w:bottom w:val="outset" w:sz="6" w:space="0" w:color="auto"/>
              <w:right w:val="outset" w:sz="6" w:space="0" w:color="auto"/>
            </w:tcBorders>
          </w:tcPr>
          <w:p w:rsidR="00193160" w:rsidRDefault="00193160" w:rsidP="00845830">
            <w:pPr>
              <w:rPr>
                <w:szCs w:val="20"/>
                <w:highlight w:val="yellow"/>
              </w:rPr>
            </w:pPr>
            <w:r>
              <w:rPr>
                <w:szCs w:val="20"/>
                <w:highlight w:val="yellow"/>
              </w:rPr>
              <w:lastRenderedPageBreak/>
              <w:t>No reading due this week;</w:t>
            </w:r>
          </w:p>
          <w:p w:rsidR="00730E65" w:rsidRPr="00200E93" w:rsidRDefault="00730E65" w:rsidP="00AE3053">
            <w:pPr>
              <w:rPr>
                <w:szCs w:val="20"/>
                <w:highlight w:val="yellow"/>
              </w:rPr>
            </w:pPr>
            <w:r w:rsidRPr="00A400A7">
              <w:rPr>
                <w:b/>
                <w:szCs w:val="20"/>
                <w:highlight w:val="yellow"/>
              </w:rPr>
              <w:t>No class</w:t>
            </w:r>
            <w:r w:rsidR="00AE3053">
              <w:rPr>
                <w:b/>
                <w:szCs w:val="20"/>
                <w:highlight w:val="yellow"/>
              </w:rPr>
              <w:t>es</w:t>
            </w:r>
            <w:r>
              <w:rPr>
                <w:szCs w:val="20"/>
                <w:highlight w:val="yellow"/>
              </w:rPr>
              <w:t xml:space="preserve"> </w:t>
            </w:r>
            <w:r w:rsidR="00AE3053">
              <w:rPr>
                <w:b/>
                <w:szCs w:val="20"/>
                <w:highlight w:val="yellow"/>
              </w:rPr>
              <w:t>this week</w:t>
            </w:r>
            <w:r>
              <w:rPr>
                <w:szCs w:val="20"/>
                <w:highlight w:val="yellow"/>
              </w:rPr>
              <w:t xml:space="preserve"> due to </w:t>
            </w:r>
            <w:r w:rsidR="00AE3053">
              <w:rPr>
                <w:szCs w:val="20"/>
                <w:highlight w:val="yellow"/>
              </w:rPr>
              <w:t>Ontario Systems</w:t>
            </w:r>
            <w:r>
              <w:rPr>
                <w:szCs w:val="20"/>
                <w:highlight w:val="yellow"/>
              </w:rPr>
              <w:t xml:space="preserve"> field trip</w:t>
            </w:r>
          </w:p>
        </w:tc>
        <w:tc>
          <w:tcPr>
            <w:tcW w:w="0" w:type="auto"/>
            <w:tcBorders>
              <w:top w:val="outset" w:sz="6" w:space="0" w:color="auto"/>
              <w:left w:val="outset" w:sz="6" w:space="0" w:color="auto"/>
              <w:bottom w:val="outset" w:sz="6" w:space="0" w:color="auto"/>
              <w:right w:val="outset" w:sz="6" w:space="0" w:color="auto"/>
            </w:tcBorders>
          </w:tcPr>
          <w:p w:rsidR="00845830" w:rsidRPr="00265A85" w:rsidRDefault="00845830" w:rsidP="00845830"/>
        </w:tc>
        <w:tc>
          <w:tcPr>
            <w:tcW w:w="0" w:type="auto"/>
            <w:tcBorders>
              <w:top w:val="outset" w:sz="6" w:space="0" w:color="auto"/>
              <w:left w:val="outset" w:sz="6" w:space="0" w:color="auto"/>
              <w:bottom w:val="outset" w:sz="6" w:space="0" w:color="auto"/>
              <w:right w:val="outset" w:sz="6" w:space="0" w:color="auto"/>
            </w:tcBorders>
            <w:vAlign w:val="center"/>
          </w:tcPr>
          <w:p w:rsidR="00845830" w:rsidRPr="00B23408" w:rsidRDefault="00845830" w:rsidP="00845830">
            <w:pPr>
              <w:jc w:val="center"/>
              <w:rPr>
                <w:rFonts w:eastAsia="Times New Roman"/>
                <w:b/>
              </w:rPr>
            </w:pPr>
            <w:r w:rsidRPr="00B23408">
              <w:rPr>
                <w:rFonts w:eastAsia="Times New Roman"/>
                <w:b/>
              </w:rPr>
              <w:t>8</w:t>
            </w:r>
          </w:p>
        </w:tc>
        <w:tc>
          <w:tcPr>
            <w:tcW w:w="0" w:type="auto"/>
            <w:tcBorders>
              <w:top w:val="outset" w:sz="6" w:space="0" w:color="auto"/>
              <w:left w:val="outset" w:sz="6" w:space="0" w:color="auto"/>
              <w:bottom w:val="outset" w:sz="6" w:space="0" w:color="auto"/>
              <w:right w:val="outset" w:sz="6" w:space="0" w:color="auto"/>
            </w:tcBorders>
          </w:tcPr>
          <w:p w:rsidR="00845830" w:rsidRPr="00265A85" w:rsidRDefault="00845830" w:rsidP="00845830"/>
        </w:tc>
        <w:tc>
          <w:tcPr>
            <w:tcW w:w="0" w:type="auto"/>
            <w:tcBorders>
              <w:top w:val="outset" w:sz="6" w:space="0" w:color="auto"/>
              <w:left w:val="outset" w:sz="6" w:space="0" w:color="auto"/>
              <w:bottom w:val="outset" w:sz="6" w:space="0" w:color="auto"/>
              <w:right w:val="outset" w:sz="6" w:space="0" w:color="auto"/>
            </w:tcBorders>
          </w:tcPr>
          <w:p w:rsidR="00845830" w:rsidRPr="00265A85" w:rsidRDefault="00845830" w:rsidP="00845830"/>
        </w:tc>
        <w:tc>
          <w:tcPr>
            <w:tcW w:w="2266" w:type="dxa"/>
            <w:tcBorders>
              <w:top w:val="outset" w:sz="6" w:space="0" w:color="auto"/>
              <w:left w:val="outset" w:sz="6" w:space="0" w:color="auto"/>
              <w:bottom w:val="outset" w:sz="6" w:space="0" w:color="auto"/>
              <w:right w:val="outset" w:sz="6" w:space="0" w:color="auto"/>
            </w:tcBorders>
          </w:tcPr>
          <w:p w:rsidR="00845830" w:rsidRPr="00265A85" w:rsidRDefault="00845830" w:rsidP="00845830"/>
        </w:tc>
      </w:tr>
      <w:tr w:rsidR="00F02DCA"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B23408" w:rsidRDefault="006E461A" w:rsidP="000705D1">
            <w:pPr>
              <w:rPr>
                <w:b/>
                <w:szCs w:val="20"/>
              </w:rPr>
            </w:pPr>
            <w:r w:rsidRPr="00B23408">
              <w:rPr>
                <w:b/>
                <w:szCs w:val="20"/>
              </w:rPr>
              <w:t>Design: Architecture</w:t>
            </w:r>
          </w:p>
          <w:p w:rsidR="006E461A" w:rsidRPr="00B23408" w:rsidRDefault="006E461A" w:rsidP="000705D1">
            <w:pPr>
              <w:rPr>
                <w:rFonts w:eastAsia="Times New Roman"/>
                <w:b/>
              </w:rPr>
            </w:pPr>
            <w:r w:rsidRPr="00B23408">
              <w:rPr>
                <w:b/>
                <w:szCs w:val="20"/>
              </w:rPr>
              <w:t>and Methodology</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B23408" w:rsidRDefault="006E461A" w:rsidP="006B1B59">
            <w:pPr>
              <w:jc w:val="center"/>
              <w:rPr>
                <w:rFonts w:eastAsia="Times New Roman"/>
                <w:b/>
              </w:rPr>
            </w:pPr>
            <w:r w:rsidRPr="00B23408">
              <w:rPr>
                <w:rFonts w:eastAsia="Times New Roman"/>
                <w:b/>
              </w:rPr>
              <w:t>Chapter 7</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B23408" w:rsidRDefault="00CA59FB">
            <w:pPr>
              <w:jc w:val="center"/>
              <w:rPr>
                <w:rFonts w:eastAsia="Times New Roman"/>
                <w:b/>
              </w:rPr>
            </w:pPr>
            <w:r>
              <w:rPr>
                <w:rFonts w:eastAsia="Times New Roman"/>
                <w:b/>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B23408" w:rsidRDefault="005F3D75" w:rsidP="0008037A">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61A" w:rsidRPr="00B23408" w:rsidRDefault="005F3D75" w:rsidP="0008037A">
            <w:pPr>
              <w:jc w:val="center"/>
              <w:rPr>
                <w:rFonts w:eastAsia="Times New Roman"/>
                <w:b/>
              </w:rPr>
            </w:pPr>
            <w:r>
              <w:rPr>
                <w:rFonts w:eastAsia="Times New Roman"/>
                <w:b/>
              </w:rPr>
              <w:t>March 13</w:t>
            </w:r>
          </w:p>
        </w:tc>
        <w:tc>
          <w:tcPr>
            <w:tcW w:w="2266" w:type="dxa"/>
            <w:tcBorders>
              <w:top w:val="outset" w:sz="6" w:space="0" w:color="auto"/>
              <w:left w:val="outset" w:sz="6" w:space="0" w:color="auto"/>
              <w:bottom w:val="outset" w:sz="6" w:space="0" w:color="auto"/>
              <w:right w:val="outset" w:sz="6" w:space="0" w:color="auto"/>
            </w:tcBorders>
          </w:tcPr>
          <w:p w:rsidR="006E461A" w:rsidRPr="005936DD" w:rsidRDefault="006E461A" w:rsidP="00A06D29">
            <w:pPr>
              <w:jc w:val="center"/>
              <w:rPr>
                <w:rFonts w:eastAsia="Times New Roman"/>
              </w:rPr>
            </w:pPr>
          </w:p>
        </w:tc>
      </w:tr>
      <w:tr w:rsidR="00D2570D"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rPr>
                <w:b/>
                <w:szCs w:val="20"/>
              </w:rPr>
            </w:pPr>
            <w:r w:rsidRPr="00B23408">
              <w:rPr>
                <w:b/>
                <w:szCs w:val="20"/>
              </w:rPr>
              <w:t>Design Characteristics</w:t>
            </w:r>
          </w:p>
          <w:p w:rsidR="00D2570D" w:rsidRPr="00B23408" w:rsidRDefault="00D2570D" w:rsidP="00D2570D">
            <w:pPr>
              <w:rPr>
                <w:rFonts w:eastAsia="Times New Roman"/>
                <w:b/>
              </w:rPr>
            </w:pPr>
            <w:r w:rsidRPr="00B23408">
              <w:rPr>
                <w:b/>
                <w:szCs w:val="20"/>
              </w:rPr>
              <w:t>and Metrics</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B23408">
              <w:rPr>
                <w:rFonts w:eastAsia="Times New Roman"/>
                <w:b/>
              </w:rPr>
              <w:t>Chapter 8</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March 20</w:t>
            </w:r>
          </w:p>
        </w:tc>
        <w:tc>
          <w:tcPr>
            <w:tcW w:w="2266" w:type="dxa"/>
            <w:tcBorders>
              <w:top w:val="outset" w:sz="6" w:space="0" w:color="auto"/>
              <w:left w:val="outset" w:sz="6" w:space="0" w:color="auto"/>
              <w:bottom w:val="outset" w:sz="6" w:space="0" w:color="auto"/>
              <w:right w:val="outset" w:sz="6" w:space="0" w:color="auto"/>
            </w:tcBorders>
          </w:tcPr>
          <w:p w:rsidR="00D2570D" w:rsidRDefault="00D2570D" w:rsidP="00D2570D">
            <w:pPr>
              <w:jc w:val="center"/>
              <w:rPr>
                <w:rFonts w:eastAsia="Times New Roman"/>
              </w:rPr>
            </w:pPr>
            <w:r w:rsidRPr="005936DD">
              <w:rPr>
                <w:rFonts w:eastAsia="Times New Roman"/>
              </w:rPr>
              <w:t xml:space="preserve">Project: </w:t>
            </w:r>
            <w:r>
              <w:rPr>
                <w:rFonts w:eastAsia="Times New Roman"/>
              </w:rPr>
              <w:t>2</w:t>
            </w:r>
            <w:r w:rsidRPr="004360C4">
              <w:rPr>
                <w:rFonts w:eastAsia="Times New Roman"/>
                <w:vertAlign w:val="superscript"/>
              </w:rPr>
              <w:t>nd</w:t>
            </w:r>
            <w:r>
              <w:rPr>
                <w:rFonts w:eastAsia="Times New Roman"/>
              </w:rPr>
              <w:t xml:space="preserve"> Bi-weekly Status</w:t>
            </w:r>
          </w:p>
          <w:p w:rsidR="00D2570D" w:rsidRPr="005936DD" w:rsidRDefault="00D2570D" w:rsidP="00D2570D">
            <w:pPr>
              <w:jc w:val="center"/>
              <w:rPr>
                <w:rFonts w:eastAsia="Times New Roman"/>
              </w:rPr>
            </w:pPr>
            <w:r>
              <w:rPr>
                <w:rFonts w:eastAsia="Times New Roman"/>
              </w:rPr>
              <w:t>[100 pts]</w:t>
            </w:r>
          </w:p>
          <w:p w:rsidR="00D2570D" w:rsidRPr="005936DD" w:rsidRDefault="00D2570D" w:rsidP="00D2570D">
            <w:pPr>
              <w:jc w:val="center"/>
              <w:rPr>
                <w:rFonts w:eastAsia="Times New Roman"/>
              </w:rPr>
            </w:pPr>
            <w:r w:rsidRPr="005936DD">
              <w:rPr>
                <w:rFonts w:eastAsia="Times New Roman"/>
              </w:rPr>
              <w:t xml:space="preserve">(due </w:t>
            </w:r>
            <w:r>
              <w:rPr>
                <w:rFonts w:eastAsia="Times New Roman"/>
              </w:rPr>
              <w:t>March 23 in class</w:t>
            </w:r>
            <w:r w:rsidRPr="005936DD">
              <w:rPr>
                <w:rFonts w:eastAsia="Times New Roman"/>
              </w:rPr>
              <w:t>)</w:t>
            </w:r>
          </w:p>
        </w:tc>
      </w:tr>
      <w:tr w:rsidR="00D2570D"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rPr>
                <w:rFonts w:eastAsia="Times New Roman"/>
                <w:b/>
              </w:rPr>
            </w:pPr>
            <w:r w:rsidRPr="00B23408">
              <w:rPr>
                <w:b/>
                <w:szCs w:val="20"/>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B23408">
              <w:rPr>
                <w:rFonts w:eastAsia="Times New Roman"/>
                <w:b/>
              </w:rPr>
              <w:t>Chapter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March 27</w:t>
            </w:r>
          </w:p>
        </w:tc>
        <w:tc>
          <w:tcPr>
            <w:tcW w:w="2266" w:type="dxa"/>
            <w:tcBorders>
              <w:top w:val="outset" w:sz="6" w:space="0" w:color="auto"/>
              <w:left w:val="outset" w:sz="6" w:space="0" w:color="auto"/>
              <w:bottom w:val="outset" w:sz="6" w:space="0" w:color="auto"/>
              <w:right w:val="outset" w:sz="6" w:space="0" w:color="auto"/>
            </w:tcBorders>
          </w:tcPr>
          <w:p w:rsidR="00D2570D" w:rsidRPr="005936DD" w:rsidRDefault="00D2570D" w:rsidP="00D2570D">
            <w:pPr>
              <w:jc w:val="center"/>
              <w:rPr>
                <w:rFonts w:eastAsia="Times New Roman"/>
              </w:rPr>
            </w:pPr>
          </w:p>
        </w:tc>
      </w:tr>
      <w:tr w:rsidR="00D2570D"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rPr>
                <w:rFonts w:eastAsia="Times New Roman"/>
                <w:b/>
              </w:rPr>
            </w:pPr>
            <w:r w:rsidRPr="00B23408">
              <w:rPr>
                <w:b/>
                <w:szCs w:val="20"/>
              </w:rPr>
              <w:t>Testing and Quality Assurance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B23408">
              <w:rPr>
                <w:rFonts w:eastAsia="Times New Roman"/>
                <w:b/>
              </w:rPr>
              <w:t>Chapter 10</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sidRPr="009800D9">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B23408" w:rsidRDefault="00D2570D" w:rsidP="00D2570D">
            <w:pPr>
              <w:jc w:val="center"/>
              <w:rPr>
                <w:rFonts w:eastAsia="Times New Roman"/>
                <w:b/>
              </w:rPr>
            </w:pPr>
            <w:r>
              <w:rPr>
                <w:rFonts w:eastAsia="Times New Roman"/>
                <w:b/>
              </w:rPr>
              <w:t>April 3</w:t>
            </w:r>
          </w:p>
        </w:tc>
        <w:tc>
          <w:tcPr>
            <w:tcW w:w="2266" w:type="dxa"/>
            <w:tcBorders>
              <w:top w:val="outset" w:sz="6" w:space="0" w:color="auto"/>
              <w:left w:val="outset" w:sz="6" w:space="0" w:color="auto"/>
              <w:bottom w:val="outset" w:sz="6" w:space="0" w:color="auto"/>
              <w:right w:val="outset" w:sz="6" w:space="0" w:color="auto"/>
            </w:tcBorders>
          </w:tcPr>
          <w:p w:rsidR="00D2570D" w:rsidRDefault="00D2570D" w:rsidP="00D2570D">
            <w:pPr>
              <w:jc w:val="center"/>
              <w:rPr>
                <w:rFonts w:eastAsia="Times New Roman"/>
              </w:rPr>
            </w:pPr>
            <w:r w:rsidRPr="009A041D">
              <w:rPr>
                <w:rFonts w:eastAsia="Times New Roman"/>
              </w:rPr>
              <w:t xml:space="preserve">Project: </w:t>
            </w:r>
            <w:r>
              <w:rPr>
                <w:rFonts w:eastAsia="Times New Roman"/>
              </w:rPr>
              <w:t>3</w:t>
            </w:r>
            <w:r w:rsidRPr="006317B3">
              <w:rPr>
                <w:rFonts w:eastAsia="Times New Roman"/>
                <w:vertAlign w:val="superscript"/>
              </w:rPr>
              <w:t>rd</w:t>
            </w:r>
            <w:r>
              <w:rPr>
                <w:rFonts w:eastAsia="Times New Roman"/>
              </w:rPr>
              <w:t xml:space="preserve"> Bi-weekly Status</w:t>
            </w:r>
          </w:p>
          <w:p w:rsidR="00D2570D" w:rsidRDefault="00D2570D" w:rsidP="00D2570D">
            <w:pPr>
              <w:jc w:val="center"/>
              <w:rPr>
                <w:rFonts w:eastAsia="Times New Roman"/>
              </w:rPr>
            </w:pPr>
            <w:r>
              <w:rPr>
                <w:rFonts w:eastAsia="Times New Roman"/>
              </w:rPr>
              <w:t>[100 pts]</w:t>
            </w:r>
          </w:p>
          <w:p w:rsidR="00D2570D" w:rsidRPr="005936DD" w:rsidRDefault="00D2570D" w:rsidP="00F83EFA">
            <w:pPr>
              <w:jc w:val="center"/>
              <w:rPr>
                <w:rFonts w:eastAsia="Times New Roman"/>
              </w:rPr>
            </w:pPr>
            <w:r>
              <w:rPr>
                <w:rFonts w:eastAsia="Times New Roman"/>
              </w:rPr>
              <w:t xml:space="preserve">(due April </w:t>
            </w:r>
            <w:r w:rsidR="00F83EFA">
              <w:rPr>
                <w:rFonts w:eastAsia="Times New Roman"/>
              </w:rPr>
              <w:t>6 in class</w:t>
            </w:r>
            <w:r>
              <w:rPr>
                <w:rFonts w:eastAsia="Times New Roman"/>
              </w:rPr>
              <w:t>)</w:t>
            </w:r>
          </w:p>
        </w:tc>
      </w:tr>
      <w:tr w:rsidR="00D2570D"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FA6414" w:rsidRDefault="00D2570D" w:rsidP="00D2570D">
            <w:pPr>
              <w:rPr>
                <w:b/>
                <w:szCs w:val="20"/>
              </w:rPr>
            </w:pPr>
            <w:r w:rsidRPr="00FA6414">
              <w:rPr>
                <w:b/>
                <w:szCs w:val="20"/>
              </w:rPr>
              <w:t>Configuration Management,</w:t>
            </w:r>
          </w:p>
          <w:p w:rsidR="00D2570D" w:rsidRPr="00FA6414" w:rsidRDefault="00D2570D" w:rsidP="00D2570D">
            <w:pPr>
              <w:rPr>
                <w:rFonts w:eastAsia="Times New Roman"/>
                <w:b/>
              </w:rPr>
            </w:pPr>
            <w:r w:rsidRPr="00FA6414">
              <w:rPr>
                <w:b/>
                <w:szCs w:val="20"/>
              </w:rPr>
              <w:t>Integration, and Builds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FA6414" w:rsidRDefault="00D2570D" w:rsidP="00D2570D">
            <w:pPr>
              <w:jc w:val="center"/>
              <w:rPr>
                <w:rFonts w:eastAsia="Times New Roman"/>
                <w:b/>
              </w:rPr>
            </w:pPr>
            <w:r w:rsidRPr="00FA6414">
              <w:rPr>
                <w:rFonts w:eastAsia="Times New Roman"/>
                <w:b/>
              </w:rPr>
              <w:t>Chapter 11</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FA6414" w:rsidRDefault="00D2570D" w:rsidP="00D2570D">
            <w:pPr>
              <w:jc w:val="center"/>
              <w:rPr>
                <w:rFonts w:eastAsia="Times New Roman"/>
                <w:b/>
              </w:rPr>
            </w:pPr>
            <w:r w:rsidRPr="00FA6414">
              <w:rPr>
                <w:rFonts w:eastAsia="Times New Roman"/>
                <w: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FA6414" w:rsidRDefault="00D2570D" w:rsidP="00D2570D">
            <w:pPr>
              <w:jc w:val="center"/>
              <w:rPr>
                <w:rFonts w:eastAsia="Times New Roman"/>
                <w:b/>
              </w:rPr>
            </w:pPr>
            <w:r w:rsidRPr="00FA6414">
              <w:rPr>
                <w:rFonts w:eastAsia="Times New Roman"/>
                <w:b/>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FA6414" w:rsidRDefault="00D2570D" w:rsidP="00D2570D">
            <w:pPr>
              <w:jc w:val="center"/>
              <w:rPr>
                <w:rFonts w:eastAsia="Times New Roman"/>
                <w:b/>
              </w:rPr>
            </w:pPr>
            <w:r w:rsidRPr="00FA6414">
              <w:rPr>
                <w:rFonts w:eastAsia="Times New Roman"/>
                <w:b/>
              </w:rPr>
              <w:t>April 10</w:t>
            </w:r>
          </w:p>
        </w:tc>
        <w:tc>
          <w:tcPr>
            <w:tcW w:w="2266" w:type="dxa"/>
            <w:tcBorders>
              <w:top w:val="outset" w:sz="6" w:space="0" w:color="auto"/>
              <w:left w:val="outset" w:sz="6" w:space="0" w:color="auto"/>
              <w:bottom w:val="outset" w:sz="6" w:space="0" w:color="auto"/>
              <w:right w:val="outset" w:sz="6" w:space="0" w:color="auto"/>
            </w:tcBorders>
          </w:tcPr>
          <w:p w:rsidR="00D2570D" w:rsidRPr="005936DD" w:rsidRDefault="00D2570D" w:rsidP="00D2570D">
            <w:pPr>
              <w:jc w:val="center"/>
              <w:rPr>
                <w:rFonts w:eastAsia="Times New Roman"/>
              </w:rPr>
            </w:pPr>
          </w:p>
        </w:tc>
      </w:tr>
      <w:tr w:rsidR="00D2570D" w:rsidTr="002C3B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2F7DD5" w:rsidRDefault="00D2570D" w:rsidP="00D2570D">
            <w:pPr>
              <w:rPr>
                <w:rFonts w:eastAsia="Times New Roman"/>
                <w:i/>
                <w:u w:val="single"/>
              </w:rPr>
            </w:pPr>
            <w:r w:rsidRPr="00200E93">
              <w:rPr>
                <w:i/>
                <w:szCs w:val="20"/>
                <w:highlight w:val="yellow"/>
                <w:u w:val="single"/>
              </w:rPr>
              <w:t>Project Presentations</w:t>
            </w:r>
            <w:r>
              <w:rPr>
                <w:i/>
                <w:szCs w:val="20"/>
                <w:highlight w:val="yellow"/>
                <w:u w:val="single"/>
              </w:rPr>
              <w:t xml:space="preserve"> (April 20 &amp; 23</w:t>
            </w:r>
            <w:r w:rsidRPr="00200E93">
              <w:rPr>
                <w:i/>
                <w:szCs w:val="20"/>
                <w:highlight w:val="yellow"/>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Default="00D2570D" w:rsidP="00D2570D">
            <w:pPr>
              <w:jc w:val="center"/>
              <w:rPr>
                <w:rFonts w:eastAsia="Times New Roman"/>
              </w:rPr>
            </w:pPr>
            <w:r>
              <w:rPr>
                <w:rFonts w:eastAsia="Times New Roman"/>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Default="00D2570D" w:rsidP="00D2570D">
            <w:pPr>
              <w:jc w:val="center"/>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670B82" w:rsidRDefault="00D2570D" w:rsidP="00D2570D">
            <w:pPr>
              <w:jc w:val="center"/>
              <w:rPr>
                <w:rFonts w:eastAsia="Times New Roman"/>
                <w:i/>
              </w:rPr>
            </w:pPr>
            <w:r>
              <w:rPr>
                <w:rFonts w:eastAsia="Times New Roman"/>
                <w:strik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2570D" w:rsidRPr="00670B82" w:rsidRDefault="00D2570D" w:rsidP="00D2570D">
            <w:pPr>
              <w:jc w:val="center"/>
              <w:rPr>
                <w:rFonts w:eastAsia="Times New Roman"/>
                <w:i/>
              </w:rPr>
            </w:pPr>
            <w:r>
              <w:rPr>
                <w:rFonts w:eastAsia="Times New Roman"/>
                <w:strike/>
              </w:rPr>
              <w:t>-----------------</w:t>
            </w:r>
          </w:p>
        </w:tc>
        <w:tc>
          <w:tcPr>
            <w:tcW w:w="2266" w:type="dxa"/>
            <w:tcBorders>
              <w:top w:val="outset" w:sz="6" w:space="0" w:color="auto"/>
              <w:left w:val="outset" w:sz="6" w:space="0" w:color="auto"/>
              <w:bottom w:val="outset" w:sz="6" w:space="0" w:color="auto"/>
              <w:right w:val="outset" w:sz="6" w:space="0" w:color="auto"/>
            </w:tcBorders>
          </w:tcPr>
          <w:p w:rsidR="00D2570D" w:rsidRDefault="00D2570D" w:rsidP="00D2570D">
            <w:pPr>
              <w:jc w:val="center"/>
              <w:rPr>
                <w:rFonts w:eastAsia="Times New Roman"/>
              </w:rPr>
            </w:pPr>
            <w:r>
              <w:rPr>
                <w:rFonts w:eastAsia="Times New Roman"/>
              </w:rPr>
              <w:t>Final Project Presentations</w:t>
            </w:r>
          </w:p>
          <w:p w:rsidR="00D2570D" w:rsidRDefault="00D2570D" w:rsidP="00D2570D">
            <w:pPr>
              <w:jc w:val="center"/>
              <w:rPr>
                <w:rFonts w:eastAsia="Times New Roman"/>
              </w:rPr>
            </w:pPr>
            <w:r>
              <w:rPr>
                <w:rFonts w:eastAsia="Times New Roman"/>
              </w:rPr>
              <w:t>[100 pts]</w:t>
            </w:r>
          </w:p>
          <w:p w:rsidR="00D2570D" w:rsidRPr="005936DD" w:rsidRDefault="00D2570D" w:rsidP="00DA6278">
            <w:pPr>
              <w:jc w:val="center"/>
              <w:rPr>
                <w:rFonts w:eastAsia="Times New Roman"/>
              </w:rPr>
            </w:pPr>
            <w:r>
              <w:rPr>
                <w:rFonts w:eastAsia="Times New Roman"/>
              </w:rPr>
              <w:t xml:space="preserve">(due April 20 </w:t>
            </w:r>
            <w:r w:rsidR="00DA6278">
              <w:rPr>
                <w:rFonts w:eastAsia="Times New Roman"/>
              </w:rPr>
              <w:t>&amp; 23 in class</w:t>
            </w:r>
            <w:bookmarkStart w:id="0" w:name="_GoBack"/>
            <w:bookmarkEnd w:id="0"/>
            <w:r>
              <w:rPr>
                <w:rFonts w:eastAsia="Times New Roman"/>
              </w:rPr>
              <w:t>)</w:t>
            </w:r>
          </w:p>
        </w:tc>
      </w:tr>
    </w:tbl>
    <w:p w:rsidR="007B58FA" w:rsidRDefault="007B58FA" w:rsidP="00AA3C53">
      <w:pPr>
        <w:pStyle w:val="Heading3"/>
        <w:numPr>
          <w:ilvl w:val="0"/>
          <w:numId w:val="3"/>
        </w:numPr>
        <w:spacing w:after="120" w:afterAutospacing="0"/>
        <w:rPr>
          <w:rFonts w:eastAsia="Times New Roman"/>
        </w:rPr>
      </w:pPr>
      <w:r w:rsidRPr="00604DC2">
        <w:rPr>
          <w:rFonts w:eastAsia="Times New Roman"/>
          <w:u w:val="single"/>
        </w:rPr>
        <w:t>Late work: Work turned in after the due date &amp; time will receive a mark of 0 (unless there are extenuating circumstances, e.g., death of a nuclear family member).</w:t>
      </w:r>
      <w:r w:rsidRPr="00604DC2">
        <w:rPr>
          <w:rFonts w:eastAsia="Times New Roman"/>
        </w:rPr>
        <w:t xml:space="preserve"> This policy is meant to help the students in regards to accountability.</w:t>
      </w:r>
    </w:p>
    <w:p w:rsidR="00945968" w:rsidRPr="00AA3C53" w:rsidRDefault="00945968" w:rsidP="00AA3C53">
      <w:pPr>
        <w:pStyle w:val="Heading3"/>
        <w:numPr>
          <w:ilvl w:val="0"/>
          <w:numId w:val="3"/>
        </w:numPr>
        <w:rPr>
          <w:rFonts w:eastAsia="Times New Roman"/>
        </w:rPr>
      </w:pPr>
      <w:r w:rsidRPr="00AA3C53">
        <w:rPr>
          <w:rFonts w:eastAsia="Times New Roman"/>
        </w:rPr>
        <w:t>Academic Honesty:</w:t>
      </w:r>
    </w:p>
    <w:p w:rsidR="00C20575" w:rsidRPr="00C01068" w:rsidRDefault="00C20575" w:rsidP="00CF1046">
      <w:pPr>
        <w:pStyle w:val="Heading3"/>
        <w:ind w:left="720"/>
        <w:rPr>
          <w:rFonts w:eastAsia="Times New Roman"/>
          <w:dstrike/>
        </w:rPr>
      </w:pPr>
      <w:r w:rsidRPr="00A76787">
        <w:rPr>
          <w:rFonts w:eastAsia="Times New Roman"/>
        </w:rPr>
        <w:t xml:space="preserve">Do not share or copy work. You are encouraged to discuss ideas, approaches, comments, etc. but your work must be your own. You should type in all the code yourself. Do not copy </w:t>
      </w:r>
      <w:r w:rsidR="00604DC2">
        <w:rPr>
          <w:rFonts w:eastAsia="Times New Roman"/>
        </w:rPr>
        <w:t xml:space="preserve">and paste from another source. </w:t>
      </w:r>
      <w:r w:rsidRPr="00A76787">
        <w:rPr>
          <w:rFonts w:eastAsia="Times New Roman"/>
        </w:rPr>
        <w:t xml:space="preserve">You may copy and </w:t>
      </w:r>
      <w:r w:rsidR="00A76787">
        <w:rPr>
          <w:rFonts w:eastAsia="Times New Roman"/>
        </w:rPr>
        <w:t>share</w:t>
      </w:r>
      <w:r w:rsidRPr="00A76787">
        <w:rPr>
          <w:rFonts w:eastAsia="Times New Roman"/>
        </w:rPr>
        <w:t xml:space="preserve"> code </w:t>
      </w:r>
      <w:r w:rsidR="00A76787">
        <w:rPr>
          <w:rFonts w:eastAsia="Times New Roman"/>
        </w:rPr>
        <w:t>in your project groups</w:t>
      </w:r>
      <w:r w:rsidR="00604DC2">
        <w:rPr>
          <w:rFonts w:eastAsia="Times New Roman"/>
        </w:rPr>
        <w:t>.</w:t>
      </w:r>
    </w:p>
    <w:p w:rsidR="00371819" w:rsidRPr="0097209A" w:rsidRDefault="00371819" w:rsidP="00855281">
      <w:pPr>
        <w:pStyle w:val="Heading3"/>
        <w:ind w:left="1440"/>
        <w:rPr>
          <w:rFonts w:eastAsia="Times New Roman"/>
        </w:rPr>
      </w:pPr>
    </w:p>
    <w:sectPr w:rsidR="00371819" w:rsidRPr="0097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6FA8"/>
    <w:multiLevelType w:val="multilevel"/>
    <w:tmpl w:val="765E899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left"/>
      <w:pPr>
        <w:ind w:left="2520" w:hanging="72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7B5534B"/>
    <w:multiLevelType w:val="hybridMultilevel"/>
    <w:tmpl w:val="79EA73D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496857"/>
    <w:multiLevelType w:val="multilevel"/>
    <w:tmpl w:val="37C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44DE0"/>
    <w:multiLevelType w:val="hybridMultilevel"/>
    <w:tmpl w:val="DB4A4F7C"/>
    <w:lvl w:ilvl="0" w:tplc="7CFC3C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E32762"/>
    <w:multiLevelType w:val="multilevel"/>
    <w:tmpl w:val="237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62D70"/>
    <w:multiLevelType w:val="hybridMultilevel"/>
    <w:tmpl w:val="D4FC6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1B24DD"/>
    <w:multiLevelType w:val="multilevel"/>
    <w:tmpl w:val="FAF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E70D5"/>
    <w:multiLevelType w:val="multilevel"/>
    <w:tmpl w:val="F93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7789"/>
    <w:multiLevelType w:val="multilevel"/>
    <w:tmpl w:val="44FE2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135E0"/>
    <w:multiLevelType w:val="multilevel"/>
    <w:tmpl w:val="B6288A80"/>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1FF5B9C"/>
    <w:multiLevelType w:val="multilevel"/>
    <w:tmpl w:val="898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37F40"/>
    <w:multiLevelType w:val="multilevel"/>
    <w:tmpl w:val="B6288A80"/>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60532655"/>
    <w:multiLevelType w:val="hybridMultilevel"/>
    <w:tmpl w:val="AC5A9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CD2409"/>
    <w:multiLevelType w:val="multilevel"/>
    <w:tmpl w:val="B6288A80"/>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67E32BCE"/>
    <w:multiLevelType w:val="hybridMultilevel"/>
    <w:tmpl w:val="7E66A1C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EC24DD3"/>
    <w:multiLevelType w:val="hybridMultilevel"/>
    <w:tmpl w:val="A91634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75C561E"/>
    <w:multiLevelType w:val="hybridMultilevel"/>
    <w:tmpl w:val="27F444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2"/>
  </w:num>
  <w:num w:numId="6">
    <w:abstractNumId w:val="7"/>
  </w:num>
  <w:num w:numId="7">
    <w:abstractNumId w:val="8"/>
  </w:num>
  <w:num w:numId="8">
    <w:abstractNumId w:val="5"/>
  </w:num>
  <w:num w:numId="9">
    <w:abstractNumId w:val="1"/>
  </w:num>
  <w:num w:numId="10">
    <w:abstractNumId w:val="16"/>
  </w:num>
  <w:num w:numId="11">
    <w:abstractNumId w:val="12"/>
  </w:num>
  <w:num w:numId="12">
    <w:abstractNumId w:val="3"/>
  </w:num>
  <w:num w:numId="13">
    <w:abstractNumId w:val="14"/>
  </w:num>
  <w:num w:numId="14">
    <w:abstractNumId w:val="13"/>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87583"/>
    <w:rsid w:val="000012AB"/>
    <w:rsid w:val="0000157F"/>
    <w:rsid w:val="0001318E"/>
    <w:rsid w:val="0001358B"/>
    <w:rsid w:val="00013C1F"/>
    <w:rsid w:val="00013E4E"/>
    <w:rsid w:val="0002491C"/>
    <w:rsid w:val="000254B2"/>
    <w:rsid w:val="000258A6"/>
    <w:rsid w:val="00030534"/>
    <w:rsid w:val="00034E2F"/>
    <w:rsid w:val="0003535D"/>
    <w:rsid w:val="000406B7"/>
    <w:rsid w:val="000444B4"/>
    <w:rsid w:val="00050544"/>
    <w:rsid w:val="00051B69"/>
    <w:rsid w:val="00053655"/>
    <w:rsid w:val="0005459B"/>
    <w:rsid w:val="000614F9"/>
    <w:rsid w:val="000661C5"/>
    <w:rsid w:val="000705D1"/>
    <w:rsid w:val="0007107E"/>
    <w:rsid w:val="0007448D"/>
    <w:rsid w:val="0007552A"/>
    <w:rsid w:val="00075B03"/>
    <w:rsid w:val="00075C4E"/>
    <w:rsid w:val="0008037A"/>
    <w:rsid w:val="00081232"/>
    <w:rsid w:val="000823CF"/>
    <w:rsid w:val="0008257C"/>
    <w:rsid w:val="00082F29"/>
    <w:rsid w:val="00087153"/>
    <w:rsid w:val="000921C9"/>
    <w:rsid w:val="0009343F"/>
    <w:rsid w:val="000A2B71"/>
    <w:rsid w:val="000A422B"/>
    <w:rsid w:val="000A5AFD"/>
    <w:rsid w:val="000B45B1"/>
    <w:rsid w:val="000C1771"/>
    <w:rsid w:val="000C1CA5"/>
    <w:rsid w:val="000C5763"/>
    <w:rsid w:val="000C72EF"/>
    <w:rsid w:val="000C75FE"/>
    <w:rsid w:val="000D6FBD"/>
    <w:rsid w:val="000E1427"/>
    <w:rsid w:val="000E400A"/>
    <w:rsid w:val="000F235B"/>
    <w:rsid w:val="000F2624"/>
    <w:rsid w:val="000F3044"/>
    <w:rsid w:val="000F4BC4"/>
    <w:rsid w:val="001059E6"/>
    <w:rsid w:val="00112FEE"/>
    <w:rsid w:val="001160A8"/>
    <w:rsid w:val="0011667F"/>
    <w:rsid w:val="001208DC"/>
    <w:rsid w:val="00125B4F"/>
    <w:rsid w:val="0012649C"/>
    <w:rsid w:val="00133E23"/>
    <w:rsid w:val="0013461D"/>
    <w:rsid w:val="0014194C"/>
    <w:rsid w:val="00150AC2"/>
    <w:rsid w:val="001526B3"/>
    <w:rsid w:val="00154B8A"/>
    <w:rsid w:val="00155427"/>
    <w:rsid w:val="001572DB"/>
    <w:rsid w:val="001576CA"/>
    <w:rsid w:val="0016725C"/>
    <w:rsid w:val="00171560"/>
    <w:rsid w:val="0017327C"/>
    <w:rsid w:val="001779E3"/>
    <w:rsid w:val="00184EF9"/>
    <w:rsid w:val="00185136"/>
    <w:rsid w:val="0018758B"/>
    <w:rsid w:val="00190936"/>
    <w:rsid w:val="00193160"/>
    <w:rsid w:val="00197CC4"/>
    <w:rsid w:val="001A19EB"/>
    <w:rsid w:val="001A4382"/>
    <w:rsid w:val="001A708C"/>
    <w:rsid w:val="001B0B5C"/>
    <w:rsid w:val="001B22EF"/>
    <w:rsid w:val="001B38A1"/>
    <w:rsid w:val="001B508E"/>
    <w:rsid w:val="001B56BD"/>
    <w:rsid w:val="001C3D27"/>
    <w:rsid w:val="001C6402"/>
    <w:rsid w:val="001E3FBC"/>
    <w:rsid w:val="001E5064"/>
    <w:rsid w:val="001F36CE"/>
    <w:rsid w:val="00200E93"/>
    <w:rsid w:val="00203067"/>
    <w:rsid w:val="00205917"/>
    <w:rsid w:val="002139B2"/>
    <w:rsid w:val="00215F1E"/>
    <w:rsid w:val="00217E6C"/>
    <w:rsid w:val="0022477D"/>
    <w:rsid w:val="00230395"/>
    <w:rsid w:val="00240352"/>
    <w:rsid w:val="002456A2"/>
    <w:rsid w:val="002476D1"/>
    <w:rsid w:val="00250558"/>
    <w:rsid w:val="00253AC1"/>
    <w:rsid w:val="00257744"/>
    <w:rsid w:val="002609BE"/>
    <w:rsid w:val="002624DE"/>
    <w:rsid w:val="00262BC2"/>
    <w:rsid w:val="002659AB"/>
    <w:rsid w:val="00266F7A"/>
    <w:rsid w:val="00273FA0"/>
    <w:rsid w:val="00282832"/>
    <w:rsid w:val="00292BD9"/>
    <w:rsid w:val="002A0C83"/>
    <w:rsid w:val="002A190C"/>
    <w:rsid w:val="002A2D4A"/>
    <w:rsid w:val="002A4FD0"/>
    <w:rsid w:val="002B0825"/>
    <w:rsid w:val="002B12ED"/>
    <w:rsid w:val="002B42E2"/>
    <w:rsid w:val="002C3B16"/>
    <w:rsid w:val="002D071D"/>
    <w:rsid w:val="002D5374"/>
    <w:rsid w:val="002D53EB"/>
    <w:rsid w:val="002D7654"/>
    <w:rsid w:val="002D77A4"/>
    <w:rsid w:val="002E009B"/>
    <w:rsid w:val="002E071D"/>
    <w:rsid w:val="002E34DA"/>
    <w:rsid w:val="002E3EFF"/>
    <w:rsid w:val="002E4546"/>
    <w:rsid w:val="002E6201"/>
    <w:rsid w:val="002E72A8"/>
    <w:rsid w:val="002F2E17"/>
    <w:rsid w:val="002F705B"/>
    <w:rsid w:val="002F7DD5"/>
    <w:rsid w:val="00303622"/>
    <w:rsid w:val="0030503F"/>
    <w:rsid w:val="0030521A"/>
    <w:rsid w:val="00310118"/>
    <w:rsid w:val="00311F65"/>
    <w:rsid w:val="00312A4A"/>
    <w:rsid w:val="00313CA3"/>
    <w:rsid w:val="0032193E"/>
    <w:rsid w:val="00327602"/>
    <w:rsid w:val="0033051C"/>
    <w:rsid w:val="003316C9"/>
    <w:rsid w:val="003321B1"/>
    <w:rsid w:val="00332F4F"/>
    <w:rsid w:val="00337D16"/>
    <w:rsid w:val="003407DA"/>
    <w:rsid w:val="0034662D"/>
    <w:rsid w:val="00350BB5"/>
    <w:rsid w:val="00353314"/>
    <w:rsid w:val="00360F05"/>
    <w:rsid w:val="00361670"/>
    <w:rsid w:val="00371819"/>
    <w:rsid w:val="00371C52"/>
    <w:rsid w:val="00374214"/>
    <w:rsid w:val="003772E9"/>
    <w:rsid w:val="003842D2"/>
    <w:rsid w:val="00391FDE"/>
    <w:rsid w:val="00397381"/>
    <w:rsid w:val="003A018E"/>
    <w:rsid w:val="003B1831"/>
    <w:rsid w:val="003B193B"/>
    <w:rsid w:val="003D4AD7"/>
    <w:rsid w:val="003D4EC3"/>
    <w:rsid w:val="003E345B"/>
    <w:rsid w:val="003E4471"/>
    <w:rsid w:val="003E5FCF"/>
    <w:rsid w:val="003F4FB2"/>
    <w:rsid w:val="003F5254"/>
    <w:rsid w:val="00401D1C"/>
    <w:rsid w:val="00404880"/>
    <w:rsid w:val="00410B46"/>
    <w:rsid w:val="00415B0E"/>
    <w:rsid w:val="004210CF"/>
    <w:rsid w:val="00421E8C"/>
    <w:rsid w:val="004270DB"/>
    <w:rsid w:val="004327A2"/>
    <w:rsid w:val="00433ADD"/>
    <w:rsid w:val="004360C4"/>
    <w:rsid w:val="0045340D"/>
    <w:rsid w:val="00453B89"/>
    <w:rsid w:val="00455E1F"/>
    <w:rsid w:val="00462E7F"/>
    <w:rsid w:val="00464244"/>
    <w:rsid w:val="00466A4C"/>
    <w:rsid w:val="00467448"/>
    <w:rsid w:val="00476203"/>
    <w:rsid w:val="00482BFD"/>
    <w:rsid w:val="00487583"/>
    <w:rsid w:val="0048762E"/>
    <w:rsid w:val="00496F02"/>
    <w:rsid w:val="00497268"/>
    <w:rsid w:val="004A0423"/>
    <w:rsid w:val="004A057B"/>
    <w:rsid w:val="004A0E2F"/>
    <w:rsid w:val="004A2D12"/>
    <w:rsid w:val="004B2DF0"/>
    <w:rsid w:val="004C5DFC"/>
    <w:rsid w:val="004D0AB7"/>
    <w:rsid w:val="004D0F7D"/>
    <w:rsid w:val="004D3765"/>
    <w:rsid w:val="004D3F12"/>
    <w:rsid w:val="004D5C20"/>
    <w:rsid w:val="004E09D1"/>
    <w:rsid w:val="004E2360"/>
    <w:rsid w:val="004F1936"/>
    <w:rsid w:val="004F416E"/>
    <w:rsid w:val="004F4D7F"/>
    <w:rsid w:val="004F7A12"/>
    <w:rsid w:val="00502D6E"/>
    <w:rsid w:val="005056A5"/>
    <w:rsid w:val="0051064B"/>
    <w:rsid w:val="005125C1"/>
    <w:rsid w:val="00520AA1"/>
    <w:rsid w:val="005250B4"/>
    <w:rsid w:val="0052709D"/>
    <w:rsid w:val="00530E2E"/>
    <w:rsid w:val="00531BC9"/>
    <w:rsid w:val="005325D6"/>
    <w:rsid w:val="0054064F"/>
    <w:rsid w:val="00540CFE"/>
    <w:rsid w:val="00544E74"/>
    <w:rsid w:val="005454C6"/>
    <w:rsid w:val="005648B8"/>
    <w:rsid w:val="0057032A"/>
    <w:rsid w:val="00572245"/>
    <w:rsid w:val="0057224D"/>
    <w:rsid w:val="00573BF2"/>
    <w:rsid w:val="005758BF"/>
    <w:rsid w:val="00575CD4"/>
    <w:rsid w:val="0058114A"/>
    <w:rsid w:val="00586AD3"/>
    <w:rsid w:val="005936DD"/>
    <w:rsid w:val="005955E5"/>
    <w:rsid w:val="005B49AD"/>
    <w:rsid w:val="005C072A"/>
    <w:rsid w:val="005C273C"/>
    <w:rsid w:val="005D483E"/>
    <w:rsid w:val="005D7063"/>
    <w:rsid w:val="005E251C"/>
    <w:rsid w:val="005E2DAC"/>
    <w:rsid w:val="005E54F8"/>
    <w:rsid w:val="005F0F3F"/>
    <w:rsid w:val="005F1726"/>
    <w:rsid w:val="005F37A2"/>
    <w:rsid w:val="005F3D75"/>
    <w:rsid w:val="005F3F23"/>
    <w:rsid w:val="005F53A2"/>
    <w:rsid w:val="006016CD"/>
    <w:rsid w:val="00604DC2"/>
    <w:rsid w:val="00606DBB"/>
    <w:rsid w:val="00610405"/>
    <w:rsid w:val="00612037"/>
    <w:rsid w:val="00616957"/>
    <w:rsid w:val="00617AF2"/>
    <w:rsid w:val="006302D9"/>
    <w:rsid w:val="00630B18"/>
    <w:rsid w:val="006317B3"/>
    <w:rsid w:val="00636EC4"/>
    <w:rsid w:val="00641469"/>
    <w:rsid w:val="006442AE"/>
    <w:rsid w:val="006453B9"/>
    <w:rsid w:val="00653B1C"/>
    <w:rsid w:val="00663E68"/>
    <w:rsid w:val="00670B82"/>
    <w:rsid w:val="00675B52"/>
    <w:rsid w:val="0068508A"/>
    <w:rsid w:val="00690124"/>
    <w:rsid w:val="00692C75"/>
    <w:rsid w:val="006A16B1"/>
    <w:rsid w:val="006A1AE2"/>
    <w:rsid w:val="006A21B6"/>
    <w:rsid w:val="006B0692"/>
    <w:rsid w:val="006B1B59"/>
    <w:rsid w:val="006B3900"/>
    <w:rsid w:val="006C2CA6"/>
    <w:rsid w:val="006D2591"/>
    <w:rsid w:val="006D4017"/>
    <w:rsid w:val="006E065A"/>
    <w:rsid w:val="006E409F"/>
    <w:rsid w:val="006E461A"/>
    <w:rsid w:val="006E6EB3"/>
    <w:rsid w:val="006F09F7"/>
    <w:rsid w:val="006F457D"/>
    <w:rsid w:val="006F534E"/>
    <w:rsid w:val="006F5B37"/>
    <w:rsid w:val="00700338"/>
    <w:rsid w:val="0072572C"/>
    <w:rsid w:val="00730E65"/>
    <w:rsid w:val="00731BF4"/>
    <w:rsid w:val="007326B5"/>
    <w:rsid w:val="00737746"/>
    <w:rsid w:val="007461F2"/>
    <w:rsid w:val="0075620E"/>
    <w:rsid w:val="00757287"/>
    <w:rsid w:val="00757553"/>
    <w:rsid w:val="007625E8"/>
    <w:rsid w:val="00770DA1"/>
    <w:rsid w:val="00775F22"/>
    <w:rsid w:val="00790353"/>
    <w:rsid w:val="007947CB"/>
    <w:rsid w:val="007A27CD"/>
    <w:rsid w:val="007A62A1"/>
    <w:rsid w:val="007B18CF"/>
    <w:rsid w:val="007B205E"/>
    <w:rsid w:val="007B58FA"/>
    <w:rsid w:val="007C0D19"/>
    <w:rsid w:val="007D315A"/>
    <w:rsid w:val="007E0FE4"/>
    <w:rsid w:val="007E49BD"/>
    <w:rsid w:val="007F6A49"/>
    <w:rsid w:val="007F6BD9"/>
    <w:rsid w:val="00802C3A"/>
    <w:rsid w:val="00805A44"/>
    <w:rsid w:val="00807575"/>
    <w:rsid w:val="008119FC"/>
    <w:rsid w:val="00812721"/>
    <w:rsid w:val="00826A2F"/>
    <w:rsid w:val="00832C98"/>
    <w:rsid w:val="0084001F"/>
    <w:rsid w:val="00840D06"/>
    <w:rsid w:val="0084411F"/>
    <w:rsid w:val="00845002"/>
    <w:rsid w:val="00845830"/>
    <w:rsid w:val="00855281"/>
    <w:rsid w:val="008578BC"/>
    <w:rsid w:val="00860281"/>
    <w:rsid w:val="008678C3"/>
    <w:rsid w:val="00874DA2"/>
    <w:rsid w:val="00875B46"/>
    <w:rsid w:val="0087698D"/>
    <w:rsid w:val="008801CA"/>
    <w:rsid w:val="00883BB4"/>
    <w:rsid w:val="008A06AF"/>
    <w:rsid w:val="008B6EEE"/>
    <w:rsid w:val="008C05D6"/>
    <w:rsid w:val="008C0AD1"/>
    <w:rsid w:val="008C3D00"/>
    <w:rsid w:val="008C42DE"/>
    <w:rsid w:val="008C5BA6"/>
    <w:rsid w:val="008D2280"/>
    <w:rsid w:val="008D5A16"/>
    <w:rsid w:val="008F209D"/>
    <w:rsid w:val="008F3804"/>
    <w:rsid w:val="008F3A0A"/>
    <w:rsid w:val="008F679B"/>
    <w:rsid w:val="009020F4"/>
    <w:rsid w:val="00902EA7"/>
    <w:rsid w:val="009077DA"/>
    <w:rsid w:val="00911E56"/>
    <w:rsid w:val="00923CEC"/>
    <w:rsid w:val="00927410"/>
    <w:rsid w:val="00927BA7"/>
    <w:rsid w:val="0093787F"/>
    <w:rsid w:val="009422C4"/>
    <w:rsid w:val="00945968"/>
    <w:rsid w:val="009468C2"/>
    <w:rsid w:val="00947AC3"/>
    <w:rsid w:val="009513A6"/>
    <w:rsid w:val="009527DB"/>
    <w:rsid w:val="00953F80"/>
    <w:rsid w:val="00961313"/>
    <w:rsid w:val="00970E06"/>
    <w:rsid w:val="00971A32"/>
    <w:rsid w:val="0097209A"/>
    <w:rsid w:val="00977228"/>
    <w:rsid w:val="009800D9"/>
    <w:rsid w:val="00984087"/>
    <w:rsid w:val="00985A15"/>
    <w:rsid w:val="00987449"/>
    <w:rsid w:val="00991AA8"/>
    <w:rsid w:val="009963B4"/>
    <w:rsid w:val="009A041D"/>
    <w:rsid w:val="009B0FC5"/>
    <w:rsid w:val="009B73E2"/>
    <w:rsid w:val="009C2AFD"/>
    <w:rsid w:val="009D47FE"/>
    <w:rsid w:val="009D4CCA"/>
    <w:rsid w:val="009E3935"/>
    <w:rsid w:val="009E3F56"/>
    <w:rsid w:val="009E5F5E"/>
    <w:rsid w:val="009F5DB6"/>
    <w:rsid w:val="009F61D5"/>
    <w:rsid w:val="00A015F3"/>
    <w:rsid w:val="00A035A7"/>
    <w:rsid w:val="00A06D29"/>
    <w:rsid w:val="00A07FA1"/>
    <w:rsid w:val="00A147EE"/>
    <w:rsid w:val="00A22133"/>
    <w:rsid w:val="00A23B56"/>
    <w:rsid w:val="00A24E1F"/>
    <w:rsid w:val="00A2725B"/>
    <w:rsid w:val="00A30549"/>
    <w:rsid w:val="00A345D4"/>
    <w:rsid w:val="00A400A7"/>
    <w:rsid w:val="00A53664"/>
    <w:rsid w:val="00A53957"/>
    <w:rsid w:val="00A63286"/>
    <w:rsid w:val="00A6557C"/>
    <w:rsid w:val="00A72CC2"/>
    <w:rsid w:val="00A7510D"/>
    <w:rsid w:val="00A76787"/>
    <w:rsid w:val="00A809D3"/>
    <w:rsid w:val="00A85263"/>
    <w:rsid w:val="00A86E4C"/>
    <w:rsid w:val="00A91B55"/>
    <w:rsid w:val="00A92A17"/>
    <w:rsid w:val="00A92EDF"/>
    <w:rsid w:val="00AA1AAA"/>
    <w:rsid w:val="00AA2CFC"/>
    <w:rsid w:val="00AA3C53"/>
    <w:rsid w:val="00AA42AC"/>
    <w:rsid w:val="00AB0444"/>
    <w:rsid w:val="00AB4672"/>
    <w:rsid w:val="00AC376C"/>
    <w:rsid w:val="00AC57A7"/>
    <w:rsid w:val="00AD51C6"/>
    <w:rsid w:val="00AD6F8A"/>
    <w:rsid w:val="00AE3053"/>
    <w:rsid w:val="00AE30A1"/>
    <w:rsid w:val="00AE5942"/>
    <w:rsid w:val="00AE5E76"/>
    <w:rsid w:val="00AE6B53"/>
    <w:rsid w:val="00AF5B20"/>
    <w:rsid w:val="00AF70CF"/>
    <w:rsid w:val="00B06C87"/>
    <w:rsid w:val="00B07D40"/>
    <w:rsid w:val="00B10DD7"/>
    <w:rsid w:val="00B14D1D"/>
    <w:rsid w:val="00B23408"/>
    <w:rsid w:val="00B25500"/>
    <w:rsid w:val="00B34EAE"/>
    <w:rsid w:val="00B37C7D"/>
    <w:rsid w:val="00B42081"/>
    <w:rsid w:val="00B45961"/>
    <w:rsid w:val="00B45AFE"/>
    <w:rsid w:val="00B4710E"/>
    <w:rsid w:val="00B47682"/>
    <w:rsid w:val="00B50759"/>
    <w:rsid w:val="00B62E11"/>
    <w:rsid w:val="00B67A8B"/>
    <w:rsid w:val="00B731FB"/>
    <w:rsid w:val="00B75E9C"/>
    <w:rsid w:val="00B84940"/>
    <w:rsid w:val="00B85F99"/>
    <w:rsid w:val="00B94217"/>
    <w:rsid w:val="00B97D14"/>
    <w:rsid w:val="00BA225B"/>
    <w:rsid w:val="00BA4907"/>
    <w:rsid w:val="00BB20EC"/>
    <w:rsid w:val="00BB689A"/>
    <w:rsid w:val="00BC463E"/>
    <w:rsid w:val="00BD0622"/>
    <w:rsid w:val="00BD0898"/>
    <w:rsid w:val="00BE7C2A"/>
    <w:rsid w:val="00BF0801"/>
    <w:rsid w:val="00C01068"/>
    <w:rsid w:val="00C0211B"/>
    <w:rsid w:val="00C022A7"/>
    <w:rsid w:val="00C10D6B"/>
    <w:rsid w:val="00C124BE"/>
    <w:rsid w:val="00C13863"/>
    <w:rsid w:val="00C13D43"/>
    <w:rsid w:val="00C16A70"/>
    <w:rsid w:val="00C1734D"/>
    <w:rsid w:val="00C20575"/>
    <w:rsid w:val="00C27715"/>
    <w:rsid w:val="00C430DD"/>
    <w:rsid w:val="00C45916"/>
    <w:rsid w:val="00C52727"/>
    <w:rsid w:val="00C53DB6"/>
    <w:rsid w:val="00C56E4F"/>
    <w:rsid w:val="00C60B29"/>
    <w:rsid w:val="00C60EE9"/>
    <w:rsid w:val="00C61056"/>
    <w:rsid w:val="00C6266A"/>
    <w:rsid w:val="00C63687"/>
    <w:rsid w:val="00C6432E"/>
    <w:rsid w:val="00C64706"/>
    <w:rsid w:val="00C7052C"/>
    <w:rsid w:val="00C8215E"/>
    <w:rsid w:val="00C949BF"/>
    <w:rsid w:val="00CA3393"/>
    <w:rsid w:val="00CA59FB"/>
    <w:rsid w:val="00CA5AC2"/>
    <w:rsid w:val="00CB0F92"/>
    <w:rsid w:val="00CC3136"/>
    <w:rsid w:val="00CD0183"/>
    <w:rsid w:val="00CD2FAF"/>
    <w:rsid w:val="00CD3D65"/>
    <w:rsid w:val="00CD5415"/>
    <w:rsid w:val="00CE3A1A"/>
    <w:rsid w:val="00CF1046"/>
    <w:rsid w:val="00CF46C8"/>
    <w:rsid w:val="00CF6CDB"/>
    <w:rsid w:val="00D1606E"/>
    <w:rsid w:val="00D24525"/>
    <w:rsid w:val="00D2570D"/>
    <w:rsid w:val="00D33E8F"/>
    <w:rsid w:val="00D362F6"/>
    <w:rsid w:val="00D701D2"/>
    <w:rsid w:val="00D72C58"/>
    <w:rsid w:val="00D76A12"/>
    <w:rsid w:val="00D84C28"/>
    <w:rsid w:val="00D857FA"/>
    <w:rsid w:val="00D934FC"/>
    <w:rsid w:val="00D972FD"/>
    <w:rsid w:val="00D97EFB"/>
    <w:rsid w:val="00DA6278"/>
    <w:rsid w:val="00DD2131"/>
    <w:rsid w:val="00DE0755"/>
    <w:rsid w:val="00DE6FB6"/>
    <w:rsid w:val="00DF1F8A"/>
    <w:rsid w:val="00E02F35"/>
    <w:rsid w:val="00E03D22"/>
    <w:rsid w:val="00E06F21"/>
    <w:rsid w:val="00E11621"/>
    <w:rsid w:val="00E15E02"/>
    <w:rsid w:val="00E164C3"/>
    <w:rsid w:val="00E22BFA"/>
    <w:rsid w:val="00E237C5"/>
    <w:rsid w:val="00E23CCB"/>
    <w:rsid w:val="00E24D13"/>
    <w:rsid w:val="00E27F0C"/>
    <w:rsid w:val="00E4401F"/>
    <w:rsid w:val="00E46BCF"/>
    <w:rsid w:val="00E55E69"/>
    <w:rsid w:val="00E56C85"/>
    <w:rsid w:val="00E57DF7"/>
    <w:rsid w:val="00E62B4C"/>
    <w:rsid w:val="00E66288"/>
    <w:rsid w:val="00E715A7"/>
    <w:rsid w:val="00E74627"/>
    <w:rsid w:val="00E75D85"/>
    <w:rsid w:val="00E82842"/>
    <w:rsid w:val="00E83584"/>
    <w:rsid w:val="00E94DBF"/>
    <w:rsid w:val="00E96DC4"/>
    <w:rsid w:val="00EA3A34"/>
    <w:rsid w:val="00EB75C7"/>
    <w:rsid w:val="00EC5023"/>
    <w:rsid w:val="00EC5247"/>
    <w:rsid w:val="00ED2605"/>
    <w:rsid w:val="00ED2754"/>
    <w:rsid w:val="00ED3BBE"/>
    <w:rsid w:val="00EE14C0"/>
    <w:rsid w:val="00EE3045"/>
    <w:rsid w:val="00EE5D03"/>
    <w:rsid w:val="00EE5EE6"/>
    <w:rsid w:val="00EF2538"/>
    <w:rsid w:val="00EF4A6C"/>
    <w:rsid w:val="00EF7EFF"/>
    <w:rsid w:val="00F02BD9"/>
    <w:rsid w:val="00F02DCA"/>
    <w:rsid w:val="00F0320F"/>
    <w:rsid w:val="00F1348A"/>
    <w:rsid w:val="00F22EB5"/>
    <w:rsid w:val="00F43802"/>
    <w:rsid w:val="00F465C4"/>
    <w:rsid w:val="00F563D9"/>
    <w:rsid w:val="00F6146D"/>
    <w:rsid w:val="00F61754"/>
    <w:rsid w:val="00F61955"/>
    <w:rsid w:val="00F67293"/>
    <w:rsid w:val="00F70C41"/>
    <w:rsid w:val="00F83EFA"/>
    <w:rsid w:val="00F9199F"/>
    <w:rsid w:val="00F92547"/>
    <w:rsid w:val="00F95D1F"/>
    <w:rsid w:val="00FA004C"/>
    <w:rsid w:val="00FA6414"/>
    <w:rsid w:val="00FB5B30"/>
    <w:rsid w:val="00FC12A1"/>
    <w:rsid w:val="00FC3F24"/>
    <w:rsid w:val="00FC51E9"/>
    <w:rsid w:val="00FC73A1"/>
    <w:rsid w:val="00FC7564"/>
    <w:rsid w:val="00FE059B"/>
    <w:rsid w:val="00FF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F7CC1"/>
  <w15:docId w15:val="{6E4D3BC0-BC58-44E5-A204-42B7D606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BB20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487583"/>
    <w:rPr>
      <w:rFonts w:ascii="Tahoma" w:hAnsi="Tahoma" w:cs="Tahoma"/>
      <w:sz w:val="16"/>
      <w:szCs w:val="16"/>
    </w:rPr>
  </w:style>
  <w:style w:type="character" w:customStyle="1" w:styleId="BalloonTextChar">
    <w:name w:val="Balloon Text Char"/>
    <w:basedOn w:val="DefaultParagraphFont"/>
    <w:link w:val="BalloonText"/>
    <w:uiPriority w:val="99"/>
    <w:semiHidden/>
    <w:rsid w:val="00487583"/>
    <w:rPr>
      <w:rFonts w:ascii="Tahoma" w:eastAsiaTheme="minorEastAsia" w:hAnsi="Tahoma" w:cs="Tahoma"/>
      <w:sz w:val="16"/>
      <w:szCs w:val="16"/>
    </w:rPr>
  </w:style>
  <w:style w:type="paragraph" w:customStyle="1" w:styleId="Default">
    <w:name w:val="Default"/>
    <w:rsid w:val="00775F22"/>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BB20EC"/>
    <w:rPr>
      <w:rFonts w:asciiTheme="majorHAnsi" w:eastAsiaTheme="majorEastAsia" w:hAnsiTheme="majorHAnsi" w:cstheme="majorBidi"/>
      <w:b/>
      <w:bCs/>
      <w:color w:val="365F91" w:themeColor="accent1" w:themeShade="BF"/>
      <w:sz w:val="28"/>
      <w:szCs w:val="28"/>
    </w:rPr>
  </w:style>
  <w:style w:type="character" w:customStyle="1" w:styleId="value">
    <w:name w:val="value"/>
    <w:basedOn w:val="DefaultParagraphFont"/>
    <w:rsid w:val="00DE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4708">
      <w:bodyDiv w:val="1"/>
      <w:marLeft w:val="0"/>
      <w:marRight w:val="0"/>
      <w:marTop w:val="0"/>
      <w:marBottom w:val="0"/>
      <w:divBdr>
        <w:top w:val="none" w:sz="0" w:space="0" w:color="auto"/>
        <w:left w:val="none" w:sz="0" w:space="0" w:color="auto"/>
        <w:bottom w:val="none" w:sz="0" w:space="0" w:color="auto"/>
        <w:right w:val="none" w:sz="0" w:space="0" w:color="auto"/>
      </w:divBdr>
    </w:div>
    <w:div w:id="338578375">
      <w:bodyDiv w:val="1"/>
      <w:marLeft w:val="0"/>
      <w:marRight w:val="0"/>
      <w:marTop w:val="0"/>
      <w:marBottom w:val="0"/>
      <w:divBdr>
        <w:top w:val="none" w:sz="0" w:space="0" w:color="auto"/>
        <w:left w:val="none" w:sz="0" w:space="0" w:color="auto"/>
        <w:bottom w:val="none" w:sz="0" w:space="0" w:color="auto"/>
        <w:right w:val="none" w:sz="0" w:space="0" w:color="auto"/>
      </w:divBdr>
    </w:div>
    <w:div w:id="342977361">
      <w:bodyDiv w:val="1"/>
      <w:marLeft w:val="0"/>
      <w:marRight w:val="0"/>
      <w:marTop w:val="0"/>
      <w:marBottom w:val="0"/>
      <w:divBdr>
        <w:top w:val="none" w:sz="0" w:space="0" w:color="auto"/>
        <w:left w:val="none" w:sz="0" w:space="0" w:color="auto"/>
        <w:bottom w:val="none" w:sz="0" w:space="0" w:color="auto"/>
        <w:right w:val="none" w:sz="0" w:space="0" w:color="auto"/>
      </w:divBdr>
    </w:div>
    <w:div w:id="421604364">
      <w:bodyDiv w:val="1"/>
      <w:marLeft w:val="0"/>
      <w:marRight w:val="0"/>
      <w:marTop w:val="0"/>
      <w:marBottom w:val="0"/>
      <w:divBdr>
        <w:top w:val="none" w:sz="0" w:space="0" w:color="auto"/>
        <w:left w:val="none" w:sz="0" w:space="0" w:color="auto"/>
        <w:bottom w:val="none" w:sz="0" w:space="0" w:color="auto"/>
        <w:right w:val="none" w:sz="0" w:space="0" w:color="auto"/>
      </w:divBdr>
    </w:div>
    <w:div w:id="756364704">
      <w:bodyDiv w:val="1"/>
      <w:marLeft w:val="0"/>
      <w:marRight w:val="0"/>
      <w:marTop w:val="0"/>
      <w:marBottom w:val="0"/>
      <w:divBdr>
        <w:top w:val="none" w:sz="0" w:space="0" w:color="auto"/>
        <w:left w:val="none" w:sz="0" w:space="0" w:color="auto"/>
        <w:bottom w:val="none" w:sz="0" w:space="0" w:color="auto"/>
        <w:right w:val="none" w:sz="0" w:space="0" w:color="auto"/>
      </w:divBdr>
    </w:div>
    <w:div w:id="1008748429">
      <w:bodyDiv w:val="1"/>
      <w:marLeft w:val="0"/>
      <w:marRight w:val="0"/>
      <w:marTop w:val="0"/>
      <w:marBottom w:val="0"/>
      <w:divBdr>
        <w:top w:val="none" w:sz="0" w:space="0" w:color="auto"/>
        <w:left w:val="none" w:sz="0" w:space="0" w:color="auto"/>
        <w:bottom w:val="none" w:sz="0" w:space="0" w:color="auto"/>
        <w:right w:val="none" w:sz="0" w:space="0" w:color="auto"/>
      </w:divBdr>
    </w:div>
    <w:div w:id="1433012237">
      <w:bodyDiv w:val="1"/>
      <w:marLeft w:val="0"/>
      <w:marRight w:val="0"/>
      <w:marTop w:val="0"/>
      <w:marBottom w:val="0"/>
      <w:divBdr>
        <w:top w:val="none" w:sz="0" w:space="0" w:color="auto"/>
        <w:left w:val="none" w:sz="0" w:space="0" w:color="auto"/>
        <w:bottom w:val="none" w:sz="0" w:space="0" w:color="auto"/>
        <w:right w:val="none" w:sz="0" w:space="0" w:color="auto"/>
      </w:divBdr>
    </w:div>
    <w:div w:id="14428429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i.cis.indwes.edu/~joe.hoffert/courses/clips/RSAAnimate-ChangingEducationParadigms.mp4" TargetMode="External"/><Relationship Id="rId13" Type="http://schemas.openxmlformats.org/officeDocument/2006/relationships/hyperlink" Target="https://levi.cis.indwes.edu/~joe.hoffert/courses/cis320/student-presentations/presentation-schedule.html" TargetMode="External"/><Relationship Id="rId18" Type="http://schemas.openxmlformats.org/officeDocument/2006/relationships/hyperlink" Target="https://levi.cis.indwes.edu/~joe.hoffert/courses/cis320/project/FormativeWeeklyChecklist.pdf" TargetMode="External"/><Relationship Id="rId3" Type="http://schemas.openxmlformats.org/officeDocument/2006/relationships/settings" Target="settings.xml"/><Relationship Id="rId21" Type="http://schemas.openxmlformats.org/officeDocument/2006/relationships/hyperlink" Target="https://levi.cis.indwes.edu/~joe.hoffert/courses/cis320/project/TwoWeekCycleRubric.pdf" TargetMode="External"/><Relationship Id="rId7" Type="http://schemas.openxmlformats.org/officeDocument/2006/relationships/hyperlink" Target="https://levi.cis.indwes.edu/~joe.hoffert/courses/clips/HOBBITTrailer-2012Movie.mp4" TargetMode="External"/><Relationship Id="rId12" Type="http://schemas.openxmlformats.org/officeDocument/2006/relationships/hyperlink" Target="https://levi.cis.indwes.edu/~joe.hoffert/courses/clips/YouShallNotPass.mp4" TargetMode="External"/><Relationship Id="rId17" Type="http://schemas.openxmlformats.org/officeDocument/2006/relationships/hyperlink" Target="https://levi.cis.indwes.edu/~joe.hoffert/courses/cis320/project/FormativeProjectIdeas-ShortTerm.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vi.cis.indwes.edu/~joe.hoffert/courses/Rubric-CS-Presentation-Min.pdf" TargetMode="External"/><Relationship Id="rId20" Type="http://schemas.openxmlformats.org/officeDocument/2006/relationships/hyperlink" Target="https://levi.cis.indwes.edu/~joe.hoffert/courses/cis320/project/project-opportunitie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ieeexplore.ieee.org" TargetMode="External"/><Relationship Id="rId23" Type="http://schemas.openxmlformats.org/officeDocument/2006/relationships/hyperlink" Target="https://levi.cis.indwes.edu/~joe.hoffert/courses/cis320/project/presentation-schedule.html" TargetMode="External"/><Relationship Id="rId10" Type="http://schemas.openxmlformats.org/officeDocument/2006/relationships/image" Target="media/image3.jpeg"/><Relationship Id="rId19" Type="http://schemas.openxmlformats.org/officeDocument/2006/relationships/hyperlink" Target="https://levi.cis.indwes.edu/~joe.hoffert/courses/cis320/project/CIS320-BuildCycle-SP2018.pdf" TargetMode="External"/><Relationship Id="rId4" Type="http://schemas.openxmlformats.org/officeDocument/2006/relationships/webSettings" Target="webSettings.xml"/><Relationship Id="rId9" Type="http://schemas.openxmlformats.org/officeDocument/2006/relationships/hyperlink" Target="https://levi.cis.indwes.edu/~joe.hoffert/courses/cis320/CIS320GrandChallenge.pdf" TargetMode="External"/><Relationship Id="rId14" Type="http://schemas.openxmlformats.org/officeDocument/2006/relationships/hyperlink" Target="http://dl.acm.org/dl.cfm" TargetMode="External"/><Relationship Id="rId22" Type="http://schemas.openxmlformats.org/officeDocument/2006/relationships/hyperlink" Target="https://levi.cis.indwes.edu/~joe.hoffert/courses/Rubric-SoftwareCo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11474</TotalTime>
  <Pages>8</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CIS 320: Introduction to Software Engineering</vt:lpstr>
    </vt:vector>
  </TitlesOfParts>
  <Company>Indiana Wesleyan University</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320: Introduction to Software Engineering</dc:title>
  <dc:subject/>
  <dc:creator>Hoffert, Joe</dc:creator>
  <cp:keywords/>
  <dc:description/>
  <cp:lastModifiedBy>Hoffert, Joe</cp:lastModifiedBy>
  <cp:revision>226</cp:revision>
  <dcterms:created xsi:type="dcterms:W3CDTF">2013-08-08T18:08:00Z</dcterms:created>
  <dcterms:modified xsi:type="dcterms:W3CDTF">2018-01-05T12:02:00Z</dcterms:modified>
</cp:coreProperties>
</file>