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Checklist 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Study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Study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Study 3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Title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 Title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 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 Background and objectives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Methods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 Health economic analysis plan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Maybe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Methods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 Study 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2023-01-23T11:02:42Z</dcterms:modified>
  <cp:category/>
</cp:coreProperties>
</file>