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t8mts991pdqw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Diana Avila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o1x162kajism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el ciclo de vida del desarrollo de software y las buenas prácticas asociadas, pero he tenido pocas instancias de aplicarlo de principio a fin en un proyecto real, por lo que aún me falta afianzar esa práctica."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bien el diseño de bases de datos relacionales y no relacionales a nivel de contenidos y ejercicios de curso, y solo me falta ganar más experiencia práctica en proyectos de mayor escala.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las metodologías de levantamiento y análisis de requisitos, pero he tenido poca práctica real levantando requisitos con usuarios o clientes fuera del contexto académico.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los conceptos y herramientas de gestión de proyectos en metodologías tradicionales y ágiles, y me falta reforzar la aplicación constante de estas herramientas en proyectos de mayor duración o complejidad.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estándares y marcos de trabajo asociados a calidad, seguridad y sostenibilidad, pero me falta más práctica aplicándolos de forma integrada en un proyecto completo.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base teórica y he trabajado con herramientas de desarrollo móvil en cursos, pero aún me falta más experiencia práctica desarrollando proyectos móviles completos. </w:t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2l6u8NjsmDNuXhmpsD73pwoOgQ==">CgMxLjAyDmgudDhtdHM5OTFwZHF3Mg5oLm8xeDE2MmthamlzbTgAciExYlJfQ1FHVHpQb1d5Nk4yeWlsRFFidFUzQ1pKSUJlbmc=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