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Estudiante: Diana Ávila   |   Proyecto: CultureGo</w:t>
      </w:r>
      <w:r w:rsidDel="00000000" w:rsidR="00000000" w:rsidRPr="00000000">
        <w:rPr>
          <w:rtl w:val="0"/>
        </w:rPr>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0">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6">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80">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C">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D">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F">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2">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8">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B">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D">
      <w:pPr>
        <w:rPr>
          <w:rFonts w:ascii="Calibri" w:cs="Calibri" w:eastAsia="Calibri" w:hAnsi="Calibri"/>
          <w:color w:val="000000"/>
          <w:sz w:val="22"/>
          <w:szCs w:val="22"/>
        </w:rPr>
      </w:pPr>
      <w:r w:rsidDel="00000000" w:rsidR="00000000" w:rsidRPr="00000000">
        <w:rPr>
          <w:rtl w:val="0"/>
        </w:rPr>
      </w:r>
    </w:p>
    <w:tbl>
      <w:tblPr>
        <w:tblStyle w:val="Table7"/>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c6e0b4" w:val="clea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c6e0b4" w:val="clea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6">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c6e0b4"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c6e0b4"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c6e0b4"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c6e0b4" w:val="clea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c6e0b4" w:val="clea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8">
            <w:pPr>
              <w:rPr>
                <w:rFonts w:ascii="Calibri" w:cs="Calibri" w:eastAsia="Calibri" w:hAnsi="Calibri"/>
                <w:color w:val="000000"/>
              </w:rPr>
            </w:pPr>
            <w:r w:rsidDel="00000000" w:rsidR="00000000" w:rsidRPr="00000000">
              <w:rPr>
                <w:rtl w:val="0"/>
              </w:rPr>
            </w:r>
          </w:p>
        </w:tc>
        <w:tc>
          <w:tcPr>
            <w:shd w:fill="c6e0b4"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F0">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6">
      <w:pPr>
        <w:spacing w:before="120" w:lineRule="auto"/>
        <w:jc w:val="both"/>
        <w:rPr/>
      </w:pPr>
      <w:r w:rsidDel="00000000" w:rsidR="00000000" w:rsidRPr="00000000">
        <w:rPr>
          <w:rFonts w:ascii="Calibri" w:cs="Calibri" w:eastAsia="Calibri" w:hAnsi="Calibri"/>
          <w:b w:val="1"/>
          <w:bCs w:val="1"/>
          <w:sz w:val="20"/>
          <w:szCs w:val="20"/>
          <w:rtl w:val="0"/>
        </w:rPr>
        <w:t xml:space="preserve">Resultado de la autoevaluación: </w:t>
      </w:r>
      <w:r w:rsidDel="00000000" w:rsidR="00000000" w:rsidRPr="00000000">
        <w:rPr>
          <w:rFonts w:ascii="Calibri" w:cs="Calibri" w:eastAsia="Calibri" w:hAnsi="Calibri"/>
          <w:sz w:val="20"/>
          <w:szCs w:val="20"/>
          <w:rtl w:val="0"/>
        </w:rPr>
        <w:t xml:space="preserve">100% de logro (casillas marcadas en verde).</w:t>
      </w:r>
      <w:r w:rsidDel="00000000" w:rsidR="00000000" w:rsidRPr="00000000">
        <w:rPr>
          <w:rtl w:val="0"/>
        </w:rPr>
      </w:r>
    </w:p>
    <w:p w:rsidR="00000000" w:rsidDel="00000000" w:rsidP="00000000" w:rsidRDefault="00000000" w:rsidRPr="00000000" w14:paraId="000000F7">
      <w:pPr>
        <w:spacing w:before="120" w:lineRule="auto"/>
        <w:jc w:val="both"/>
        <w:rPr/>
      </w:pPr>
      <w:r w:rsidDel="00000000" w:rsidR="00000000" w:rsidRPr="00000000">
        <w:rPr>
          <w:rFonts w:ascii="Calibri" w:cs="Calibri" w:eastAsia="Calibri" w:hAnsi="Calibri"/>
          <w:b w:val="1"/>
          <w:bCs w:val="1"/>
          <w:sz w:val="20"/>
          <w:szCs w:val="20"/>
          <w:rtl w:val="0"/>
        </w:rPr>
        <w:t xml:space="preserve">Justificación: </w:t>
      </w:r>
      <w:r w:rsidDel="00000000" w:rsidR="00000000" w:rsidRPr="00000000">
        <w:rPr>
          <w:rFonts w:ascii="Calibri" w:cs="Calibri" w:eastAsia="Calibri" w:hAnsi="Calibri"/>
          <w:sz w:val="20"/>
          <w:szCs w:val="20"/>
          <w:rtl w:val="0"/>
        </w:rPr>
        <w:t xml:space="preserve">Marqué Completamente logrado en todos los indicadores. Los ajustes al proyecto están justificados por las dificultades, los facilitadores y la retroalimentación recibida; se aplica el enfoque definido (planificación según PMBOK y desarrollo iterativo por módulos); y el avance cuenta con evidencias verificables: repositorio con ramas y pull requests, migraciones de la base de datos, documentación formal y resultados de pruebas. El informe utiliza lenguaje técnico preciso, respeta las reglas de redacción y el formato establecido, y cumple con los indicadores de calidad requeridos.</w:t>
      </w:r>
      <w:r w:rsidDel="00000000" w:rsidR="00000000" w:rsidRPr="00000000">
        <w:rPr>
          <w:rtl w:val="0"/>
        </w:rPr>
      </w:r>
    </w:p>
    <w:p w:rsidR="00000000" w:rsidDel="00000000" w:rsidP="00000000" w:rsidRDefault="00000000" w:rsidRPr="00000000" w14:paraId="000000F8">
      <w:pPr>
        <w:spacing w:after="160" w:line="259" w:lineRule="auto"/>
        <w:rPr>
          <w:rFonts w:ascii="Calibri" w:cs="Calibri" w:eastAsia="Calibri" w:hAnsi="Calibri"/>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9eNYiEnJBz903+mKZ2vwkXT8g==">CgMxLjA4AHIhMVcxYVRud1BOOVRoYVp4SDhqMzByWUhfLTR6Tl9NNDdC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