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ind w:left="3" w:hanging="5"/>
        <w:jc w:val="center"/>
        <w:rPr>
          <w:rFonts w:ascii="Lato" w:cs="Lato" w:eastAsia="Lato" w:hAnsi="Lato"/>
          <w:b w:val="1"/>
          <w:bCs w:val="1"/>
          <w:color w:val="003f6c"/>
          <w:sz w:val="48"/>
          <w:szCs w:val="48"/>
        </w:rPr>
      </w:pPr>
      <w:bookmarkStart w:colFirst="0" w:colLast="0" w:name="_heading=h.gjdgxs" w:id="0"/>
      <w:bookmarkEnd w:id="0"/>
      <w:r>
        <w:rPr>
          <w:rFonts w:ascii="Lato" w:cs="Lato" w:eastAsia="Lato" w:hAnsi="Lato"/>
          <w:b w:val="1"/>
          <w:bCs w:val="1"/>
          <w:color w:val="003f6c"/>
          <w:sz w:val="48"/>
          <w:szCs w:val="48"/>
          <w:rtl w:val="0"/>
        </w:rPr>
        <w:t xml:space="preserve">Acta de Constitución del Proyecto</w:t>
      </w:r>
    </w:p>
    <w:p w:rsidR="00000000" w:rsidDel="00000000" w:rsidP="00000000" w:rsidRDefault="00000000" w:rsidRPr="00000000" w14:paraId="00000002">
      <w:pPr>
        <w:pStyle w:val="Heading1"/>
        <w:spacing w:after="280" w:before="280" w:lineRule="auto"/>
        <w:ind w:left="1" w:hanging="3"/>
        <w:rPr>
          <w:rFonts w:ascii="Lato" w:cs="Lato" w:eastAsia="Lato" w:hAnsi="Lato"/>
          <w:color w:val="005693"/>
        </w:rPr>
      </w:pPr>
      <w:bookmarkStart w:colFirst="0" w:colLast="0" w:name="_heading=h.30j0zll" w:id="1"/>
      <w:bookmarkEnd w:id="1"/>
      <w:r>
        <w:rPr>
          <w:rFonts w:ascii="Lato" w:cs="Lato" w:eastAsia="Lato" w:hAnsi="Lato"/>
          <w:color w:val="005693"/>
          <w:rtl w:val="0"/>
        </w:rPr>
        <w:t xml:space="preserve">Información del proyecto</w:t>
      </w:r>
    </w:p>
    <w:p w:rsidR="00000000" w:rsidDel="00000000" w:rsidP="00000000" w:rsidRDefault="00000000" w:rsidRPr="00000000" w14:paraId="00000003">
      <w:pPr>
        <w:pStyle w:val="Heading2"/>
        <w:spacing w:after="280" w:before="280" w:lineRule="auto"/>
        <w:ind w:left="0" w:hanging="2"/>
        <w:rPr>
          <w:rFonts w:ascii="Lato" w:cs="Lato" w:eastAsia="Lato" w:hAnsi="Lato"/>
          <w:color w:val="666666"/>
        </w:rPr>
      </w:pPr>
      <w:r>
        <w:rPr>
          <w:rFonts w:ascii="Lato" w:cs="Lato" w:eastAsia="Lato" w:hAnsi="Lato"/>
          <w:color w:val="666666"/>
          <w:rtl w:val="0"/>
        </w:rPr>
        <w:t xml:space="preserve">Datos</w:t>
      </w:r>
    </w:p>
    <w:tbl>
      <w:tblPr>
        <w:tblStyle w:val="Table1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19"/>
        <w:gridCol w:w="5751"/>
        <w:tblGridChange w:id="0">
          <w:tblGrid>
            <w:gridCol w:w="3119"/>
            <w:gridCol w:w="5751"/>
          </w:tblGrid>
        </w:tblGridChange>
      </w:tblGrid>
      <w:tr>
        <w:trPr>
          <w:cantSplit w:val="0"/>
          <w:trHeight w:val="153" w:hRule="atLeast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5693" w:val="clear"/>
          </w:tcPr>
          <w:p w:rsidR="00000000" w:rsidDel="00000000" w:rsidP="00000000" w:rsidRDefault="00000000" w:rsidRPr="00000000" w14:paraId="00000004">
            <w:pPr>
              <w:spacing w:after="0" w:line="240" w:lineRule="auto"/>
              <w:ind w:left="0" w:hanging="2"/>
              <w:rPr>
                <w:rFonts w:ascii="Lato" w:cs="Lato" w:eastAsia="Lato" w:hAnsi="Lato"/>
                <w:color w:val="ffffff"/>
              </w:rPr>
            </w:pPr>
            <w:r>
              <w:rPr>
                <w:rFonts w:ascii="Lato" w:cs="Lato" w:eastAsia="Lato" w:hAnsi="Lato"/>
                <w:color w:val="ffffff"/>
                <w:rtl w:val="0"/>
              </w:rPr>
              <w:t xml:space="preserve">Empresa / Organización</w:t>
            </w:r>
          </w:p>
        </w:tc>
        <w:tc>
          <w:tcPr>
            <w:tcBorders>
              <w:top w:color="666666" w:space="0" w:sz="4" w:val="single"/>
              <w:left w:color="003f6c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05">
            <w:pPr>
              <w:spacing w:after="0" w:line="240" w:lineRule="auto"/>
              <w:ind w:left="0" w:hanging="2"/>
              <w:rPr>
                <w:rFonts w:ascii="Lato" w:cs="Lato" w:eastAsia="Lato" w:hAnsi="Lato"/>
                <w:color w:val="000000"/>
              </w:rPr>
            </w:pPr>
            <w:r>
              <w:rPr>
                <w:rFonts w:ascii="Lato" w:cs="Lato" w:eastAsia="Lato" w:hAnsi="Lato"/>
                <w:rtl w:val="0"/>
              </w:rPr>
              <w:t xml:space="preserve">Duoc UC Sede San Joaquín, Ingeniería Informática 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5693" w:val="clear"/>
          </w:tcPr>
          <w:p w:rsidR="00000000" w:rsidDel="00000000" w:rsidP="00000000" w:rsidRDefault="00000000" w:rsidRPr="00000000" w14:paraId="00000006">
            <w:pPr>
              <w:spacing w:after="0" w:line="240" w:lineRule="auto"/>
              <w:ind w:left="0" w:hanging="2"/>
              <w:rPr>
                <w:rFonts w:ascii="Lato" w:cs="Lato" w:eastAsia="Lato" w:hAnsi="Lato"/>
                <w:color w:val="ffffff"/>
              </w:rPr>
            </w:pPr>
            <w:r>
              <w:rPr>
                <w:rFonts w:ascii="Lato" w:cs="Lato" w:eastAsia="Lato" w:hAnsi="Lato"/>
                <w:color w:val="ffffff"/>
                <w:rtl w:val="0"/>
              </w:rPr>
              <w:t xml:space="preserve">Proyecto</w:t>
            </w:r>
          </w:p>
        </w:tc>
        <w:tc>
          <w:tcPr>
            <w:tcBorders>
              <w:top w:color="666666" w:space="0" w:sz="4" w:val="single"/>
              <w:left w:color="003f6c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0" w:line="240" w:lineRule="auto"/>
              <w:ind w:left="0" w:hanging="2"/>
              <w:rPr>
                <w:rFonts w:ascii="Lato" w:cs="Lato" w:eastAsia="Lato" w:hAnsi="Lato"/>
                <w:color w:val="000000"/>
              </w:rPr>
            </w:pPr>
            <w:r>
              <w:rPr>
                <w:rFonts w:ascii="Lato" w:cs="Lato" w:eastAsia="Lato" w:hAnsi="Lato"/>
                <w:rtl w:val="0"/>
              </w:rPr>
              <w:t xml:space="preserve">CultureGo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5693" w:val="clear"/>
          </w:tcPr>
          <w:p w:rsidR="00000000" w:rsidDel="00000000" w:rsidP="00000000" w:rsidRDefault="00000000" w:rsidRPr="00000000" w14:paraId="00000008">
            <w:pPr>
              <w:spacing w:after="0" w:line="240" w:lineRule="auto"/>
              <w:ind w:left="0" w:hanging="2"/>
              <w:rPr>
                <w:rFonts w:ascii="Lato" w:cs="Lato" w:eastAsia="Lato" w:hAnsi="Lato"/>
                <w:color w:val="ffffff"/>
              </w:rPr>
            </w:pPr>
            <w:r>
              <w:rPr>
                <w:rFonts w:ascii="Lato" w:cs="Lato" w:eastAsia="Lato" w:hAnsi="Lato"/>
                <w:color w:val="ffffff"/>
                <w:rtl w:val="0"/>
              </w:rPr>
              <w:t xml:space="preserve">Fecha de preparación</w:t>
            </w:r>
          </w:p>
        </w:tc>
        <w:tc>
          <w:tcPr>
            <w:tcBorders>
              <w:top w:color="666666" w:space="0" w:sz="4" w:val="single"/>
              <w:left w:color="003f6c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09">
            <w:pPr>
              <w:spacing w:after="0" w:line="240" w:lineRule="auto"/>
              <w:ind w:hanging="2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10/08/2026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5693" w:val="clear"/>
          </w:tcPr>
          <w:p w:rsidR="00000000" w:rsidDel="00000000" w:rsidP="00000000" w:rsidRDefault="00000000" w:rsidRPr="00000000" w14:paraId="0000000A">
            <w:pPr>
              <w:spacing w:after="0" w:line="240" w:lineRule="auto"/>
              <w:ind w:left="0" w:hanging="2"/>
              <w:rPr>
                <w:rFonts w:ascii="Lato" w:cs="Lato" w:eastAsia="Lato" w:hAnsi="Lato"/>
                <w:color w:val="ffffff"/>
              </w:rPr>
            </w:pPr>
            <w:r>
              <w:rPr>
                <w:rFonts w:ascii="Lato" w:cs="Lato" w:eastAsia="Lato" w:hAnsi="Lato"/>
                <w:color w:val="ffffff"/>
                <w:rtl w:val="0"/>
              </w:rPr>
              <w:t xml:space="preserve">Cliente</w:t>
            </w:r>
          </w:p>
        </w:tc>
        <w:tc>
          <w:tcPr>
            <w:tcBorders>
              <w:top w:color="666666" w:space="0" w:sz="4" w:val="single"/>
              <w:left w:color="003f6c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0B">
            <w:pPr>
              <w:spacing w:after="0" w:line="240" w:lineRule="auto"/>
              <w:ind w:left="0" w:hanging="2"/>
              <w:rPr>
                <w:rFonts w:ascii="Lato" w:cs="Lato" w:eastAsia="Lato" w:hAnsi="Lato"/>
                <w:color w:val="000000"/>
              </w:rPr>
            </w:pPr>
            <w:r>
              <w:rPr>
                <w:rFonts w:ascii="Lato" w:cs="Lato" w:eastAsia="Lato" w:hAnsi="Lato"/>
                <w:rtl w:val="0"/>
              </w:rPr>
              <w:t xml:space="preserve">Cindy Contador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5693" w:val="clear"/>
          </w:tcPr>
          <w:p w:rsidR="00000000" w:rsidDel="00000000" w:rsidP="00000000" w:rsidRDefault="00000000" w:rsidRPr="00000000" w14:paraId="0000000C">
            <w:pPr>
              <w:spacing w:after="0" w:line="240" w:lineRule="auto"/>
              <w:ind w:left="0" w:hanging="2"/>
              <w:rPr>
                <w:rFonts w:ascii="Lato" w:cs="Lato" w:eastAsia="Lato" w:hAnsi="Lato"/>
                <w:color w:val="ffffff"/>
              </w:rPr>
            </w:pPr>
            <w:r>
              <w:rPr>
                <w:rFonts w:ascii="Lato" w:cs="Lato" w:eastAsia="Lato" w:hAnsi="Lato"/>
                <w:color w:val="ffffff"/>
                <w:rtl w:val="0"/>
              </w:rPr>
              <w:t xml:space="preserve">Patrocinador principal</w:t>
            </w:r>
          </w:p>
        </w:tc>
        <w:tc>
          <w:tcPr>
            <w:tcBorders>
              <w:top w:color="666666" w:space="0" w:sz="4" w:val="single"/>
              <w:left w:color="003f6c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0D">
            <w:pPr>
              <w:spacing w:after="0" w:line="240" w:lineRule="auto"/>
              <w:ind w:left="0" w:hanging="2"/>
              <w:rPr>
                <w:rFonts w:ascii="Lato" w:cs="Lato" w:eastAsia="Lato" w:hAnsi="Lato"/>
                <w:color w:val="000000"/>
              </w:rPr>
            </w:pPr>
            <w:r>
              <w:rPr>
                <w:rFonts w:ascii="Lato" w:cs="Lato" w:eastAsia="Lato" w:hAnsi="Lato"/>
                <w:rtl w:val="0"/>
              </w:rPr>
              <w:t xml:space="preserve">Cindy Contador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left"/>
        <w:rPr>
          <w:rFonts w:ascii="Lato" w:cs="Lato" w:eastAsia="Lato" w:hAnsi="Lato"/>
          <w:b w:val="1"/>
          <w:bCs w:val="1"/>
          <w:color w:val="005693"/>
          <w:sz w:val="32"/>
          <w:szCs w:val="32"/>
        </w:rPr>
      </w:pPr>
      <w:r>
        <w:rPr>
          <w:rFonts w:ascii="Lato" w:cs="Lato" w:eastAsia="Lato" w:hAnsi="Lato"/>
          <w:b w:val="1"/>
          <w:bCs w:val="1"/>
          <w:sz w:val="32"/>
          <w:szCs w:val="32"/>
          <w:rtl w:val="0"/>
        </w:rPr>
        <w:br w:type="textWrapping"/>
      </w:r>
      <w:r>
        <w:rPr>
          <w:rFonts w:ascii="Lato" w:cs="Lato" w:eastAsia="Lato" w:hAnsi="Lato"/>
          <w:b w:val="1"/>
          <w:bCs w:val="1"/>
          <w:color w:val="005693"/>
          <w:sz w:val="32"/>
          <w:szCs w:val="32"/>
          <w:rtl w:val="0"/>
        </w:rPr>
        <w:t xml:space="preserve">Propósito y justificación del proyecto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left"/>
        <w:rPr>
          <w:rFonts w:ascii="Lato" w:cs="Lato" w:eastAsia="Lato" w:hAnsi="Lato"/>
          <w:b w:val="1"/>
          <w:bCs w:val="1"/>
          <w:color w:val="005693"/>
          <w:sz w:val="32"/>
          <w:szCs w:val="32"/>
        </w:rPr>
      </w:pPr>
      <w:r>
        <w:rPr>
          <w:rtl w:val="0"/>
        </w:rPr>
      </w:r>
    </w:p>
    <w:tbl>
      <w:tblPr>
        <w:tblStyle w:val="Table2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10">
            <w:pPr>
              <w:spacing w:after="0" w:line="240" w:lineRule="auto"/>
              <w:ind w:left="0" w:hanging="2"/>
              <w:rPr>
                <w:rFonts w:ascii="Lato" w:cs="Lato" w:eastAsia="Lato" w:hAnsi="Lato"/>
                <w:color w:val="000000"/>
              </w:rPr>
            </w:pPr>
            <w:r>
              <w:rPr>
                <w:rFonts w:ascii="Lato" w:cs="Lato" w:eastAsia="Lato" w:hAnsi="Lato"/>
                <w:rtl w:val="0"/>
              </w:rPr>
              <w:t xml:space="preserve">CultureGo busca resolver la dificultad que enfrentan tanto turistas como residentes de Santiago para encontrar atractivos culturales llamativos y distintos a los lugares habituales que aparecen en las plataformas actuales, cuya información es genérica y repetitiva. El proyecto busca visibilizar y unificar en una plataforma los sitios históricos y culturales de menor difusión, aportando valor tanto al turismo cultural como a la comunidad local. 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spacing w:after="0" w:line="240" w:lineRule="auto"/>
        <w:ind w:hanging="2"/>
        <w:rPr>
          <w:rFonts w:ascii="Lato" w:cs="Lato" w:eastAsia="Lato" w:hAnsi="Lato"/>
          <w:b w:val="1"/>
          <w:bCs w:val="1"/>
          <w:color w:val="005693"/>
          <w:sz w:val="32"/>
          <w:szCs w:val="32"/>
        </w:rPr>
      </w:pPr>
      <w:r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ind w:hanging="2"/>
        <w:rPr>
          <w:rFonts w:ascii="Lato" w:cs="Lato" w:eastAsia="Lato" w:hAnsi="Lato"/>
          <w:b w:val="1"/>
          <w:bCs w:val="1"/>
          <w:color w:val="005693"/>
          <w:sz w:val="32"/>
          <w:szCs w:val="32"/>
        </w:rPr>
      </w:pPr>
      <w:r>
        <w:rPr>
          <w:rFonts w:ascii="Lato" w:cs="Lato" w:eastAsia="Lato" w:hAnsi="Lato"/>
          <w:b w:val="1"/>
          <w:bCs w:val="1"/>
          <w:color w:val="005693"/>
          <w:sz w:val="32"/>
          <w:szCs w:val="32"/>
          <w:rtl w:val="0"/>
        </w:rPr>
        <w:t xml:space="preserve">Objetivo</w:t>
      </w:r>
    </w:p>
    <w:p w:rsidR="00000000" w:rsidDel="00000000" w:rsidP="00000000" w:rsidRDefault="00000000" w:rsidRPr="00000000" w14:paraId="00000013">
      <w:pPr>
        <w:spacing w:after="0" w:line="240" w:lineRule="auto"/>
        <w:ind w:hanging="2"/>
        <w:rPr>
          <w:rFonts w:ascii="Lato" w:cs="Lato" w:eastAsia="Lato" w:hAnsi="Lato"/>
          <w:b w:val="1"/>
          <w:bCs w:val="1"/>
          <w:color w:val="005693"/>
          <w:sz w:val="32"/>
          <w:szCs w:val="32"/>
        </w:rPr>
      </w:pPr>
      <w:r>
        <w:rPr>
          <w:rtl w:val="0"/>
        </w:rPr>
      </w:r>
    </w:p>
    <w:tbl>
      <w:tblPr>
        <w:tblStyle w:val="Table3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14">
            <w:pPr>
              <w:spacing w:after="0" w:line="240" w:lineRule="auto"/>
              <w:ind w:hanging="2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Desarrollar y desplegar CultureGo, una aplicación móvil híbrida para Android e iOS que centralice y presente de forma resumida, filtrable y accesible la información de los atractivos turísticos y culturales de Santiago, con énfasis en los de menor visibilidad. La aplicación integrará en una sola plataforma el catálogo, el mapa interactivo, la gamificación, la gestión de usuarios, el soporte y la administración de contenido, y se entregará dentro del calendario académico de 18 semanas (agosto a diciembre de 2026) sin presupuesto institucional. 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pStyle w:val="Heading1"/>
        <w:spacing w:after="280" w:before="280" w:lineRule="auto"/>
        <w:ind w:left="1" w:hanging="3"/>
        <w:rPr>
          <w:rFonts w:ascii="Lato" w:cs="Lato" w:eastAsia="Lato" w:hAnsi="Lato"/>
          <w:color w:val="005693"/>
        </w:rPr>
      </w:pPr>
      <w:bookmarkStart w:colFirst="0" w:colLast="0" w:name="_heading=h.3znysh7" w:id="2"/>
      <w:bookmarkEnd w:id="2"/>
      <w:r>
        <w:rPr>
          <w:rFonts w:ascii="Lato" w:cs="Lato" w:eastAsia="Lato" w:hAnsi="Lato"/>
          <w:b w:val="0"/>
          <w:bCs w:val="0"/>
          <w:rtl w:val="0"/>
        </w:rPr>
        <w:br w:type="textWrapping"/>
      </w:r>
      <w:r>
        <w:rPr>
          <w:rFonts w:ascii="Lato" w:cs="Lato" w:eastAsia="Lato" w:hAnsi="Lato"/>
          <w:color w:val="005693"/>
          <w:rtl w:val="0"/>
        </w:rPr>
        <w:t xml:space="preserve">Descripción del proyecto y entregables</w:t>
      </w:r>
    </w:p>
    <w:tbl>
      <w:tblPr>
        <w:tblStyle w:val="Table4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left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El proyecto contempla los siguientes módulos: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Catálogo de atractivos turísticos y culturales (filtrable por tipo, comuna y gratuidad)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Mapa interactivo con geolocalización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Sistema de gamificación (mascota personalizable, medallas por visita)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Módulo de gestión de usuarios (registro, login, perfil)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Panel de administración con CRUD de lugares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Canal de soporte y recomendaciones (reportes, sugerencias, reseñas)-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left"/>
              <w:rPr>
                <w:rFonts w:ascii="Lato" w:cs="Lato" w:eastAsia="Lato" w:hAnsi="Lato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240" w:before="240" w:line="240" w:lineRule="auto"/>
              <w:ind w:firstLine="0"/>
              <w:rPr>
                <w:rFonts w:ascii="Lato" w:cs="Lato" w:eastAsia="Lato" w:hAnsi="Lato"/>
                <w:b w:val="1"/>
                <w:bCs w:val="1"/>
              </w:rPr>
            </w:pPr>
            <w:r>
              <w:rPr>
                <w:rFonts w:ascii="Lato" w:cs="Lato" w:eastAsia="Lato" w:hAnsi="Lato"/>
                <w:b w:val="1"/>
                <w:bCs w:val="1"/>
                <w:rtl w:val="0"/>
              </w:rPr>
              <w:t xml:space="preserve">Entregables: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"/>
              </w:numPr>
              <w:spacing w:after="0" w:before="240" w:line="240" w:lineRule="auto"/>
              <w:ind w:left="720" w:hanging="36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Aplicación móvil funcional (con posible versión web)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1"/>
              </w:numPr>
              <w:spacing w:after="0" w:before="0" w:line="240" w:lineRule="auto"/>
              <w:ind w:left="720" w:hanging="36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Panel de administración web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spacing w:after="0" w:before="0" w:line="240" w:lineRule="auto"/>
              <w:ind w:left="720" w:hanging="36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Base de datos de atractivos turísticos y culturales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"/>
              </w:numPr>
              <w:spacing w:after="0" w:before="0" w:line="240" w:lineRule="auto"/>
              <w:ind w:left="720" w:hanging="36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Wireframes y documentación de diseño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1"/>
              </w:numPr>
              <w:spacing w:after="240" w:before="0" w:line="240" w:lineRule="auto"/>
              <w:ind w:left="720" w:hanging="36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Documentación técnica y de gestión del proyecto</w:t>
            </w:r>
          </w:p>
        </w:tc>
      </w:tr>
    </w:tbl>
    <w:p w:rsidR="00000000" w:rsidDel="00000000" w:rsidP="00000000" w:rsidRDefault="00000000" w:rsidRPr="00000000" w14:paraId="00000024">
      <w:pPr>
        <w:pStyle w:val="Heading1"/>
        <w:spacing w:after="280" w:before="280" w:lineRule="auto"/>
        <w:ind w:left="-1.9999999999999998" w:firstLine="0"/>
        <w:rPr>
          <w:rFonts w:ascii="Lato" w:cs="Lato" w:eastAsia="Lato" w:hAnsi="Lato"/>
          <w:color w:val="005693"/>
        </w:rPr>
      </w:pPr>
      <w:bookmarkStart w:colFirst="0" w:colLast="0" w:name="_heading=h.u2xnwir3ottz" w:id="3"/>
      <w:bookmarkEnd w:id="3"/>
      <w:r>
        <w:rPr>
          <w:rFonts w:ascii="Lato" w:cs="Lato" w:eastAsia="Lato" w:hAnsi="Lato"/>
          <w:color w:val="005693"/>
          <w:rtl w:val="0"/>
        </w:rPr>
        <w:t xml:space="preserve">Objetivos</w:t>
      </w:r>
    </w:p>
    <w:tbl>
      <w:tblPr>
        <w:tblStyle w:val="Table5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812"/>
        <w:gridCol w:w="3058"/>
        <w:tblGridChange w:id="0">
          <w:tblGrid>
            <w:gridCol w:w="5812"/>
            <w:gridCol w:w="3058"/>
          </w:tblGrid>
        </w:tblGridChange>
      </w:tblGrid>
      <w:tr>
        <w:trPr>
          <w:cantSplit w:val="0"/>
          <w:trHeight w:val="223" w:hRule="atLeast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5693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jc w:val="center"/>
              <w:rPr>
                <w:rFonts w:ascii="Lato" w:cs="Lato" w:eastAsia="Lato" w:hAnsi="Lato"/>
                <w:b w:val="1"/>
                <w:bCs w:val="1"/>
                <w:color w:val="ffffff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Objetivo</w:t>
            </w:r>
          </w:p>
        </w:tc>
        <w:tc>
          <w:tcPr>
            <w:tcBorders>
              <w:top w:color="003f6c" w:space="0" w:sz="4" w:val="single"/>
              <w:left w:color="003f6c" w:space="0" w:sz="4" w:val="single"/>
              <w:bottom w:color="005693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jc w:val="center"/>
              <w:rPr>
                <w:rFonts w:ascii="Lato" w:cs="Lato" w:eastAsia="Lato" w:hAnsi="Lato"/>
                <w:b w:val="1"/>
                <w:bCs w:val="1"/>
                <w:color w:val="ffffff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Indicador de éxito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5693" w:space="0" w:sz="4" w:val="single"/>
              <w:left w:color="005693" w:space="0" w:sz="4" w:val="single"/>
              <w:bottom w:color="005693" w:space="0" w:sz="4" w:val="single"/>
              <w:right w:color="005693" w:space="0" w:sz="4" w:val="single"/>
            </w:tcBorders>
            <w:shd w:fill="005693" w:val="clear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rFonts w:ascii="Lato" w:cs="Lato" w:eastAsia="Lato" w:hAnsi="Lato"/>
                <w:b w:val="1"/>
                <w:bCs w:val="1"/>
                <w:color w:val="ffffff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Alcance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569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0" w:line="276" w:lineRule="auto"/>
              <w:ind w:firstLine="0"/>
              <w:rPr>
                <w:rFonts w:ascii="Lato" w:cs="Lato" w:eastAsia="Lato" w:hAnsi="Lato"/>
                <w:sz w:val="22"/>
                <w:szCs w:val="22"/>
              </w:rPr>
            </w:pPr>
            <w:r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Desarrollar una aplicación móvil funcional que incluya los módulos MVP: gestión de usuarios, catálogo filtrable, mapa interactivo y panel de administración.</w:t>
            </w:r>
          </w:p>
        </w:tc>
        <w:tc>
          <w:tcPr>
            <w:tcBorders>
              <w:top w:color="00569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line="276" w:lineRule="auto"/>
              <w:ind w:firstLine="0"/>
              <w:rPr>
                <w:rFonts w:ascii="Lato" w:cs="Lato" w:eastAsia="Lato" w:hAnsi="Lato"/>
                <w:sz w:val="22"/>
                <w:szCs w:val="22"/>
              </w:rPr>
            </w:pPr>
            <w:r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El 100% de los módulos MVP definidos quedan implementados y operativos antes del despliegue final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5693" w:space="0" w:sz="4" w:val="single"/>
              <w:left w:color="005693" w:space="0" w:sz="4" w:val="single"/>
              <w:bottom w:color="005693" w:space="0" w:sz="4" w:val="single"/>
              <w:right w:color="005693" w:space="0" w:sz="4" w:val="single"/>
            </w:tcBorders>
            <w:shd w:fill="005693" w:val="clear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rFonts w:ascii="Lato" w:cs="Lato" w:eastAsia="Lato" w:hAnsi="Lato"/>
                <w:b w:val="1"/>
                <w:bCs w:val="1"/>
                <w:color w:val="ffffff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Cronograma (Tiempo)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5693" w:space="0" w:sz="4" w:val="single"/>
              <w:left w:color="666666" w:space="0" w:sz="4" w:val="single"/>
              <w:bottom w:color="005693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2D">
            <w:pPr>
              <w:spacing w:after="0" w:line="276" w:lineRule="auto"/>
              <w:ind w:firstLine="0"/>
              <w:rPr>
                <w:rFonts w:ascii="Lato" w:cs="Lato" w:eastAsia="Lato" w:hAnsi="Lato"/>
                <w:color w:val="000000"/>
                <w:sz w:val="22"/>
                <w:szCs w:val="22"/>
              </w:rPr>
            </w:pPr>
            <w:r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Cumplir con los hitos definidos en el cronograma del proyecto.</w:t>
            </w:r>
            <w:r>
              <w:rPr>
                <w:rtl w:val="0"/>
              </w:rPr>
            </w:r>
          </w:p>
        </w:tc>
        <w:tc>
          <w:tcPr>
            <w:tcBorders>
              <w:top w:color="005693" w:space="0" w:sz="4" w:val="single"/>
              <w:left w:color="666666" w:space="0" w:sz="4" w:val="single"/>
              <w:bottom w:color="00569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0" w:line="276" w:lineRule="auto"/>
              <w:ind w:firstLine="0"/>
              <w:rPr>
                <w:rFonts w:ascii="Lato" w:cs="Lato" w:eastAsia="Lato" w:hAnsi="Lato"/>
                <w:sz w:val="22"/>
                <w:szCs w:val="22"/>
              </w:rPr>
            </w:pPr>
            <w:r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Al menos el 90% de los hitos se cumplen en la fecha o semana planificada.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5693" w:space="0" w:sz="4" w:val="single"/>
              <w:left w:color="005693" w:space="0" w:sz="4" w:val="single"/>
              <w:bottom w:color="005693" w:space="0" w:sz="4" w:val="single"/>
              <w:right w:color="005693" w:space="0" w:sz="4" w:val="single"/>
            </w:tcBorders>
            <w:shd w:fill="005693" w:val="clear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rFonts w:ascii="Lato" w:cs="Lato" w:eastAsia="Lato" w:hAnsi="Lato"/>
                <w:b w:val="1"/>
                <w:bCs w:val="1"/>
                <w:color w:val="ffffff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Costo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5693" w:space="0" w:sz="4" w:val="single"/>
              <w:bottom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0" w:line="276" w:lineRule="auto"/>
              <w:ind w:firstLine="0"/>
              <w:rPr>
                <w:rFonts w:ascii="Lato" w:cs="Lato" w:eastAsia="Lato" w:hAnsi="Lato"/>
                <w:sz w:val="22"/>
                <w:szCs w:val="22"/>
              </w:rPr>
            </w:pPr>
            <w:r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Mantener el proyecto dentro del presupuesto académico (sin costos institucionales)</w:t>
            </w:r>
          </w:p>
        </w:tc>
        <w:tc>
          <w:tcPr>
            <w:tcBorders>
              <w:top w:color="005693" w:space="0" w:sz="4" w:val="single"/>
              <w:bottom w:color="00569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line="240" w:lineRule="auto"/>
              <w:ind w:hanging="2"/>
              <w:rPr>
                <w:rFonts w:ascii="Lato" w:cs="Lato" w:eastAsia="Lato" w:hAnsi="Lato"/>
                <w:sz w:val="20"/>
                <w:szCs w:val="20"/>
              </w:rPr>
            </w:pPr>
            <w:r>
              <w:rPr>
                <w:rFonts w:ascii="Lato" w:cs="Lato" w:eastAsia="Lato" w:hAnsi="Lato"/>
                <w:sz w:val="20"/>
                <w:szCs w:val="20"/>
                <w:rtl w:val="0"/>
              </w:rPr>
              <w:t xml:space="preserve">0% de gasto institucional; uso exclusivo de herramientas y planes gratuitos durante el desarrollo.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5693" w:space="0" w:sz="4" w:val="single"/>
              <w:left w:color="005693" w:space="0" w:sz="4" w:val="single"/>
              <w:bottom w:color="005693" w:space="0" w:sz="4" w:val="single"/>
              <w:right w:color="005693" w:space="0" w:sz="4" w:val="single"/>
            </w:tcBorders>
            <w:shd w:fill="005693" w:val="clear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rFonts w:ascii="Lato" w:cs="Lato" w:eastAsia="Lato" w:hAnsi="Lato"/>
                <w:b w:val="1"/>
                <w:bCs w:val="1"/>
                <w:color w:val="ffffff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Calidad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569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0" w:line="276" w:lineRule="auto"/>
              <w:ind w:firstLine="0"/>
              <w:rPr>
                <w:rFonts w:ascii="Lato" w:cs="Lato" w:eastAsia="Lato" w:hAnsi="Lato"/>
                <w:sz w:val="22"/>
                <w:szCs w:val="22"/>
              </w:rPr>
            </w:pPr>
            <w:r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Entregar una aplicación usable y validada por usuarios reales</w:t>
            </w:r>
          </w:p>
        </w:tc>
        <w:tc>
          <w:tcPr>
            <w:tcBorders>
              <w:top w:color="005693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0" w:line="276" w:lineRule="auto"/>
              <w:ind w:firstLine="0"/>
              <w:rPr>
                <w:rFonts w:ascii="Lato" w:cs="Lato" w:eastAsia="Lato" w:hAnsi="Lato"/>
                <w:sz w:val="22"/>
                <w:szCs w:val="22"/>
              </w:rPr>
            </w:pPr>
            <w:r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Pruebas de usabilidad con al menos 3 usuarios reales que usan libremente la app, con una valoración promedio de al menos 4 de 5 estrellas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0" w:line="276" w:lineRule="auto"/>
              <w:ind w:firstLine="0"/>
              <w:rPr>
                <w:rFonts w:ascii="Lato" w:cs="Lato" w:eastAsia="Lato" w:hAnsi="Lato"/>
                <w:sz w:val="22"/>
                <w:szCs w:val="22"/>
              </w:rPr>
            </w:pPr>
            <w:r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Cumplir con los requisitos no funcionales críticos (rendimiento, seguridad, disponibilidad)</w:t>
            </w:r>
          </w:p>
        </w:tc>
        <w:tc>
          <w:tcPr>
            <w:tcBorders>
              <w:bottom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0" w:line="276" w:lineRule="auto"/>
              <w:ind w:firstLine="0"/>
              <w:rPr>
                <w:rFonts w:ascii="Lato" w:cs="Lato" w:eastAsia="Lato" w:hAnsi="Lato"/>
                <w:sz w:val="22"/>
                <w:szCs w:val="22"/>
              </w:rPr>
            </w:pPr>
            <w:r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Catálogo carga en &lt;3 segundos y el mapa responde en un máximo de 3 segundos, según RNF-03 y RNF-04.</w:t>
            </w:r>
          </w:p>
        </w:tc>
      </w:tr>
    </w:tbl>
    <w:p w:rsidR="00000000" w:rsidDel="00000000" w:rsidP="00000000" w:rsidRDefault="00000000" w:rsidRPr="00000000" w14:paraId="00000039">
      <w:pPr>
        <w:pStyle w:val="Heading1"/>
        <w:spacing w:after="280" w:before="280" w:lineRule="auto"/>
        <w:ind w:left="1" w:hanging="3"/>
        <w:rPr>
          <w:rFonts w:ascii="Lato" w:cs="Lato" w:eastAsia="Lato" w:hAnsi="Lato"/>
          <w:color w:val="005693"/>
        </w:rPr>
      </w:pPr>
      <w:bookmarkStart w:colFirst="0" w:colLast="0" w:name="_heading=h.xl2bkyyil928" w:id="4"/>
      <w:bookmarkEnd w:id="4"/>
      <w:r>
        <w:rPr>
          <w:rFonts w:ascii="Lato" w:cs="Lato" w:eastAsia="Lato" w:hAnsi="Lato"/>
          <w:color w:val="005693"/>
          <w:rtl w:val="0"/>
        </w:rPr>
        <w:t xml:space="preserve">Alcance y exclusiones</w:t>
      </w:r>
    </w:p>
    <w:tbl>
      <w:tblPr>
        <w:tblStyle w:val="Table6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35"/>
        <w:gridCol w:w="4435"/>
        <w:tblGridChange w:id="0">
          <w:tblGrid>
            <w:gridCol w:w="4435"/>
            <w:gridCol w:w="44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3A">
            <w:pPr>
              <w:spacing w:after="0" w:line="240" w:lineRule="auto"/>
              <w:ind w:left="0" w:firstLine="0"/>
              <w:rPr>
                <w:rFonts w:ascii="Lato" w:cs="Lato" w:eastAsia="Lato" w:hAnsi="Lato"/>
                <w:b w:val="1"/>
                <w:bCs w:val="1"/>
              </w:rPr>
            </w:pPr>
            <w:r>
              <w:rPr>
                <w:rFonts w:ascii="Lato" w:cs="Lato" w:eastAsia="Lato" w:hAnsi="Lato"/>
                <w:b w:val="1"/>
                <w:bCs w:val="1"/>
                <w:rtl w:val="0"/>
              </w:rPr>
              <w:t xml:space="preserve">Incluido en el alcance (MVP)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3B">
            <w:pPr>
              <w:spacing w:after="0" w:line="240" w:lineRule="auto"/>
              <w:ind w:left="0" w:firstLine="0"/>
              <w:rPr>
                <w:rFonts w:ascii="Lato" w:cs="Lato" w:eastAsia="Lato" w:hAnsi="Lato"/>
                <w:b w:val="1"/>
                <w:bCs w:val="1"/>
              </w:rPr>
            </w:pPr>
            <w:r>
              <w:rPr>
                <w:rFonts w:ascii="Lato" w:cs="Lato" w:eastAsia="Lato" w:hAnsi="Lato"/>
                <w:b w:val="1"/>
                <w:bCs w:val="1"/>
                <w:rtl w:val="0"/>
              </w:rPr>
              <w:t xml:space="preserve">Fuera del alcance de esta etapa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3C">
            <w:pPr>
              <w:spacing w:after="0" w:line="240" w:lineRule="auto"/>
              <w:ind w:left="0" w:firstLine="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-Registro e inicio de sesión de usuarios</w:t>
            </w:r>
          </w:p>
          <w:p w:rsidR="00000000" w:rsidDel="00000000" w:rsidP="00000000" w:rsidRDefault="00000000" w:rsidRPr="00000000" w14:paraId="0000003D">
            <w:pPr>
              <w:spacing w:after="0" w:line="240" w:lineRule="auto"/>
              <w:ind w:left="0" w:firstLine="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-Edición de perfil básico</w:t>
            </w:r>
          </w:p>
          <w:p w:rsidR="00000000" w:rsidDel="00000000" w:rsidP="00000000" w:rsidRDefault="00000000" w:rsidRPr="00000000" w14:paraId="0000003E">
            <w:pPr>
              <w:spacing w:after="0" w:line="240" w:lineRule="auto"/>
              <w:ind w:left="0" w:firstLine="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-Catálogo de atractivos con filtros por tipo, comuna y gratuidad</w:t>
            </w:r>
          </w:p>
          <w:p w:rsidR="00000000" w:rsidDel="00000000" w:rsidP="00000000" w:rsidRDefault="00000000" w:rsidRPr="00000000" w14:paraId="0000003F">
            <w:pPr>
              <w:spacing w:after="0" w:line="240" w:lineRule="auto"/>
              <w:ind w:left="0" w:firstLine="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-Mapa interactivo con filtros, inicio de sesión y CRUD de lugares para administrador</w:t>
            </w:r>
          </w:p>
          <w:p w:rsidR="00000000" w:rsidDel="00000000" w:rsidP="00000000" w:rsidRDefault="00000000" w:rsidRPr="00000000" w14:paraId="00000040">
            <w:pPr>
              <w:spacing w:after="0" w:line="240" w:lineRule="auto"/>
              <w:ind w:left="0" w:firstLine="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-Animación de carga durante los tiempos de espera.</w:t>
            </w:r>
          </w:p>
          <w:p w:rsidR="00000000" w:rsidDel="00000000" w:rsidP="00000000" w:rsidRDefault="00000000" w:rsidRPr="00000000" w14:paraId="00000041">
            <w:pPr>
              <w:spacing w:after="0" w:line="240" w:lineRule="auto"/>
              <w:ind w:left="0" w:firstLine="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-Mascota personalizable y medallas por lugar visitado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42">
            <w:pPr>
              <w:spacing w:after="0" w:line="240" w:lineRule="auto"/>
              <w:ind w:left="0" w:firstLine="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-Reseña de lugares turísticos</w:t>
            </w:r>
          </w:p>
          <w:p w:rsidR="00000000" w:rsidDel="00000000" w:rsidP="00000000" w:rsidRDefault="00000000" w:rsidRPr="00000000" w14:paraId="00000043">
            <w:pPr>
              <w:spacing w:after="0" w:line="240" w:lineRule="auto"/>
              <w:ind w:left="0" w:firstLine="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-Sección de soporte, recomendaciones y reporte de errores</w:t>
            </w:r>
          </w:p>
          <w:p w:rsidR="00000000" w:rsidDel="00000000" w:rsidP="00000000" w:rsidRDefault="00000000" w:rsidRPr="00000000" w14:paraId="00000044">
            <w:pPr>
              <w:spacing w:after="0" w:line="240" w:lineRule="auto"/>
              <w:ind w:left="0" w:firstLine="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-Versión web de la aplicación.</w:t>
            </w:r>
          </w:p>
          <w:p w:rsidR="00000000" w:rsidDel="00000000" w:rsidP="00000000" w:rsidRDefault="00000000" w:rsidRPr="00000000" w14:paraId="00000045">
            <w:pPr>
              <w:spacing w:after="0" w:line="240" w:lineRule="auto"/>
              <w:ind w:left="0" w:firstLine="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-Expansión a comunas o regiones fuera de Santiago.</w:t>
            </w:r>
          </w:p>
        </w:tc>
      </w:tr>
    </w:tbl>
    <w:p w:rsidR="00000000" w:rsidDel="00000000" w:rsidP="00000000" w:rsidRDefault="00000000" w:rsidRPr="00000000" w14:paraId="00000046">
      <w:pPr>
        <w:pStyle w:val="Heading1"/>
        <w:spacing w:after="280" w:before="280" w:lineRule="auto"/>
        <w:ind w:left="-1.9999999999999998" w:firstLine="0"/>
        <w:rPr>
          <w:rFonts w:ascii="Lato" w:cs="Lato" w:eastAsia="Lato" w:hAnsi="Lato"/>
          <w:color w:val="005693"/>
        </w:rPr>
      </w:pPr>
      <w:bookmarkStart w:colFirst="0" w:colLast="0" w:name="_heading=h.95jv6cyapvbr" w:id="5"/>
      <w:bookmarkEnd w:id="5"/>
      <w:r>
        <w:rPr>
          <w:rFonts w:ascii="Lato" w:cs="Lato" w:eastAsia="Lato" w:hAnsi="Lato"/>
          <w:color w:val="005693"/>
          <w:rtl w:val="0"/>
        </w:rPr>
        <w:t xml:space="preserve">Supuestos y restricciones</w:t>
      </w:r>
    </w:p>
    <w:sdt>
      <w:sdtPr>
        <w:lock w:val="contentLocked"/>
        <w:id w:val="639560916"/>
        <w:tag w:val="goog_rdk_0"/>
      </w:sdtPr>
      <w:sdtContent>
        <w:tbl>
          <w:tblPr>
            <w:tblStyle w:val="Table7"/>
            <w:tblW w:w="887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4435"/>
            <w:gridCol w:w="4435"/>
            <w:tblGridChange w:id="0">
              <w:tblGrid>
                <w:gridCol w:w="4435"/>
                <w:gridCol w:w="44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666666" w:space="0" w:sz="4" w:val="single"/>
                  <w:left w:color="666666" w:space="0" w:sz="4" w:val="single"/>
                  <w:bottom w:color="666666" w:space="0" w:sz="4" w:val="single"/>
                  <w:right w:color="666666" w:space="0" w:sz="4" w:val="single"/>
                </w:tcBorders>
              </w:tcPr>
              <w:p w:rsidR="00000000" w:rsidDel="00000000" w:rsidP="00000000" w:rsidRDefault="00000000" w:rsidRPr="00000000" w14:paraId="00000047">
                <w:pPr>
                  <w:spacing w:after="0" w:line="240" w:lineRule="auto"/>
                  <w:ind w:firstLine="0"/>
                  <w:rPr>
                    <w:rFonts w:ascii="Lato" w:cs="Lato" w:eastAsia="Lato" w:hAnsi="Lato"/>
                    <w:b w:val="1"/>
                    <w:bCs w:val="1"/>
                  </w:rPr>
                </w:pPr>
                <w:r>
                  <w:rPr>
                    <w:rFonts w:ascii="Lato" w:cs="Lato" w:eastAsia="Lato" w:hAnsi="Lato"/>
                    <w:b w:val="1"/>
                    <w:bCs w:val="1"/>
                    <w:rtl w:val="0"/>
                  </w:rPr>
                  <w:t xml:space="preserve">Supuestos</w:t>
                </w:r>
              </w:p>
            </w:tc>
            <w:tc>
              <w:tcPr>
                <w:tcBorders>
                  <w:top w:color="666666" w:space="0" w:sz="4" w:val="single"/>
                  <w:left w:color="666666" w:space="0" w:sz="4" w:val="single"/>
                  <w:bottom w:color="666666" w:space="0" w:sz="4" w:val="single"/>
                  <w:right w:color="666666" w:space="0" w:sz="4" w:val="single"/>
                </w:tcBorders>
              </w:tcPr>
              <w:p w:rsidR="00000000" w:rsidDel="00000000" w:rsidP="00000000" w:rsidRDefault="00000000" w:rsidRPr="00000000" w14:paraId="00000048">
                <w:pPr>
                  <w:spacing w:after="0" w:line="240" w:lineRule="auto"/>
                  <w:ind w:firstLine="0"/>
                  <w:rPr>
                    <w:rFonts w:ascii="Lato" w:cs="Lato" w:eastAsia="Lato" w:hAnsi="Lato"/>
                    <w:b w:val="1"/>
                    <w:bCs w:val="1"/>
                  </w:rPr>
                </w:pPr>
                <w:r>
                  <w:rPr>
                    <w:rFonts w:ascii="Lato" w:cs="Lato" w:eastAsia="Lato" w:hAnsi="Lato"/>
                    <w:b w:val="1"/>
                    <w:bCs w:val="1"/>
                    <w:rtl w:val="0"/>
                  </w:rPr>
                  <w:t xml:space="preserve">Restricciones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666666" w:space="0" w:sz="4" w:val="single"/>
                  <w:left w:color="666666" w:space="0" w:sz="4" w:val="single"/>
                  <w:bottom w:color="666666" w:space="0" w:sz="4" w:val="single"/>
                  <w:right w:color="666666" w:space="0" w:sz="4" w:val="single"/>
                </w:tcBorders>
              </w:tcPr>
              <w:p w:rsidR="00000000" w:rsidDel="00000000" w:rsidP="00000000" w:rsidRDefault="00000000" w:rsidRPr="00000000" w14:paraId="00000049">
                <w:pPr>
                  <w:spacing w:after="0" w:line="240" w:lineRule="auto"/>
                  <w:ind w:firstLine="0"/>
                  <w:rPr>
                    <w:rFonts w:ascii="Lato" w:cs="Lato" w:eastAsia="Lato" w:hAnsi="Lato"/>
                  </w:rPr>
                </w:pPr>
                <w:r>
                  <w:rPr>
                    <w:rFonts w:ascii="Lato" w:cs="Lato" w:eastAsia="Lato" w:hAnsi="Lato"/>
                    <w:rtl w:val="0"/>
                  </w:rPr>
                  <w:t xml:space="preserve">-Se contará con acceso gratuito (o de bajo costo) a servicios de mapas y geolocalización durante el desarrollo.</w:t>
                </w:r>
              </w:p>
              <w:p w:rsidR="00000000" w:rsidDel="00000000" w:rsidP="00000000" w:rsidRDefault="00000000" w:rsidRPr="00000000" w14:paraId="0000004A">
                <w:pPr>
                  <w:spacing w:after="0" w:line="240" w:lineRule="auto"/>
                  <w:ind w:firstLine="0"/>
                  <w:rPr>
                    <w:rFonts w:ascii="Lato" w:cs="Lato" w:eastAsia="Lato" w:hAnsi="Lato"/>
                  </w:rPr>
                </w:pPr>
                <w:r>
                  <w:rPr>
                    <w:rFonts w:ascii="Lato" w:cs="Lato" w:eastAsia="Lato" w:hAnsi="Lato"/>
                    <w:rtl w:val="0"/>
                  </w:rPr>
                  <w:t xml:space="preserve">-El catálogo inicial de lugares podrá completarse con la información recopilada por el equipo.</w:t>
                </w:r>
              </w:p>
              <w:p w:rsidR="00000000" w:rsidDel="00000000" w:rsidP="00000000" w:rsidRDefault="00000000" w:rsidRPr="00000000" w14:paraId="0000004B">
                <w:pPr>
                  <w:spacing w:after="0" w:line="240" w:lineRule="auto"/>
                  <w:ind w:firstLine="0"/>
                  <w:rPr>
                    <w:rFonts w:ascii="Lato" w:cs="Lato" w:eastAsia="Lato" w:hAnsi="Lato"/>
                  </w:rPr>
                </w:pPr>
                <w:r>
                  <w:rPr>
                    <w:rFonts w:ascii="Lato" w:cs="Lato" w:eastAsia="Lato" w:hAnsi="Lato"/>
                    <w:rtl w:val="0"/>
                  </w:rPr>
                  <w:t xml:space="preserve">-El equipo dispondrá del tiempo académico planificado en el cronograma de hitos.</w:t>
                </w:r>
              </w:p>
            </w:tc>
            <w:tc>
              <w:tcPr>
                <w:tcBorders>
                  <w:top w:color="666666" w:space="0" w:sz="4" w:val="single"/>
                  <w:left w:color="666666" w:space="0" w:sz="4" w:val="single"/>
                  <w:bottom w:color="666666" w:space="0" w:sz="4" w:val="single"/>
                  <w:right w:color="666666" w:space="0" w:sz="4" w:val="single"/>
                </w:tcBorders>
              </w:tcPr>
              <w:p w:rsidR="00000000" w:rsidDel="00000000" w:rsidP="00000000" w:rsidRDefault="00000000" w:rsidRPr="00000000" w14:paraId="0000004C">
                <w:pPr>
                  <w:spacing w:after="0" w:line="240" w:lineRule="auto"/>
                  <w:ind w:firstLine="0"/>
                  <w:rPr>
                    <w:rFonts w:ascii="Lato" w:cs="Lato" w:eastAsia="Lato" w:hAnsi="Lato"/>
                  </w:rPr>
                </w:pPr>
                <w:r>
                  <w:rPr>
                    <w:rFonts w:ascii="Lato" w:cs="Lato" w:eastAsia="Lato" w:hAnsi="Lato"/>
                    <w:rtl w:val="0"/>
                  </w:rPr>
                  <w:t xml:space="preserve">-Equipo de desarrollo reducido(3 personas).</w:t>
                </w:r>
              </w:p>
              <w:p w:rsidR="00000000" w:rsidDel="00000000" w:rsidP="00000000" w:rsidRDefault="00000000" w:rsidRPr="00000000" w14:paraId="0000004D">
                <w:pPr>
                  <w:spacing w:after="0" w:line="240" w:lineRule="auto"/>
                  <w:ind w:firstLine="0"/>
                  <w:rPr>
                    <w:rFonts w:ascii="Lato" w:cs="Lato" w:eastAsia="Lato" w:hAnsi="Lato"/>
                  </w:rPr>
                </w:pPr>
                <w:r>
                  <w:rPr>
                    <w:rFonts w:ascii="Lato" w:cs="Lato" w:eastAsia="Lato" w:hAnsi="Lato"/>
                    <w:rtl w:val="0"/>
                  </w:rPr>
                  <w:t xml:space="preserve">-Sin presupuesto institucional asignado.</w:t>
                </w:r>
              </w:p>
              <w:p w:rsidR="00000000" w:rsidDel="00000000" w:rsidP="00000000" w:rsidRDefault="00000000" w:rsidRPr="00000000" w14:paraId="0000004E">
                <w:pPr>
                  <w:spacing w:after="0" w:line="240" w:lineRule="auto"/>
                  <w:ind w:firstLine="0"/>
                  <w:rPr>
                    <w:rFonts w:ascii="Lato" w:cs="Lato" w:eastAsia="Lato" w:hAnsi="Lato"/>
                  </w:rPr>
                </w:pPr>
                <w:r>
                  <w:rPr>
                    <w:rFonts w:ascii="Lato" w:cs="Lato" w:eastAsia="Lato" w:hAnsi="Lato"/>
                    <w:rtl w:val="0"/>
                  </w:rPr>
                  <w:t xml:space="preserve">-Plazo fijo acotado al calendario académico.</w:t>
                </w:r>
              </w:p>
              <w:p w:rsidR="00000000" w:rsidDel="00000000" w:rsidP="00000000" w:rsidRDefault="00000000" w:rsidRPr="00000000" w14:paraId="0000004F">
                <w:pPr>
                  <w:spacing w:after="0" w:line="240" w:lineRule="auto"/>
                  <w:ind w:firstLine="0"/>
                  <w:rPr>
                    <w:rFonts w:ascii="Lato" w:cs="Lato" w:eastAsia="Lato" w:hAnsi="Lato"/>
                  </w:rPr>
                </w:pPr>
                <w:r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0">
                <w:pPr>
                  <w:spacing w:after="0" w:line="240" w:lineRule="auto"/>
                  <w:ind w:firstLine="0"/>
                  <w:rPr>
                    <w:rFonts w:ascii="Lato" w:cs="Lato" w:eastAsia="Lato" w:hAnsi="Lato"/>
                  </w:rPr>
                </w:pP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51">
      <w:pPr>
        <w:pStyle w:val="Heading1"/>
        <w:spacing w:after="280" w:before="280" w:lineRule="auto"/>
        <w:ind w:left="-1.9999999999999998" w:firstLine="0"/>
        <w:rPr>
          <w:rFonts w:ascii="Lato" w:cs="Lato" w:eastAsia="Lato" w:hAnsi="Lato"/>
          <w:color w:val="005693"/>
        </w:rPr>
      </w:pPr>
      <w:bookmarkStart w:colFirst="0" w:colLast="0" w:name="_heading=h.f0wemgrl4rt3" w:id="6"/>
      <w:bookmarkEnd w:id="6"/>
      <w:r>
        <w:rPr>
          <w:rFonts w:ascii="Lato" w:cs="Lato" w:eastAsia="Lato" w:hAnsi="Lato"/>
          <w:color w:val="005693"/>
          <w:rtl w:val="0"/>
        </w:rPr>
        <w:t xml:space="preserve">Riesgos iniciales de alto nivel</w:t>
      </w:r>
    </w:p>
    <w:tbl>
      <w:tblPr>
        <w:tblStyle w:val="Table8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52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Desarrollo simultáneo de app móvil, web y panel admin con tiempo limitado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Mantenimiento manual del catálogo de lugares (actualización constante)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Dependencia de servicios externos (mapas, hosting) que podrían generar costos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Baja cantidad de usuarios activos que limite el componente de gamificación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Equipo reducido (3 personas) que exige buena priorización y organización</w:t>
            </w:r>
          </w:p>
          <w:p w:rsidR="00000000" w:rsidDel="00000000" w:rsidP="00000000" w:rsidRDefault="00000000" w:rsidRPr="00000000" w14:paraId="00000057">
            <w:pPr>
              <w:spacing w:after="0" w:line="240" w:lineRule="auto"/>
              <w:ind w:hanging="2"/>
              <w:rPr>
                <w:rFonts w:ascii="Lato" w:cs="Lato" w:eastAsia="Lato" w:hAnsi="Lato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pStyle w:val="Heading1"/>
        <w:spacing w:after="280" w:before="280" w:lineRule="auto"/>
        <w:ind w:left="-1.9999999999999998" w:firstLine="0"/>
        <w:rPr>
          <w:rFonts w:ascii="Lato" w:cs="Lato" w:eastAsia="Lato" w:hAnsi="Lato"/>
          <w:color w:val="003f6c"/>
        </w:rPr>
      </w:pPr>
      <w:bookmarkStart w:colFirst="0" w:colLast="0" w:name="_heading=h.3dy6vkm" w:id="7"/>
      <w:bookmarkEnd w:id="7"/>
      <w:r>
        <w:rPr>
          <w:rFonts w:ascii="Lato" w:cs="Lato" w:eastAsia="Lato" w:hAnsi="Lato"/>
          <w:color w:val="005693"/>
          <w:rtl w:val="0"/>
        </w:rPr>
        <w:t xml:space="preserve">Cronograma de hitos principales</w:t>
      </w:r>
      <w:r>
        <w:rPr>
          <w:rtl w:val="0"/>
        </w:rPr>
      </w:r>
    </w:p>
    <w:tbl>
      <w:tblPr>
        <w:tblStyle w:val="Table9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0"/>
        <w:gridCol w:w="2070"/>
        <w:gridCol w:w="1800"/>
        <w:gridCol w:w="2925"/>
        <w:tblGridChange w:id="0">
          <w:tblGrid>
            <w:gridCol w:w="2100"/>
            <w:gridCol w:w="2070"/>
            <w:gridCol w:w="1800"/>
            <w:gridCol w:w="292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3f6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center"/>
              <w:rPr>
                <w:rFonts w:ascii="Lato" w:cs="Lato" w:eastAsia="Lato" w:hAnsi="Lato"/>
                <w:b w:val="1"/>
                <w:bCs w:val="1"/>
                <w:color w:val="ffffff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Hito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003f6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spacing w:after="0" w:line="276" w:lineRule="auto"/>
              <w:ind w:firstLine="0"/>
              <w:jc w:val="center"/>
              <w:rPr>
                <w:rFonts w:ascii="Lato" w:cs="Lato" w:eastAsia="Lato" w:hAnsi="Lato"/>
                <w:sz w:val="20"/>
                <w:szCs w:val="20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Fecha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003f6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spacing w:after="0" w:line="276" w:lineRule="auto"/>
              <w:ind w:firstLine="0"/>
              <w:jc w:val="center"/>
              <w:rPr>
                <w:rFonts w:ascii="Lato" w:cs="Lato" w:eastAsia="Lato" w:hAnsi="Lato"/>
                <w:sz w:val="20"/>
                <w:szCs w:val="20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Duración acumulada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003f6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spacing w:after="0" w:line="276" w:lineRule="auto"/>
              <w:ind w:firstLine="0"/>
              <w:jc w:val="center"/>
              <w:rPr>
                <w:rFonts w:ascii="Lato" w:cs="Lato" w:eastAsia="Lato" w:hAnsi="Lato"/>
                <w:sz w:val="20"/>
                <w:szCs w:val="20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Justificación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Coordinación inicial 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Agosto 2026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Semana 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Definición del problema, metodología y responsabilidades 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Levantamiento de requerimientos 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Agosto 2026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Semana 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Requerimientos del proyecto y componentes del MVP 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Diseño y arquitectura 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Agosto - Sept. 2026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Semana 3-4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Diagramas, modelos y wireframes 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Desarrollo frontend 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Septiembre-Oct.</w:t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2026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Semana 5-10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Código frontend según diseños definidos 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Desarrollo backend 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Octubre- Nov. 2026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Semana 10-15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Implementación de base de datos y lógica backend 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Pruebas 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Noviembre 2026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Semana 16-17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Pruebas funcionales con usuarios reales 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Despliegue 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Diciembre 2026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Semana 18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Documentación y publicación de la versión final </w:t>
            </w:r>
          </w:p>
        </w:tc>
      </w:tr>
    </w:tbl>
    <w:p w:rsidR="00000000" w:rsidDel="00000000" w:rsidP="00000000" w:rsidRDefault="00000000" w:rsidRPr="00000000" w14:paraId="0000007A">
      <w:pPr>
        <w:pStyle w:val="Heading1"/>
        <w:spacing w:after="280" w:before="280" w:lineRule="auto"/>
        <w:ind w:left="-1.9999999999999998" w:firstLine="0"/>
        <w:rPr>
          <w:rFonts w:ascii="Lato" w:cs="Lato" w:eastAsia="Lato" w:hAnsi="Lato"/>
          <w:color w:val="003f6c"/>
        </w:rPr>
      </w:pPr>
      <w:bookmarkStart w:colFirst="0" w:colLast="0" w:name="_heading=h.gtmamukakf2l" w:id="8"/>
      <w:bookmarkEnd w:id="8"/>
      <w:r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spacing w:after="280" w:before="280" w:lineRule="auto"/>
        <w:ind w:left="1" w:hanging="3"/>
        <w:rPr>
          <w:rFonts w:ascii="Lato" w:cs="Lato" w:eastAsia="Lato" w:hAnsi="Lato"/>
          <w:color w:val="003f6c"/>
        </w:rPr>
      </w:pPr>
      <w:bookmarkStart w:colFirst="0" w:colLast="0" w:name="_heading=h.1t3h5sf" w:id="9"/>
      <w:bookmarkEnd w:id="9"/>
      <w:r>
        <w:rPr>
          <w:rFonts w:ascii="Lato" w:cs="Lato" w:eastAsia="Lato" w:hAnsi="Lato"/>
          <w:color w:val="003f6c"/>
          <w:rtl w:val="0"/>
        </w:rPr>
        <w:t xml:space="preserve">Presupuesto inicial asignado</w:t>
      </w:r>
    </w:p>
    <w:tbl>
      <w:tblPr>
        <w:tblStyle w:val="Table10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rHeight w:val="870" w:hRule="atLeast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7C">
            <w:pPr>
              <w:spacing w:after="0" w:line="240" w:lineRule="auto"/>
              <w:ind w:firstLine="0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Proyecto académico sin presupuesto institucional asignado. Los costos asociados (hosting, dominio, servicios de mapas) serán cubiertos directamente por el equipo, priorizando herramientas y planes gratuitos mientras sea posible</w:t>
            </w:r>
          </w:p>
        </w:tc>
      </w:tr>
    </w:tbl>
    <w:p w:rsidR="00000000" w:rsidDel="00000000" w:rsidP="00000000" w:rsidRDefault="00000000" w:rsidRPr="00000000" w14:paraId="0000007D">
      <w:pPr>
        <w:pStyle w:val="Heading1"/>
        <w:spacing w:after="280" w:before="280" w:lineRule="auto"/>
        <w:ind w:left="1" w:hanging="3"/>
        <w:rPr>
          <w:rFonts w:ascii="Lato" w:cs="Lato" w:eastAsia="Lato" w:hAnsi="Lato"/>
          <w:color w:val="003f6c"/>
        </w:rPr>
      </w:pPr>
      <w:r>
        <w:rPr>
          <w:rFonts w:ascii="Lato" w:cs="Lato" w:eastAsia="Lato" w:hAnsi="Lato"/>
          <w:color w:val="003f6c"/>
          <w:rtl w:val="0"/>
        </w:rPr>
        <w:t xml:space="preserve">Lista de Interesados (stakeholders)</w:t>
      </w:r>
    </w:p>
    <w:tbl>
      <w:tblPr>
        <w:tblStyle w:val="Table11"/>
        <w:tblW w:w="66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36"/>
        <w:gridCol w:w="2244"/>
        <w:gridCol w:w="2245"/>
        <w:tblGridChange w:id="0">
          <w:tblGrid>
            <w:gridCol w:w="2136"/>
            <w:gridCol w:w="2244"/>
            <w:gridCol w:w="2245"/>
          </w:tblGrid>
        </w:tblGridChange>
      </w:tblGrid>
      <w:tr>
        <w:trPr>
          <w:cantSplit w:val="0"/>
          <w:trHeight w:val="561" w:hRule="atLeast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666666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7E">
            <w:pPr>
              <w:spacing w:after="0" w:line="240" w:lineRule="auto"/>
              <w:ind w:left="0" w:hanging="2"/>
              <w:jc w:val="center"/>
              <w:rPr>
                <w:rFonts w:ascii="Lato" w:cs="Lato" w:eastAsia="Lato" w:hAnsi="Lato"/>
                <w:b w:val="1"/>
                <w:bCs w:val="1"/>
                <w:color w:val="ffffff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Nombre</w:t>
            </w:r>
          </w:p>
        </w:tc>
        <w:tc>
          <w:tcPr>
            <w:tcBorders>
              <w:top w:color="003f6c" w:space="0" w:sz="4" w:val="single"/>
              <w:left w:color="003f6c" w:space="0" w:sz="4" w:val="single"/>
              <w:bottom w:color="666666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7F">
            <w:pPr>
              <w:spacing w:after="0" w:line="240" w:lineRule="auto"/>
              <w:ind w:left="0" w:hanging="2"/>
              <w:jc w:val="center"/>
              <w:rPr>
                <w:rFonts w:ascii="Lato" w:cs="Lato" w:eastAsia="Lato" w:hAnsi="Lato"/>
                <w:b w:val="1"/>
                <w:bCs w:val="1"/>
                <w:color w:val="ffffff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Cargo</w:t>
            </w:r>
          </w:p>
        </w:tc>
        <w:tc>
          <w:tcPr>
            <w:tcBorders>
              <w:top w:color="003f6c" w:space="0" w:sz="4" w:val="single"/>
              <w:left w:color="003f6c" w:space="0" w:sz="4" w:val="single"/>
              <w:bottom w:color="666666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80">
            <w:pPr>
              <w:spacing w:after="0" w:line="240" w:lineRule="auto"/>
              <w:ind w:left="0" w:hanging="2"/>
              <w:jc w:val="center"/>
              <w:rPr>
                <w:rFonts w:ascii="Lato" w:cs="Lato" w:eastAsia="Lato" w:hAnsi="Lato"/>
                <w:b w:val="1"/>
                <w:bCs w:val="1"/>
                <w:color w:val="ffffff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Departamento / División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Nicole Navarro</w:t>
            </w:r>
          </w:p>
        </w:tc>
        <w:tc>
          <w:tcPr>
            <w:tcBorders>
              <w:top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Equipo de desarrollo</w:t>
            </w:r>
          </w:p>
        </w:tc>
        <w:tc>
          <w:tcPr>
            <w:tcBorders>
              <w:top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Ingeniería Informática, Duoc Uc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Diana Ávila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Equipo de desarrollo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Ingeniería Informática, Duoc Uc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Benjamín González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Equipo de desarrollo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Ingeniería Informática, Duoc Uc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Docente guía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Asignatura Capstone, Duoc UC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Ingeniería Informática, Duoc Uc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Turistas nacionales e internacionales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Usuarios finales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Residentes de Santiago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Usuarios finales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Espacios culturales y patrimoniales de menor visibilidad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Beneficiarios indirectos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0" w:line="240" w:lineRule="auto"/>
              <w:ind w:hanging="2"/>
              <w:jc w:val="center"/>
              <w:rPr>
                <w:rFonts w:ascii="Lato" w:cs="Lato" w:eastAsia="Lato" w:hAnsi="Lato"/>
              </w:rPr>
            </w:pPr>
            <w:r>
              <w:rPr>
                <w:rFonts w:ascii="Lato" w:cs="Lato" w:eastAsia="Lato" w:hAnsi="Lato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096">
      <w:pPr>
        <w:pStyle w:val="Heading1"/>
        <w:spacing w:after="280" w:before="280" w:lineRule="auto"/>
        <w:ind w:left="1" w:hanging="3"/>
        <w:rPr>
          <w:rFonts w:ascii="Lato" w:cs="Lato" w:eastAsia="Lato" w:hAnsi="Lato"/>
          <w:color w:val="003f6c"/>
        </w:rPr>
      </w:pPr>
      <w:bookmarkStart w:colFirst="0" w:colLast="0" w:name="_heading=h.2s8eyo1" w:id="10"/>
      <w:bookmarkEnd w:id="10"/>
      <w:r>
        <w:rPr>
          <w:rFonts w:ascii="Lato" w:cs="Lato" w:eastAsia="Lato" w:hAnsi="Lato"/>
          <w:b w:val="0"/>
          <w:bCs w:val="0"/>
          <w:rtl w:val="0"/>
        </w:rPr>
        <w:br w:type="textWrapping"/>
      </w:r>
      <w:r>
        <w:rPr>
          <w:rFonts w:ascii="Lato" w:cs="Lato" w:eastAsia="Lato" w:hAnsi="Lato"/>
          <w:color w:val="003f6c"/>
          <w:rtl w:val="0"/>
        </w:rPr>
        <w:t xml:space="preserve">Aprobaciones</w:t>
      </w:r>
    </w:p>
    <w:tbl>
      <w:tblPr>
        <w:tblStyle w:val="Table12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111"/>
        <w:gridCol w:w="1766"/>
        <w:gridCol w:w="2993"/>
        <w:tblGridChange w:id="0">
          <w:tblGrid>
            <w:gridCol w:w="4111"/>
            <w:gridCol w:w="1766"/>
            <w:gridCol w:w="299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jc w:val="center"/>
              <w:rPr>
                <w:rFonts w:ascii="Lato" w:cs="Lato" w:eastAsia="Lato" w:hAnsi="Lato"/>
                <w:b w:val="1"/>
                <w:bCs w:val="1"/>
                <w:color w:val="ffffff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Patrocinador</w:t>
            </w:r>
          </w:p>
        </w:tc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jc w:val="center"/>
              <w:rPr>
                <w:rFonts w:ascii="Lato" w:cs="Lato" w:eastAsia="Lato" w:hAnsi="Lato"/>
                <w:b w:val="1"/>
                <w:bCs w:val="1"/>
                <w:color w:val="ffffff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Fecha</w:t>
            </w:r>
          </w:p>
        </w:tc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jc w:val="center"/>
              <w:rPr>
                <w:rFonts w:ascii="Lato" w:cs="Lato" w:eastAsia="Lato" w:hAnsi="Lato"/>
                <w:b w:val="1"/>
                <w:bCs w:val="1"/>
                <w:color w:val="ffffff"/>
              </w:rPr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9A">
            <w:pPr>
              <w:pStyle w:val="Heading2"/>
              <w:spacing w:before="280" w:lineRule="auto"/>
              <w:ind w:left="0" w:hanging="2"/>
              <w:rPr>
                <w:rFonts w:ascii="Lato" w:cs="Lato" w:eastAsia="Lato" w:hAnsi="Lato"/>
                <w:b w:val="0"/>
                <w:bCs w:val="0"/>
              </w:rPr>
            </w:pPr>
            <w:r>
              <w:rPr>
                <w:rFonts w:ascii="Lato" w:cs="Lato" w:eastAsia="Lato" w:hAnsi="Lato"/>
                <w:b w:val="0"/>
                <w:bCs w:val="0"/>
                <w:rtl w:val="0"/>
              </w:rPr>
              <w:t xml:space="preserve">Nicole Navarro</w:t>
            </w:r>
          </w:p>
        </w:tc>
        <w:tc>
          <w:tcPr>
            <w:tcBorders>
              <w:top w:color="003f6c" w:space="0" w:sz="4" w:val="single"/>
              <w:left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0" w:line="276" w:lineRule="auto"/>
              <w:ind w:firstLine="0"/>
              <w:rPr>
                <w:rFonts w:ascii="Lato" w:cs="Lato" w:eastAsia="Lato" w:hAnsi="Lato"/>
                <w:sz w:val="22"/>
                <w:szCs w:val="22"/>
              </w:rPr>
            </w:pPr>
            <w:r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19/08/2026</w:t>
            </w:r>
          </w:p>
        </w:tc>
        <w:tc>
          <w:tcPr>
            <w:tcBorders>
              <w:top w:color="003f6c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9C">
            <w:pPr>
              <w:pStyle w:val="Heading2"/>
              <w:ind w:left="0" w:hanging="2"/>
              <w:rPr>
                <w:rFonts w:ascii="Lato" w:cs="Lato" w:eastAsia="Lato" w:hAnsi="Lato"/>
                <w:b w:val="0"/>
                <w:bCs w:val="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9D">
            <w:pPr>
              <w:pStyle w:val="Heading2"/>
              <w:spacing w:before="280" w:lineRule="auto"/>
              <w:ind w:left="0" w:hanging="2"/>
              <w:rPr>
                <w:rFonts w:ascii="Lato" w:cs="Lato" w:eastAsia="Lato" w:hAnsi="Lato"/>
                <w:b w:val="0"/>
                <w:bCs w:val="0"/>
              </w:rPr>
            </w:pPr>
            <w:r>
              <w:rPr>
                <w:rFonts w:ascii="Lato" w:cs="Lato" w:eastAsia="Lato" w:hAnsi="Lato"/>
                <w:b w:val="0"/>
                <w:bCs w:val="0"/>
                <w:rtl w:val="0"/>
              </w:rPr>
              <w:t xml:space="preserve">Benjamín González</w:t>
            </w:r>
          </w:p>
        </w:tc>
        <w:tc>
          <w:tcPr>
            <w:tcBorders>
              <w:top w:color="003f6c" w:space="0" w:sz="4" w:val="single"/>
              <w:left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0" w:lineRule="auto"/>
              <w:ind w:firstLine="0"/>
              <w:rPr>
                <w:rFonts w:ascii="Lato" w:cs="Lato" w:eastAsia="Lato" w:hAnsi="Lato"/>
                <w:sz w:val="22"/>
                <w:szCs w:val="22"/>
              </w:rPr>
            </w:pPr>
            <w:r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19/08/2026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9F">
            <w:pPr>
              <w:pStyle w:val="Heading2"/>
              <w:ind w:left="0" w:hanging="2"/>
              <w:rPr>
                <w:rFonts w:ascii="Lato" w:cs="Lato" w:eastAsia="Lato" w:hAnsi="Lato"/>
                <w:b w:val="0"/>
                <w:bCs w:val="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1043.92529296875" w:hRule="atLeast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A0">
            <w:pPr>
              <w:pStyle w:val="Heading2"/>
              <w:spacing w:before="280" w:lineRule="auto"/>
              <w:ind w:left="0" w:hanging="2"/>
              <w:rPr>
                <w:rFonts w:ascii="Lato" w:cs="Lato" w:eastAsia="Lato" w:hAnsi="Lato"/>
                <w:b w:val="0"/>
                <w:bCs w:val="0"/>
              </w:rPr>
            </w:pPr>
            <w:r>
              <w:rPr>
                <w:rFonts w:ascii="Lato" w:cs="Lato" w:eastAsia="Lato" w:hAnsi="Lato"/>
                <w:b w:val="0"/>
                <w:bCs w:val="0"/>
                <w:rtl w:val="0"/>
              </w:rPr>
              <w:t xml:space="preserve">Diana Avila</w:t>
            </w:r>
          </w:p>
        </w:tc>
        <w:tc>
          <w:tcPr>
            <w:tcBorders>
              <w:top w:color="003f6c" w:space="0" w:sz="4" w:val="single"/>
              <w:left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0" w:lineRule="auto"/>
              <w:ind w:firstLine="0"/>
              <w:rPr>
                <w:rFonts w:ascii="Lato" w:cs="Lato" w:eastAsia="Lato" w:hAnsi="Lato"/>
                <w:sz w:val="22"/>
                <w:szCs w:val="22"/>
              </w:rPr>
            </w:pPr>
            <w:r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19/08/2026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A2">
            <w:pPr>
              <w:pStyle w:val="Heading2"/>
              <w:ind w:left="0" w:hanging="2"/>
              <w:rPr>
                <w:rFonts w:ascii="Lato" w:cs="Lato" w:eastAsia="Lato" w:hAnsi="Lato"/>
                <w:b w:val="0"/>
                <w:bCs w:val="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1043.92529296875" w:hRule="atLeast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A3">
            <w:pPr>
              <w:pStyle w:val="Heading2"/>
              <w:spacing w:before="280" w:lineRule="auto"/>
              <w:ind w:left="0" w:hanging="2"/>
              <w:rPr>
                <w:rFonts w:ascii="Lato" w:cs="Lato" w:eastAsia="Lato" w:hAnsi="Lato"/>
                <w:b w:val="0"/>
                <w:bCs w:val="0"/>
              </w:rPr>
            </w:pPr>
            <w:r>
              <w:rPr>
                <w:rFonts w:ascii="Lato" w:cs="Lato" w:eastAsia="Lato" w:hAnsi="Lato"/>
                <w:b w:val="0"/>
                <w:bCs w:val="0"/>
                <w:rtl w:val="0"/>
              </w:rPr>
              <w:t xml:space="preserve">Cindy Contador</w:t>
            </w:r>
          </w:p>
        </w:tc>
        <w:tc>
          <w:tcPr>
            <w:tcBorders>
              <w:top w:color="003f6c" w:space="0" w:sz="4" w:val="single"/>
              <w:left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0" w:lineRule="auto"/>
              <w:ind w:firstLine="0"/>
              <w:rPr>
                <w:rFonts w:ascii="Lato" w:cs="Lato" w:eastAsia="Lato" w:hAnsi="Lato"/>
                <w:sz w:val="22"/>
                <w:szCs w:val="22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A5">
            <w:pPr>
              <w:pStyle w:val="Heading2"/>
              <w:ind w:left="0" w:hanging="2"/>
              <w:rPr>
                <w:rFonts w:ascii="Lato" w:cs="Lato" w:eastAsia="Lato" w:hAnsi="Lato"/>
                <w:b w:val="0"/>
                <w:bCs w:val="0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pStyle w:val="Heading1"/>
        <w:spacing w:before="280" w:lineRule="auto"/>
        <w:ind w:left="-1.9999999999999998" w:firstLine="0"/>
        <w:rPr>
          <w:rFonts w:ascii="Lato" w:cs="Lato" w:eastAsia="Lato" w:hAnsi="Lato"/>
        </w:rPr>
      </w:pPr>
      <w:r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18" w:top="1440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  <w:font w:name="Georgia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ind w:left="0" w:hanging="2"/>
      <w:jc w:val="center"/>
      <w:rPr>
        <w:color w:val="000000"/>
        <w:sz w:val="20"/>
        <w:szCs w:val="2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Rule="auto"/>
      <w:ind w:left="0" w:hanging="2"/>
      <w:jc w:val="right"/>
      <w:rPr>
        <w:color w:val="365f91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s-VE"/>
      </w:rPr>
    </w:rPrDefault>
    <w:pPrDefault>
      <w:pPr>
        <w:spacing w:after="200" w:line="276" w:lineRule="auto"/>
        <w:ind w:hanging="1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b w:val="1"/>
      <w:bCs w:val="1"/>
      <w:color w:val="365f91"/>
      <w:sz w:val="32"/>
      <w:szCs w:val="32"/>
    </w:rPr>
  </w:style>
  <w:style w:type="paragraph" w:styleId="Heading2">
    <w:name w:val="heading 2"/>
    <w:basedOn w:val="Normal"/>
    <w:next w:val="Normal"/>
    <w:pPr>
      <w:spacing w:line="240" w:lineRule="auto"/>
    </w:pPr>
    <w:rPr>
      <w:b w:val="1"/>
      <w:bCs w:val="1"/>
      <w:color w:val="365f91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mbria" w:cs="Cambria" w:eastAsia="Cambria" w:hAnsi="Cambria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0" w:customStyle="1">
    <w:name w:val="Table Normal"/>
    <w:next w:val="TableNormal"/>
    <w:qFormat w:val="1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NormalWeb">
    <w:name w:val="Normal (Web)"/>
    <w:basedOn w:val="Normal"/>
    <w:qFormat w:val="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  <w:lang w:eastAsia="es-VE"/>
    </w:rPr>
  </w:style>
  <w:style w:type="character" w:styleId="apple-converted-space" w:customStyle="1">
    <w:name w:val="apple-converted-space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paragraph" w:styleId="Prrafodelista">
    <w:name w:val="List Paragraph"/>
    <w:basedOn w:val="Normal"/>
    <w:pPr>
      <w:ind w:left="720"/>
      <w:contextualSpacing w:val="1"/>
    </w:p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table" w:styleId="Tablaconcuadrcula">
    <w:name w:val="Table Grid"/>
    <w:basedOn w:val="TableNormal0"/>
    <w:pPr>
      <w:spacing w:after="0" w:line="240" w:lineRule="auto"/>
    </w:p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styleId="CommentText" w:customStyle="1">
    <w:name w:val="Comment Text"/>
    <w:basedOn w:val="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  <w:lang w:val="en-US"/>
    </w:rPr>
  </w:style>
  <w:style w:type="character" w:styleId="CommentTextChar" w:customStyle="1">
    <w:name w:val="Comment Text Ch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val="en-US"/>
    </w:rPr>
  </w:style>
  <w:style w:type="character" w:styleId="Heading1Char" w:customStyle="1">
    <w:name w:val="Heading 1 Char"/>
    <w:rPr>
      <w:rFonts w:ascii="Arial" w:eastAsia="Times New Roman" w:hAnsi="Arial"/>
      <w:b w:val="1"/>
      <w:bCs w:val="1"/>
      <w:color w:val="365f91"/>
      <w:w w:val="100"/>
      <w:kern w:val="36"/>
      <w:position w:val="-1"/>
      <w:sz w:val="32"/>
      <w:szCs w:val="48"/>
      <w:effect w:val="none"/>
      <w:vertAlign w:val="baseline"/>
      <w:cs w:val="0"/>
      <w:em w:val="none"/>
    </w:rPr>
  </w:style>
  <w:style w:type="character" w:styleId="Heading2Char" w:customStyle="1">
    <w:name w:val="Heading 2 Char"/>
    <w:rPr>
      <w:rFonts w:ascii="Arial" w:eastAsia="Times New Roman" w:hAnsi="Arial"/>
      <w:b w:val="1"/>
      <w:bCs w:val="1"/>
      <w:color w:val="365f91"/>
      <w:w w:val="100"/>
      <w:position w:val="-1"/>
      <w:sz w:val="24"/>
      <w:szCs w:val="36"/>
      <w:effect w:val="none"/>
      <w:vertAlign w:val="baseline"/>
      <w:cs w:val="0"/>
      <w:em w:val="none"/>
    </w:rPr>
  </w:style>
  <w:style w:type="character" w:styleId="vote-count-post" w:customStyle="1">
    <w:name w:val="vote-count-pos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relativetime" w:customStyle="1">
    <w:name w:val="relativetime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reputation-score" w:customStyle="1">
    <w:name w:val="reputation-score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badgecount" w:customStyle="1">
    <w:name w:val="badgecoun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cool" w:customStyle="1">
    <w:name w:val="cool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comment-copy" w:customStyle="1">
    <w:name w:val="comment-copy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comment-date" w:customStyle="1">
    <w:name w:val="comment-date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paragraph" w:styleId="Textodeglobo">
    <w:name w:val="Balloon Text"/>
    <w:basedOn w:val="Normal"/>
    <w:qFormat w:val="1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</w:rPr>
  </w:style>
  <w:style w:type="character" w:styleId="Heading3Char" w:customStyle="1">
    <w:name w:val="Heading 3 Ch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n-US"/>
    </w:rPr>
  </w:style>
  <w:style w:type="character" w:styleId="ilad" w:customStyle="1">
    <w:name w:val="il_ad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Encabezado">
    <w:name w:val="header"/>
    <w:basedOn w:val="Normal"/>
    <w:qFormat w:val="1"/>
    <w:pPr>
      <w:tabs>
        <w:tab w:val="center" w:pos="4419"/>
        <w:tab w:val="right" w:pos="8838"/>
      </w:tabs>
    </w:pPr>
  </w:style>
  <w:style w:type="character" w:styleId="HeaderChar" w:customStyle="1">
    <w:name w:val="Header Char"/>
    <w:rPr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</w:style>
  <w:style w:type="paragraph" w:styleId="Piedepgina">
    <w:name w:val="footer"/>
    <w:basedOn w:val="Normal"/>
    <w:qFormat w:val="1"/>
    <w:pPr>
      <w:tabs>
        <w:tab w:val="center" w:pos="4419"/>
        <w:tab w:val="right" w:pos="8838"/>
      </w:tabs>
    </w:pPr>
  </w:style>
  <w:style w:type="character" w:styleId="FooterChar" w:customStyle="1">
    <w:name w:val="Footer Char"/>
    <w:rPr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</w:style>
  <w:style w:type="paragraph" w:styleId="TtuloTDC">
    <w:name w:val="TOC Heading"/>
    <w:basedOn w:val="Ttulo1"/>
    <w:next w:val="Normal"/>
    <w:qFormat w:val="1"/>
    <w:pPr>
      <w:keepNext w:val="1"/>
      <w:keepLines w:val="1"/>
      <w:spacing w:after="0" w:afterAutospacing="0" w:before="480" w:beforeAutospacing="0" w:line="276" w:lineRule="auto"/>
      <w:outlineLvl w:val="9"/>
    </w:pPr>
    <w:rPr>
      <w:rFonts w:ascii="Cambria" w:cs="Times New Roman" w:hAnsi="Cambria"/>
      <w:kern w:val="0"/>
      <w:sz w:val="28"/>
      <w:szCs w:val="28"/>
    </w:rPr>
  </w:style>
  <w:style w:type="paragraph" w:styleId="TDC1">
    <w:name w:val="toc 1"/>
    <w:basedOn w:val="Normal"/>
    <w:next w:val="Normal"/>
    <w:qFormat w:val="1"/>
  </w:style>
  <w:style w:type="paragraph" w:styleId="TDC2">
    <w:name w:val="toc 2"/>
    <w:basedOn w:val="Normal"/>
    <w:next w:val="Normal"/>
    <w:qFormat w:val="1"/>
    <w:pPr>
      <w:ind w:left="220"/>
    </w:pPr>
  </w:style>
  <w:style w:type="paragraph" w:styleId="TDC3">
    <w:name w:val="toc 3"/>
    <w:basedOn w:val="Normal"/>
    <w:next w:val="Normal"/>
    <w:qFormat w:val="1"/>
    <w:pPr>
      <w:spacing w:after="100"/>
      <w:ind w:left="440"/>
    </w:pPr>
    <w:rPr>
      <w:rFonts w:ascii="Calibri" w:cs="Times New Roman" w:eastAsia="Times New Roman" w:hAnsi="Calibri"/>
      <w:lang w:eastAsia="es-VE"/>
    </w:rPr>
  </w:style>
  <w:style w:type="paragraph" w:styleId="Sinespaciado">
    <w:name w:val="No Spacing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  <w:szCs w:val="22"/>
      <w:lang w:eastAsia="en-US"/>
    </w:rPr>
  </w:style>
  <w:style w:type="table" w:styleId="a" w:customStyle="1">
    <w:basedOn w:val="TableNormal0"/>
    <w:tblPr>
      <w:tblStyleRowBandSize w:val="1"/>
      <w:tblStyleColBandSize w:val="1"/>
    </w:tblPr>
  </w:style>
  <w:style w:type="table" w:styleId="a0" w:customStyle="1">
    <w:basedOn w:val="TableNormal0"/>
    <w:tblPr>
      <w:tblStyleRowBandSize w:val="1"/>
      <w:tblStyleColBandSize w:val="1"/>
    </w:tblPr>
  </w:style>
  <w:style w:type="table" w:styleId="a1" w:customStyle="1">
    <w:basedOn w:val="TableNormal0"/>
    <w:tblPr>
      <w:tblStyleRowBandSize w:val="1"/>
      <w:tblStyleColBandSize w:val="1"/>
    </w:tblPr>
  </w:style>
  <w:style w:type="table" w:styleId="a2" w:customStyle="1">
    <w:basedOn w:val="TableNormal0"/>
    <w:tblPr>
      <w:tblStyleRowBandSize w:val="1"/>
      <w:tblStyleColBandSize w:val="1"/>
    </w:tblPr>
  </w:style>
  <w:style w:type="table" w:styleId="a3" w:customStyle="1">
    <w:basedOn w:val="TableNormal0"/>
    <w:tblPr>
      <w:tblStyleRowBandSize w:val="1"/>
      <w:tblStyleColBandSize w:val="1"/>
    </w:tblPr>
  </w:style>
  <w:style w:type="table" w:styleId="a4" w:customStyle="1">
    <w:basedOn w:val="TableNormal0"/>
    <w:tblPr>
      <w:tblStyleRowBandSize w:val="1"/>
      <w:tblStyleColBandSize w:val="1"/>
    </w:tblPr>
  </w:style>
  <w:style w:type="table" w:styleId="a5" w:customStyle="1">
    <w:basedOn w:val="TableNormal0"/>
    <w:tblPr>
      <w:tblStyleRowBandSize w:val="1"/>
      <w:tblStyleColBandSize w:val="1"/>
    </w:tblPr>
  </w:style>
  <w:style w:type="table" w:styleId="a6" w:customStyle="1">
    <w:basedOn w:val="TableNormal0"/>
    <w:tblPr>
      <w:tblStyleRowBandSize w:val="1"/>
      <w:tblStyleColBandSize w:val="1"/>
    </w:tblPr>
  </w:style>
  <w:style w:type="table" w:styleId="a7" w:customStyle="1">
    <w:basedOn w:val="TableNormal0"/>
    <w:tblPr>
      <w:tblStyleRowBandSize w:val="1"/>
      <w:tblStyleColBandSize w:val="1"/>
    </w:tblPr>
  </w:style>
  <w:style w:type="table" w:styleId="a8" w:customStyle="1">
    <w:basedOn w:val="TableNormal0"/>
    <w:tblPr>
      <w:tblStyleRowBandSize w:val="1"/>
      <w:tblStyleColBandSize w:val="1"/>
    </w:tblPr>
  </w:style>
  <w:style w:type="table" w:styleId="a9" w:customStyle="1">
    <w:basedOn w:val="TableNormal0"/>
    <w:tblPr>
      <w:tblStyleRowBandSize w:val="1"/>
      <w:tblStyleColBandSize w:val="1"/>
    </w:tblPr>
  </w:style>
  <w:style w:type="table" w:styleId="aa" w:customStyle="1">
    <w:basedOn w:val="TableNormal0"/>
    <w:tblPr>
      <w:tblStyleRowBandSize w:val="1"/>
      <w:tblStyleColBandSize w:val="1"/>
    </w:tblPr>
  </w:style>
  <w:style w:type="table" w:styleId="Table1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u9dYdHDIhxM/OqRLXO5XtD7bmA==">CgMxLjAaHwoBMBIaChgICVIUChJ0YWJsZS5xMG1kMjd3MHVlZ3AyCGguZ2pkZ3hzMgloLjMwajB6bGwyCWguM3pueXNoNzIOaC51Mnhud2lyM290dHoyDmgueGwyYmt5eWlsOTI4Mg5oLjk1anY2Y3lhcHZicjIOaC5mMHdlbWdybDRydDMyCWguM2R5NnZrbTIOaC5ndG1hbXVrYWtmMmwyCWguMXQzaDVzZjIJaC4yczhleW8xOAByITFJby1fdnRzLWRFWmoyc3RSV1BuV2RWUkZ2eGlCaWNM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2022-05-15T01:17:00Z</dcterms:created>
  <dc:creator>admin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0x0101008B50B9AA8278BB4690B2317913548D08</vt:lpwstr>
  </property>
</Properties>
</file>