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21" w:rsidRPr="006E283C" w:rsidRDefault="006E283C" w:rsidP="009B4B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7F9D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 w:rsidRPr="006E283C">
        <w:rPr>
          <w:rFonts w:ascii="Times New Roman" w:hAnsi="Times New Roman" w:cs="Times New Roman"/>
          <w:sz w:val="24"/>
          <w:szCs w:val="24"/>
        </w:rPr>
        <w:t>:</w:t>
      </w:r>
      <w:r w:rsidR="00FD7F9D">
        <w:rPr>
          <w:rFonts w:ascii="Times New Roman" w:hAnsi="Times New Roman" w:cs="Times New Roman"/>
          <w:sz w:val="24"/>
          <w:szCs w:val="24"/>
        </w:rPr>
        <w:t xml:space="preserve"> Các yếu tố ảnh hưởng tới mức độ lo lắng của giám đố</w:t>
      </w:r>
      <w:r w:rsidR="00C07000">
        <w:rPr>
          <w:rFonts w:ascii="Times New Roman" w:hAnsi="Times New Roman" w:cs="Times New Roman"/>
          <w:sz w:val="24"/>
          <w:szCs w:val="24"/>
        </w:rPr>
        <w:t>c</w:t>
      </w:r>
    </w:p>
    <w:p w:rsidR="006E283C" w:rsidRPr="006E283C" w:rsidRDefault="006E283C" w:rsidP="009B4B39">
      <w:pPr>
        <w:pStyle w:val="ListParagraph"/>
        <w:numPr>
          <w:ilvl w:val="0"/>
          <w:numId w:val="2"/>
        </w:numPr>
        <w:tabs>
          <w:tab w:val="left" w:pos="63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283C">
        <w:rPr>
          <w:rFonts w:ascii="Times New Roman" w:hAnsi="Times New Roman" w:cs="Times New Roman"/>
          <w:sz w:val="24"/>
          <w:szCs w:val="24"/>
        </w:rPr>
        <w:t>Tổng bình phương hồi quy trên</w:t>
      </w:r>
      <w:r w:rsidR="00C07000">
        <w:rPr>
          <w:rFonts w:ascii="Times New Roman" w:hAnsi="Times New Roman" w:cs="Times New Roman"/>
          <w:sz w:val="24"/>
          <w:szCs w:val="24"/>
        </w:rPr>
        <w:t xml:space="preserve"> các biến</w:t>
      </w:r>
      <w:r w:rsidRPr="006E283C">
        <w:rPr>
          <w:rFonts w:ascii="Times New Roman" w:hAnsi="Times New Roman" w:cs="Times New Roman"/>
          <w:sz w:val="24"/>
          <w:szCs w:val="24"/>
        </w:rPr>
        <w:t xml:space="preserve"> X1, X2 và X3 là:</w:t>
      </w:r>
    </w:p>
    <w:p w:rsidR="006E283C" w:rsidRPr="006E283C" w:rsidRDefault="006E283C" w:rsidP="009C5362">
      <w:pPr>
        <w:pStyle w:val="ListParagraph"/>
        <w:spacing w:line="360" w:lineRule="auto"/>
        <w:ind w:left="0" w:firstLine="810"/>
        <w:rPr>
          <w:rFonts w:ascii="Times New Roman" w:hAnsi="Times New Roman" w:cs="Times New Roman"/>
          <w:sz w:val="24"/>
          <w:szCs w:val="24"/>
        </w:rPr>
      </w:pPr>
      <w:r w:rsidRPr="006E28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CD3D6" wp14:editId="0D27427C">
            <wp:extent cx="2178162" cy="171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3C" w:rsidRPr="006E283C" w:rsidRDefault="006E283C" w:rsidP="009C5362">
      <w:pPr>
        <w:pStyle w:val="ListParagraph"/>
        <w:spacing w:line="360" w:lineRule="auto"/>
        <w:ind w:left="0" w:firstLine="1260"/>
        <w:rPr>
          <w:rFonts w:ascii="Times New Roman" w:hAnsi="Times New Roman" w:cs="Times New Roman"/>
          <w:sz w:val="24"/>
          <w:szCs w:val="24"/>
        </w:rPr>
      </w:pPr>
      <w:r w:rsidRPr="006E283C">
        <w:rPr>
          <w:rFonts w:ascii="Times New Roman" w:hAnsi="Times New Roman" w:cs="Times New Roman"/>
          <w:sz w:val="24"/>
          <w:szCs w:val="24"/>
        </w:rPr>
        <w:t>= 981.326 + 190.232 + 129.431</w:t>
      </w:r>
    </w:p>
    <w:p w:rsidR="006E283C" w:rsidRDefault="006E283C" w:rsidP="009C5362">
      <w:pPr>
        <w:pStyle w:val="ListParagraph"/>
        <w:spacing w:line="360" w:lineRule="auto"/>
        <w:ind w:left="0" w:firstLine="1260"/>
        <w:rPr>
          <w:rFonts w:ascii="Times New Roman" w:hAnsi="Times New Roman" w:cs="Times New Roman"/>
          <w:sz w:val="24"/>
          <w:szCs w:val="24"/>
        </w:rPr>
      </w:pPr>
      <w:r w:rsidRPr="006E283C">
        <w:rPr>
          <w:rFonts w:ascii="Times New Roman" w:hAnsi="Times New Roman" w:cs="Times New Roman"/>
          <w:sz w:val="24"/>
          <w:szCs w:val="24"/>
        </w:rPr>
        <w:t>= 1300.989</w:t>
      </w:r>
    </w:p>
    <w:p w:rsidR="008C121F" w:rsidRDefault="008C121F" w:rsidP="009B4B3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Tỷ lệ phần tr</w:t>
      </w:r>
      <w:r w:rsidR="007B0A34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sự biến thiên của mức độ lo lắng được giải thích bởi các biến độc lập:</w:t>
      </w:r>
    </w:p>
    <w:p w:rsidR="008C121F" w:rsidRDefault="009C5362" w:rsidP="009B4B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53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CCEBA" wp14:editId="151A30FC">
            <wp:extent cx="2248016" cy="368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34" w:rsidRDefault="007B0A34" w:rsidP="007B0A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có 74.63% sự biến thiên trong mức độ lo lắng được giải thích bởi ba biến độc lập: áp lực công việc, kỹ năng quản lý, mức độ hài </w:t>
      </w:r>
      <w:r w:rsidR="009064D0">
        <w:rPr>
          <w:rFonts w:ascii="Times New Roman" w:hAnsi="Times New Roman" w:cs="Times New Roman"/>
          <w:sz w:val="24"/>
          <w:szCs w:val="24"/>
        </w:rPr>
        <w:t>lò</w:t>
      </w:r>
      <w:r>
        <w:rPr>
          <w:rFonts w:ascii="Times New Roman" w:hAnsi="Times New Roman" w:cs="Times New Roman"/>
          <w:sz w:val="24"/>
          <w:szCs w:val="24"/>
        </w:rPr>
        <w:t>ng với chức vụ của mình.</w:t>
      </w:r>
    </w:p>
    <w:p w:rsidR="00AF5EF4" w:rsidRDefault="00874829" w:rsidP="00874829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không</w:t>
      </w:r>
      <w:r w:rsidR="00AF5EF4">
        <w:rPr>
          <w:rFonts w:ascii="Times New Roman" w:hAnsi="Times New Roman" w:cs="Times New Roman"/>
          <w:sz w:val="24"/>
          <w:szCs w:val="24"/>
        </w:rPr>
        <w:t xml:space="preserve"> thể kết luận tất cả ba biến giải thích đều có ảnh hưởng đáng kể tới mức độ lo lắ</w:t>
      </w:r>
      <w:r>
        <w:rPr>
          <w:rFonts w:ascii="Times New Roman" w:hAnsi="Times New Roman" w:cs="Times New Roman"/>
          <w:sz w:val="24"/>
          <w:szCs w:val="24"/>
        </w:rPr>
        <w:t>ng với những dữ liệu đã cho.</w:t>
      </w:r>
      <w:r w:rsidR="00AF5E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A34" w:rsidRDefault="00F32C60" w:rsidP="007B0A34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chỉ xét biến X1, ta có bảng ANOVA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5"/>
        <w:gridCol w:w="2430"/>
        <w:gridCol w:w="1742"/>
        <w:gridCol w:w="1765"/>
        <w:gridCol w:w="1733"/>
      </w:tblGrid>
      <w:tr w:rsidR="00F32C60" w:rsidTr="00CC77CE">
        <w:trPr>
          <w:trHeight w:val="449"/>
        </w:trPr>
        <w:tc>
          <w:tcPr>
            <w:tcW w:w="1255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Biến thiên</w:t>
            </w:r>
          </w:p>
        </w:tc>
        <w:tc>
          <w:tcPr>
            <w:tcW w:w="2430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1742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65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733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C60" w:rsidTr="00F32C60">
        <w:tc>
          <w:tcPr>
            <w:tcW w:w="1255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</w:tc>
        <w:tc>
          <w:tcPr>
            <w:tcW w:w="2430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F32C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C6A227" wp14:editId="0B476B91">
                  <wp:extent cx="1028700" cy="15039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57" cy="1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742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981.326</w:t>
            </w:r>
          </w:p>
        </w:tc>
        <w:tc>
          <w:tcPr>
            <w:tcW w:w="1733" w:type="dxa"/>
            <w:vMerge w:val="restart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2C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626A8B" wp14:editId="0BC8581E">
                  <wp:extent cx="514376" cy="29846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76" cy="29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25.758</w:t>
            </w:r>
          </w:p>
        </w:tc>
      </w:tr>
      <w:tr w:rsidR="00F32C60" w:rsidTr="00F32C60">
        <w:tc>
          <w:tcPr>
            <w:tcW w:w="1255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30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2C6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F65265" wp14:editId="7DC3D9C9">
                  <wp:extent cx="806491" cy="17145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91" cy="1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1743.281 – 981.326</w:t>
            </w:r>
          </w:p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761.955</w:t>
            </w:r>
          </w:p>
        </w:tc>
        <w:tc>
          <w:tcPr>
            <w:tcW w:w="1742" w:type="dxa"/>
          </w:tcPr>
          <w:p w:rsidR="00E7071D" w:rsidRDefault="00E7071D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n-2 = 20</w:t>
            </w:r>
          </w:p>
        </w:tc>
        <w:tc>
          <w:tcPr>
            <w:tcW w:w="1765" w:type="dxa"/>
          </w:tcPr>
          <w:p w:rsidR="00E7071D" w:rsidRDefault="00E7071D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38.098</w:t>
            </w:r>
          </w:p>
        </w:tc>
        <w:tc>
          <w:tcPr>
            <w:tcW w:w="1733" w:type="dxa"/>
            <w:vMerge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C60" w:rsidTr="00F32C60">
        <w:tc>
          <w:tcPr>
            <w:tcW w:w="1255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0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SST = 1743.281</w:t>
            </w:r>
          </w:p>
        </w:tc>
        <w:tc>
          <w:tcPr>
            <w:tcW w:w="1742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 = 21</w:t>
            </w:r>
          </w:p>
        </w:tc>
        <w:tc>
          <w:tcPr>
            <w:tcW w:w="1765" w:type="dxa"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vMerge/>
          </w:tcPr>
          <w:p w:rsidR="00F32C60" w:rsidRDefault="00F32C60" w:rsidP="00F32C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48AF" w:rsidRDefault="00F748AF" w:rsidP="00F74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2C60" w:rsidRDefault="00DE2090" w:rsidP="006D7C0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định giả th</w:t>
      </w:r>
      <w:r w:rsidR="00F748AF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ết với mức ý nghĩa 5%</w:t>
      </w:r>
      <w:r w:rsidR="003B135B">
        <w:rPr>
          <w:rFonts w:ascii="Times New Roman" w:hAnsi="Times New Roman" w:cs="Times New Roman"/>
          <w:sz w:val="24"/>
          <w:szCs w:val="24"/>
        </w:rPr>
        <w:t xml:space="preserve"> cho các mô hình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E2090" w:rsidRDefault="00DE2090" w:rsidP="00A84A4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E20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C45D6" wp14:editId="248E4E8E">
            <wp:extent cx="2876698" cy="18415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AF" w:rsidRDefault="00F748AF" w:rsidP="00776E31">
      <w:pPr>
        <w:pStyle w:val="ListParagraph"/>
        <w:spacing w:line="36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bảng ANOVA cho một biến X1 trên, ta có: </w:t>
      </w:r>
    </w:p>
    <w:p w:rsidR="00F748AF" w:rsidRDefault="00F748AF" w:rsidP="00F748A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748AF">
        <w:rPr>
          <w:noProof/>
        </w:rPr>
        <w:drawing>
          <wp:inline distT="0" distB="0" distL="0" distR="0" wp14:anchorId="0BC07074" wp14:editId="67F1CBD2">
            <wp:extent cx="2565532" cy="317516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AF" w:rsidRDefault="00F748AF" w:rsidP="00F74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48AF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đó ta bác bỏ giả thuyết Ho với mức ý nghĩa 5%, nghĩa là X1: áp lực công việc có ảnh hưởng tới mức độ lo lắng</w:t>
      </w:r>
      <w:r w:rsidR="003B135B">
        <w:rPr>
          <w:rFonts w:ascii="Times New Roman" w:hAnsi="Times New Roman" w:cs="Times New Roman"/>
          <w:sz w:val="24"/>
          <w:szCs w:val="24"/>
        </w:rPr>
        <w:t>, và có tồn tại trong mô hình hồi quy đơn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9EA" w:rsidRPr="00F748AF" w:rsidRDefault="007E79EA" w:rsidP="00F748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2090" w:rsidRDefault="00F748AF" w:rsidP="00A84A4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58B65" wp14:editId="1333AEC7">
            <wp:extent cx="3365673" cy="146058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AF" w:rsidRDefault="00F748AF" w:rsidP="00776E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sử dụng Partial F-test với số biến bỏ đi: r = 1</w:t>
      </w:r>
    </w:p>
    <w:p w:rsidR="00F748AF" w:rsidRDefault="00C8037D" w:rsidP="00776E31">
      <w:pPr>
        <w:pStyle w:val="ListParagraph"/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8037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68B5A15" wp14:editId="5D9EF723">
            <wp:extent cx="1784442" cy="34291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14" w:rsidRDefault="00C74D14" w:rsidP="00776E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đó:</w:t>
      </w:r>
    </w:p>
    <w:p w:rsidR="00C74D14" w:rsidRDefault="00C74D14" w:rsidP="00776E3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D1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E97668" wp14:editId="37D2DD24">
            <wp:extent cx="2546481" cy="19051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4D14">
        <w:rPr>
          <w:rFonts w:ascii="Times New Roman" w:hAnsi="Times New Roman" w:cs="Times New Roman"/>
          <w:sz w:val="24"/>
          <w:szCs w:val="24"/>
        </w:rPr>
        <w:t>= 761.955</w:t>
      </w:r>
    </w:p>
    <w:p w:rsidR="00C74D14" w:rsidRPr="00C74D14" w:rsidRDefault="00C74D14" w:rsidP="00776E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4D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FEAEE" wp14:editId="5108794E">
            <wp:extent cx="1898748" cy="177809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D14">
        <w:rPr>
          <w:rFonts w:ascii="Times New Roman" w:hAnsi="Times New Roman" w:cs="Times New Roman"/>
          <w:sz w:val="24"/>
          <w:szCs w:val="24"/>
        </w:rPr>
        <w:t xml:space="preserve"> = 571.723</w:t>
      </w:r>
    </w:p>
    <w:p w:rsidR="00776E31" w:rsidRDefault="00776E31" w:rsidP="00776E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Suy ra Fobs = 6.322 &gt; </w:t>
      </w:r>
      <w:r w:rsidRPr="00776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260A7" wp14:editId="0087E534">
            <wp:extent cx="1117657" cy="184159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7657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31" w:rsidRDefault="00776E31" w:rsidP="00776E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ta bác bỏ giả thuyết Ho với mức ý nghĩa 5%, nghĩa là</w:t>
      </w:r>
      <w:r w:rsidR="003B135B">
        <w:rPr>
          <w:rFonts w:ascii="Times New Roman" w:hAnsi="Times New Roman" w:cs="Times New Roman"/>
          <w:sz w:val="24"/>
          <w:szCs w:val="24"/>
        </w:rPr>
        <w:t xml:space="preserve"> biến</w:t>
      </w:r>
      <w:r>
        <w:rPr>
          <w:rFonts w:ascii="Times New Roman" w:hAnsi="Times New Roman" w:cs="Times New Roman"/>
          <w:sz w:val="24"/>
          <w:szCs w:val="24"/>
        </w:rPr>
        <w:t xml:space="preserve"> X2: kỹ năng quản lý có ảnh hưởng tới mức độ lo lắng, khi áp lực công việc đã có tồn tại trong mô hình.</w:t>
      </w:r>
    </w:p>
    <w:p w:rsidR="00776E31" w:rsidRPr="00776E31" w:rsidRDefault="00776E31" w:rsidP="00776E3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748AF" w:rsidRDefault="00F748AF" w:rsidP="00A84A46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847DA" wp14:editId="542F8CFA">
            <wp:extent cx="3886400" cy="2095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0D" w:rsidRPr="007C520D" w:rsidRDefault="007C520D" w:rsidP="007C520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20D">
        <w:rPr>
          <w:rFonts w:ascii="Times New Roman" w:hAnsi="Times New Roman" w:cs="Times New Roman"/>
          <w:sz w:val="24"/>
          <w:szCs w:val="24"/>
        </w:rPr>
        <w:t>Ta sử dụng Partial F-test với số biến bỏ đi: r = 1</w:t>
      </w:r>
    </w:p>
    <w:p w:rsidR="007C520D" w:rsidRPr="007C520D" w:rsidRDefault="007C520D" w:rsidP="007C520D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8037D">
        <w:rPr>
          <w:noProof/>
        </w:rPr>
        <w:drawing>
          <wp:inline distT="0" distB="0" distL="0" distR="0" wp14:anchorId="29EED5EB" wp14:editId="4A91658C">
            <wp:extent cx="1784442" cy="342918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0D" w:rsidRDefault="007C520D" w:rsidP="007C520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20D">
        <w:rPr>
          <w:rFonts w:ascii="Times New Roman" w:hAnsi="Times New Roman" w:cs="Times New Roman"/>
          <w:sz w:val="24"/>
          <w:szCs w:val="24"/>
        </w:rPr>
        <w:t>Trong đó:</w:t>
      </w:r>
    </w:p>
    <w:p w:rsidR="007C520D" w:rsidRDefault="007C520D" w:rsidP="009865D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6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BA9AD" wp14:editId="5442DB9F">
            <wp:extent cx="1898748" cy="171459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5D0" w:rsidRPr="009865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5D0" w:rsidRDefault="009865D0" w:rsidP="009865D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86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17F61" wp14:editId="09FD9892">
            <wp:extent cx="1022403" cy="152408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D0" w:rsidRPr="001921B1" w:rsidRDefault="001921B1" w:rsidP="001921B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Fobs = 5.2675 &gt; </w:t>
      </w:r>
      <w:r w:rsidRPr="001921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7411C" wp14:editId="30529A21">
            <wp:extent cx="1124008" cy="17780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0D" w:rsidRDefault="007C520D" w:rsidP="007C520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C520D">
        <w:rPr>
          <w:rFonts w:ascii="Times New Roman" w:hAnsi="Times New Roman" w:cs="Times New Roman"/>
          <w:sz w:val="24"/>
          <w:szCs w:val="24"/>
        </w:rPr>
        <w:t>Vậy ta bác bỏ giả thuyết Ho với mứ</w:t>
      </w:r>
      <w:r w:rsidR="001921B1">
        <w:rPr>
          <w:rFonts w:ascii="Times New Roman" w:hAnsi="Times New Roman" w:cs="Times New Roman"/>
          <w:sz w:val="24"/>
          <w:szCs w:val="24"/>
        </w:rPr>
        <w:t>c ý nghĩa 5%, nghĩa là</w:t>
      </w:r>
      <w:r w:rsidR="003B135B">
        <w:rPr>
          <w:rFonts w:ascii="Times New Roman" w:hAnsi="Times New Roman" w:cs="Times New Roman"/>
          <w:sz w:val="24"/>
          <w:szCs w:val="24"/>
        </w:rPr>
        <w:t xml:space="preserve"> biến</w:t>
      </w:r>
      <w:r w:rsidR="001921B1">
        <w:rPr>
          <w:rFonts w:ascii="Times New Roman" w:hAnsi="Times New Roman" w:cs="Times New Roman"/>
          <w:sz w:val="24"/>
          <w:szCs w:val="24"/>
        </w:rPr>
        <w:t xml:space="preserve"> X3</w:t>
      </w:r>
      <w:r w:rsidRPr="007C520D">
        <w:rPr>
          <w:rFonts w:ascii="Times New Roman" w:hAnsi="Times New Roman" w:cs="Times New Roman"/>
          <w:sz w:val="24"/>
          <w:szCs w:val="24"/>
        </w:rPr>
        <w:t xml:space="preserve">: </w:t>
      </w:r>
      <w:r w:rsidR="001921B1">
        <w:rPr>
          <w:rFonts w:ascii="Times New Roman" w:hAnsi="Times New Roman" w:cs="Times New Roman"/>
          <w:sz w:val="24"/>
          <w:szCs w:val="24"/>
        </w:rPr>
        <w:t xml:space="preserve">mức độ hài lòng với chức vụ của mình </w:t>
      </w:r>
      <w:r w:rsidRPr="007C520D">
        <w:rPr>
          <w:rFonts w:ascii="Times New Roman" w:hAnsi="Times New Roman" w:cs="Times New Roman"/>
          <w:sz w:val="24"/>
          <w:szCs w:val="24"/>
        </w:rPr>
        <w:t>có ảnh hưởng tới mức độ lo lắng, khi áp lực công việc</w:t>
      </w:r>
      <w:r w:rsidR="001921B1">
        <w:rPr>
          <w:rFonts w:ascii="Times New Roman" w:hAnsi="Times New Roman" w:cs="Times New Roman"/>
          <w:sz w:val="24"/>
          <w:szCs w:val="24"/>
        </w:rPr>
        <w:t xml:space="preserve"> và</w:t>
      </w:r>
      <w:r w:rsidRPr="007C520D">
        <w:rPr>
          <w:rFonts w:ascii="Times New Roman" w:hAnsi="Times New Roman" w:cs="Times New Roman"/>
          <w:sz w:val="24"/>
          <w:szCs w:val="24"/>
        </w:rPr>
        <w:t xml:space="preserve"> </w:t>
      </w:r>
      <w:r w:rsidR="001921B1" w:rsidRPr="007C520D">
        <w:rPr>
          <w:rFonts w:ascii="Times New Roman" w:hAnsi="Times New Roman" w:cs="Times New Roman"/>
          <w:sz w:val="24"/>
          <w:szCs w:val="24"/>
        </w:rPr>
        <w:t xml:space="preserve">kỹ năng quản lý </w:t>
      </w:r>
      <w:r w:rsidR="00921E24">
        <w:rPr>
          <w:rFonts w:ascii="Times New Roman" w:hAnsi="Times New Roman" w:cs="Times New Roman"/>
          <w:sz w:val="24"/>
          <w:szCs w:val="24"/>
        </w:rPr>
        <w:t>đã</w:t>
      </w:r>
      <w:r w:rsidRPr="007C520D">
        <w:rPr>
          <w:rFonts w:ascii="Times New Roman" w:hAnsi="Times New Roman" w:cs="Times New Roman"/>
          <w:sz w:val="24"/>
          <w:szCs w:val="24"/>
        </w:rPr>
        <w:t xml:space="preserve"> tồn tại trong mô hình.</w:t>
      </w:r>
    </w:p>
    <w:p w:rsidR="005502C7" w:rsidRDefault="005502C7" w:rsidP="006D7C00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số xác định cho 5a, b, c:</w:t>
      </w:r>
    </w:p>
    <w:p w:rsidR="005502C7" w:rsidRDefault="005502C7" w:rsidP="006D7C0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5a: </w:t>
      </w:r>
    </w:p>
    <w:p w:rsidR="009149EE" w:rsidRDefault="009149EE" w:rsidP="00ED6E3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0B3BC" wp14:editId="0B03BED7">
            <wp:extent cx="2394073" cy="368319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EE" w:rsidRDefault="009149EE" w:rsidP="006D7C0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5b:</w:t>
      </w:r>
    </w:p>
    <w:p w:rsidR="009149EE" w:rsidRDefault="009149EE" w:rsidP="00ED6E3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8FA54" wp14:editId="47AEC1BA">
            <wp:extent cx="3829247" cy="3810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EE" w:rsidRDefault="009149EE" w:rsidP="006D7C0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5c:</w:t>
      </w:r>
    </w:p>
    <w:p w:rsidR="00F27956" w:rsidRDefault="009149EE" w:rsidP="00ED6E3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149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92AB1" wp14:editId="1984A94D">
            <wp:extent cx="2527430" cy="361969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EE" w:rsidRDefault="009149EE" w:rsidP="00ED6E36">
      <w:pPr>
        <w:pStyle w:val="ListParagraph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9149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AEABA9" wp14:editId="70D582C8">
            <wp:extent cx="2883048" cy="355618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C7" w:rsidRDefault="00374B78" w:rsidP="00374B78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các kết quả về hệ số xác định cho 3 mô hình, ta có thể chọn mô hình có hệ số cao nhất là 74.63% cho bài toán, với ba biến X độc lập. </w:t>
      </w:r>
    </w:p>
    <w:p w:rsidR="00374B78" w:rsidRPr="00374B78" w:rsidRDefault="00374B78" w:rsidP="00374B7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Ngoài ra, do số lượng mẫu khá ít: n= 22 nên cần phải thu thập nhiều dữ liệu hơn để có thể đưa ra được lựa chọn chính xác về mô hình.</w:t>
      </w:r>
    </w:p>
    <w:p w:rsidR="007C520D" w:rsidRPr="007C520D" w:rsidRDefault="007C520D" w:rsidP="007C520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C520D" w:rsidRPr="00DE2090" w:rsidRDefault="007C520D" w:rsidP="007C52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C520D" w:rsidRPr="00DE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87E" w:rsidRDefault="002F087E" w:rsidP="009B4B39">
      <w:pPr>
        <w:spacing w:after="0" w:line="240" w:lineRule="auto"/>
      </w:pPr>
      <w:r>
        <w:separator/>
      </w:r>
    </w:p>
  </w:endnote>
  <w:endnote w:type="continuationSeparator" w:id="0">
    <w:p w:rsidR="002F087E" w:rsidRDefault="002F087E" w:rsidP="009B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87E" w:rsidRDefault="002F087E" w:rsidP="009B4B39">
      <w:pPr>
        <w:spacing w:after="0" w:line="240" w:lineRule="auto"/>
      </w:pPr>
      <w:r>
        <w:separator/>
      </w:r>
    </w:p>
  </w:footnote>
  <w:footnote w:type="continuationSeparator" w:id="0">
    <w:p w:rsidR="002F087E" w:rsidRDefault="002F087E" w:rsidP="009B4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751E"/>
    <w:multiLevelType w:val="hybridMultilevel"/>
    <w:tmpl w:val="6616E0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B63EA4"/>
    <w:multiLevelType w:val="hybridMultilevel"/>
    <w:tmpl w:val="3ED629F2"/>
    <w:lvl w:ilvl="0" w:tplc="F178109A">
      <w:start w:val="1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D01E8"/>
    <w:multiLevelType w:val="hybridMultilevel"/>
    <w:tmpl w:val="99C6D7C0"/>
    <w:lvl w:ilvl="0" w:tplc="44E224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1413FD"/>
    <w:multiLevelType w:val="hybridMultilevel"/>
    <w:tmpl w:val="E87EC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21"/>
    <w:rsid w:val="00032AB5"/>
    <w:rsid w:val="00103174"/>
    <w:rsid w:val="001921B1"/>
    <w:rsid w:val="002F087E"/>
    <w:rsid w:val="003174C3"/>
    <w:rsid w:val="00372B21"/>
    <w:rsid w:val="00374B78"/>
    <w:rsid w:val="003B135B"/>
    <w:rsid w:val="003F05C6"/>
    <w:rsid w:val="003F3DC5"/>
    <w:rsid w:val="00474771"/>
    <w:rsid w:val="00490763"/>
    <w:rsid w:val="00516150"/>
    <w:rsid w:val="005502C7"/>
    <w:rsid w:val="005B6DED"/>
    <w:rsid w:val="005F6B15"/>
    <w:rsid w:val="00604A93"/>
    <w:rsid w:val="006D7C00"/>
    <w:rsid w:val="006E283C"/>
    <w:rsid w:val="00776E31"/>
    <w:rsid w:val="007B0A34"/>
    <w:rsid w:val="007C520D"/>
    <w:rsid w:val="007E79EA"/>
    <w:rsid w:val="008357D6"/>
    <w:rsid w:val="00874829"/>
    <w:rsid w:val="008A4A56"/>
    <w:rsid w:val="008B1454"/>
    <w:rsid w:val="008C121F"/>
    <w:rsid w:val="009064D0"/>
    <w:rsid w:val="009149EE"/>
    <w:rsid w:val="00921E24"/>
    <w:rsid w:val="009865D0"/>
    <w:rsid w:val="009B4B39"/>
    <w:rsid w:val="009C5362"/>
    <w:rsid w:val="00A60109"/>
    <w:rsid w:val="00A84A46"/>
    <w:rsid w:val="00AF5EF4"/>
    <w:rsid w:val="00C07000"/>
    <w:rsid w:val="00C74D14"/>
    <w:rsid w:val="00C76902"/>
    <w:rsid w:val="00C8037D"/>
    <w:rsid w:val="00CC77CE"/>
    <w:rsid w:val="00DE2090"/>
    <w:rsid w:val="00E05F88"/>
    <w:rsid w:val="00E4752A"/>
    <w:rsid w:val="00E7071D"/>
    <w:rsid w:val="00EC1943"/>
    <w:rsid w:val="00ED6E36"/>
    <w:rsid w:val="00F27956"/>
    <w:rsid w:val="00F32C60"/>
    <w:rsid w:val="00F748AF"/>
    <w:rsid w:val="00F84092"/>
    <w:rsid w:val="00FD7F9D"/>
    <w:rsid w:val="00F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B759-DBA8-465A-87F5-D765BF4E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B21"/>
    <w:rPr>
      <w:color w:val="808080"/>
    </w:rPr>
  </w:style>
  <w:style w:type="paragraph" w:styleId="ListParagraph">
    <w:name w:val="List Paragraph"/>
    <w:basedOn w:val="Normal"/>
    <w:uiPriority w:val="34"/>
    <w:qFormat/>
    <w:rsid w:val="006E2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B39"/>
  </w:style>
  <w:style w:type="paragraph" w:styleId="Footer">
    <w:name w:val="footer"/>
    <w:basedOn w:val="Normal"/>
    <w:link w:val="FooterChar"/>
    <w:uiPriority w:val="99"/>
    <w:unhideWhenUsed/>
    <w:rsid w:val="009B4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B39"/>
  </w:style>
  <w:style w:type="table" w:styleId="TableGrid">
    <w:name w:val="Table Grid"/>
    <w:basedOn w:val="TableNormal"/>
    <w:uiPriority w:val="39"/>
    <w:rsid w:val="00F3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072B4-1B59-411D-A0AF-A4C83A807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Thi Thanh Ngoc (SO/OPM21-VH)</dc:creator>
  <cp:keywords/>
  <dc:description/>
  <cp:lastModifiedBy>Nghiem Thi Thanh Ngoc (SO/OPM21-VH)</cp:lastModifiedBy>
  <cp:revision>51</cp:revision>
  <cp:lastPrinted>2021-01-28T09:34:00Z</cp:lastPrinted>
  <dcterms:created xsi:type="dcterms:W3CDTF">2021-01-28T06:09:00Z</dcterms:created>
  <dcterms:modified xsi:type="dcterms:W3CDTF">2021-01-28T09:34:00Z</dcterms:modified>
</cp:coreProperties>
</file>