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Documento funcional: Inmo Finanzas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Inmo Finanzas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25-10-2026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[tu nombre]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Acordado en refinamiento; pendiente de aprobación final del PO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Sitio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https://inmo-finanzas-qa.vercel.app/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Repositorio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https://github.com/nicolerojasa/inmo-finanzas-qa</w:t>
            </w:r>
          </w:p>
        </w:tc>
      </w:tr>
    </w:tbl>
    <w:p>
      <w:pPr>
        <w:pStyle w:val="Heading3"/>
      </w:pPr>
      <w:r>
        <w:t xml:space="preserve">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Cambio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25-10-2026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Versión inicial, generada en el refinamiento con el PO (ver Acta de refinamiento del 25-10-2026).</w:t>
            </w:r>
          </w:p>
        </w:tc>
      </w:tr>
    </w:tbl>
    <w:p>
      <w:pPr>
        <w:pStyle w:val="Heading1"/>
      </w:pPr>
      <w:r>
        <w:t xml:space="preserve">1. Requerimiento de origen</w:t>
      </w:r>
    </w:p>
    <w:p>
      <w:pPr>
        <w:spacing w:after="120"/>
      </w:pPr>
      <w:r>
        <w:t xml:space="preserve">Texto de la "hoja en blanco", corregido:</w:t>
      </w:r>
    </w:p>
    <w:p>
      <w:pPr>
        <w:pBdr>
          <w:left w:val="single" w:color="2E75B6" w:sz="18" w:space="10"/>
        </w:pBdr>
        <w:spacing w:after="120"/>
        <w:ind w:left="360"/>
      </w:pPr>
      <w:r>
        <w:rPr>
          <w:i/>
          <w:iCs/>
          <w:color w:val="404040"/>
        </w:rPr>
        <w:t xml:space="preserve">Quiero una página con dos calculadoras: un simulador de crédito hipotecario y una calculadora de rentabilidad.</w:t>
      </w:r>
    </w:p>
    <w:p>
      <w:pPr>
        <w:pBdr>
          <w:left w:val="single" w:color="2E75B6" w:sz="18" w:space="10"/>
        </w:pBdr>
        <w:spacing w:after="120"/>
        <w:ind w:left="360"/>
      </w:pPr>
      <w:r>
        <w:rPr>
          <w:b/>
          <w:bCs/>
          <w:i/>
          <w:iCs/>
          <w:color w:val="404040"/>
        </w:rPr>
        <w:t xml:space="preserve">Simulador de crédito hipotecario:</w:t>
      </w:r>
      <w:r>
        <w:rPr>
          <w:i/>
          <w:iCs/>
          <w:color w:val="404040"/>
        </w:rPr>
        <w:t xml:space="preserve"> campos para el valor de la propiedad (en pesos), el pie (en pesos), el plazo (en años) y la tasa anual (%), y un botón "Calcular". Los campos solo deben aceptar números y puntos, sin caracteres especiales. El plazo debe aceptar un máximo de 30 años.</w:t>
      </w:r>
    </w:p>
    <w:p>
      <w:pPr>
        <w:pBdr>
          <w:left w:val="single" w:color="2E75B6" w:sz="18" w:space="10"/>
        </w:pBdr>
        <w:spacing w:after="120"/>
        <w:ind w:left="360"/>
      </w:pPr>
      <w:r>
        <w:rPr>
          <w:b/>
          <w:bCs/>
          <w:i/>
          <w:iCs/>
          <w:color w:val="404040"/>
        </w:rPr>
        <w:t xml:space="preserve">Calculadora de rentabilidad:</w:t>
      </w:r>
      <w:r>
        <w:rPr>
          <w:i/>
          <w:iCs/>
          <w:color w:val="404040"/>
        </w:rPr>
        <w:t xml:space="preserve"> campos para el precio de la propiedad (en pesos), el arriendo mensual y los gastos mensuales, y un botón "Calcular".</w:t>
      </w:r>
    </w:p>
    <w:p>
      <w:pPr>
        <w:pBdr>
          <w:left w:val="single" w:color="2E75B6" w:sz="18" w:space="10"/>
        </w:pBdr>
        <w:spacing w:after="120"/>
        <w:ind w:left="360"/>
      </w:pPr>
      <w:r>
        <w:rPr>
          <w:i/>
          <w:iCs/>
          <w:color w:val="404040"/>
        </w:rPr>
        <w:t xml:space="preserve">En ambas calculadoras, al presionar "Calcular" se muestran los resultados calculados con los datos ingresados.</w:t>
      </w:r>
    </w:p>
    <w:p>
      <w:pPr>
        <w:pStyle w:val="Heading1"/>
      </w:pPr>
      <w:r>
        <w:t xml:space="preserve">2. Objetivo</w:t>
      </w:r>
    </w:p>
    <w:p>
      <w:pPr>
        <w:spacing w:after="120"/>
      </w:pPr>
      <w:r>
        <w:t xml:space="preserve">Página web que ayuda a una persona a evaluar la compra de una propiedad como inversión, estimando el crédito hipotecario y la rentabilidad del arriendo.</w:t>
      </w:r>
    </w:p>
    <w:p>
      <w:pPr>
        <w:pStyle w:val="Heading1"/>
      </w:pPr>
      <w:r>
        <w:t xml:space="preserve">3. Alcance</w:t>
      </w:r>
    </w:p>
    <w:p>
      <w:pPr>
        <w:spacing w:after="60"/>
      </w:pPr>
      <w:r>
        <w:rPr>
          <w:b/>
          <w:bCs/>
        </w:rPr>
        <w:t xml:space="preserve">Incluye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página con las dos calculadoras.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Validación de los datos ingresados y despliegue de resultados.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Cálculo con el botón "Calcular" o con la tecla Enter.</w:t>
      </w:r>
    </w:p>
    <w:p>
      <w:pPr>
        <w:spacing w:after="60" w:before="120"/>
      </w:pPr>
      <w:r>
        <w:rPr>
          <w:b/>
          <w:bCs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usuarios ni guardado de simulaciones.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Montos en UF, seguros (desgravamen, incendio) ni gastos operacionales del crédito.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Tasas reales de bancos.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Borrar los resultados automáticamente al editar un campo.</w:t>
      </w:r>
    </w:p>
    <w:p>
      <w:pPr>
        <w:pStyle w:val="Heading1"/>
      </w:pPr>
      <w:r>
        <w:t xml:space="preserve">4. Requerimientos funcionales</w:t>
      </w:r>
    </w:p>
    <w:p>
      <w:pPr>
        <w:pStyle w:val="Heading2"/>
      </w:pPr>
      <w:r>
        <w:t xml:space="preserve">RF-01: Página principal</w:t>
      </w:r>
    </w:p>
    <w:p>
      <w:pPr>
        <w:spacing w:after="120"/>
      </w:pPr>
      <w:r>
        <w:t xml:space="preserve">Muestra el título "Inmo Finanzas", el texto "Calculadoras para decidir sobre tu inversión inmobiliaria." y dos tarjetas: el simulador a la izquierda y la calculadora de rentabilidad a la derecha. En pantallas de menos de 768 px de ancho, las tarjetas van una debajo de la otra.</w:t>
      </w:r>
    </w:p>
    <w:p>
      <w:pPr>
        <w:pStyle w:val="Heading2"/>
      </w:pPr>
      <w:r>
        <w:t xml:space="preserve">RF-02: Simulador de crédito hipotecario</w:t>
      </w:r>
    </w:p>
    <w:p>
      <w:pPr>
        <w:spacing w:after="120"/>
      </w:pPr>
      <w:r>
        <w:rPr>
          <w:b/>
          <w:bCs/>
        </w:rPr>
        <w:t xml:space="preserve">Entradas</w:t>
      </w:r>
      <w:r>
        <w:t xml:space="preserve"> (todas obligatorias; el formato de cada campo se detalla en RN-01)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Mensaje si no se cumple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 de la propiedad ($)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Mayor que 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valor de la propiedad debe ser mayor a 0.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 ($)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Menor que el valor de la propiedad (puede ser 0)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pie debe ser menor al valor de la propiedad.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Plazo (años)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Entero entre 1 y 30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plazo debe estar entre 1 y 30 años.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Tasa anual (%)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Entre 0 y 30, ambos incluidos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tasa debe estar entre 0 y 30%.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 o pie con formato inválido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 RN-01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formato del monto no es válido. Ejemplo: 100.000.000.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Cualquiera vacío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 todos los campos.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Acción:</w:t>
      </w:r>
      <w:r>
        <w:t xml:space="preserve"> botón azul "Calcular" o tecla Enter (RF-06).</w:t>
      </w:r>
    </w:p>
    <w:p>
      <w:pPr>
        <w:spacing w:after="120"/>
      </w:pPr>
      <w:r>
        <w:rPr>
          <w:b/>
          <w:bCs/>
        </w:rPr>
        <w:t xml:space="preserve">Salidas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 en pantalla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Cálculo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Monto del crédito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 de la propiedad − pie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Cuota mensual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 RN-02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Costo total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cuota mensual × número de cuotas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Intereses totales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costo total − monto del crédito</w:t>
            </w:r>
          </w:p>
        </w:tc>
      </w:tr>
    </w:tbl>
    <w:p>
      <w:pPr>
        <w:pStyle w:val="Heading2"/>
      </w:pPr>
      <w:r>
        <w:t xml:space="preserve">RF-03: Calculadora de rentabilidad</w:t>
      </w:r>
    </w:p>
    <w:p>
      <w:pPr>
        <w:spacing w:after="120"/>
      </w:pPr>
      <w:r>
        <w:rPr>
          <w:b/>
          <w:bCs/>
        </w:rPr>
        <w:t xml:space="preserve">Entradas</w:t>
      </w:r>
      <w:r>
        <w:t xml:space="preserve"> (todas obligatorias; el formato de cada campo se detalla en RN-01)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Mensaje si no se cumple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Precio de la propiedad ($)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Mayor que 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precio de la propiedad debe ser mayor a 0.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Arriendo mensual ($)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Puede ser 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Gastos mensuales ($)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Puede ser 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Cualquier monto con formato inválido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 RN-01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formato del monto no es válido. Ejemplo: 100.000.000.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Cualquiera vacío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 todos los campos.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Acción:</w:t>
      </w:r>
      <w:r>
        <w:t xml:space="preserve"> botón verde "Calcular" o tecla Enter (RF-06).</w:t>
      </w:r>
    </w:p>
    <w:p>
      <w:pPr>
        <w:spacing w:after="120"/>
      </w:pPr>
      <w:r>
        <w:rPr>
          <w:b/>
          <w:bCs/>
        </w:rPr>
        <w:t xml:space="preserve">Salidas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 en pantalla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Cálculo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Flujo mensual neto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arriendo − gastos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Rentabilidad anual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(flujo mensual × 12) ÷ precio × 100. Es la rentabilidad </w:t>
            </w:r>
            <w:r>
              <w:rPr>
                <w:b/>
                <w:bCs/>
              </w:rPr>
              <w:t xml:space="preserve">neta</w:t>
            </w:r>
            <w:r>
              <w:t xml:space="preserve"> (descontando gastos).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Años para recuperar la inversión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precio ÷ (flujo mensual × 12). Si el flujo anual es 0 o negativo, muestra "No se recupera".</w:t>
            </w:r>
          </w:p>
        </w:tc>
      </w:tr>
    </w:tbl>
    <w:p>
      <w:pPr>
        <w:pStyle w:val="Heading2"/>
      </w:pPr>
      <w:r>
        <w:t xml:space="preserve">RF-04: Mostrar resultados</w:t>
      </w:r>
    </w:p>
    <w:p>
      <w:pPr>
        <w:spacing w:after="120"/>
      </w:pPr>
      <w:r>
        <w:t xml:space="preserve">Con datos válidos, al calcular, los resultados aparecen debajo del botón, en la misma tarjeta y sin recargar la página. Cada calculadora funciona por separado.</w:t>
      </w:r>
    </w:p>
    <w:p>
      <w:pPr>
        <w:pStyle w:val="Heading2"/>
      </w:pPr>
      <w:r>
        <w:t xml:space="preserve">RF-05: Mostrar errores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reglas se revisan en orden y se muestra </w:t>
      </w:r>
      <w:r>
        <w:rPr>
          <w:b/>
          <w:bCs/>
        </w:rPr>
        <w:t xml:space="preserve">solo el primer error</w:t>
      </w:r>
      <w:r>
        <w:t xml:space="preserve"> encontrado, en rojo, debajo del botón.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Orden en el simulador: campos vacíos → formato de los montos → valor → pie vs. valor → plazo → tasa.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Orden en rentabilidad: campos vacíos → formato de los montos → precio.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hay error, se borran los resultados anteriores. Los datos ingresados se mantienen.</w:t>
      </w:r>
    </w:p>
    <w:p>
      <w:pPr>
        <w:pStyle w:val="Heading2"/>
      </w:pPr>
      <w:r>
        <w:t xml:space="preserve">RF-06: Calcular con la tecla Enter</w:t>
      </w:r>
    </w:p>
    <w:p>
      <w:pPr>
        <w:spacing w:after="120"/>
      </w:pPr>
      <w:r>
        <w:t xml:space="preserve">Al presionar Enter con el cursor en cualquier campo de una calculadora, se calcula esa calculadora, igual que al presionar su botón "Calcular".</w:t>
      </w:r>
    </w:p>
    <w:p>
      <w:pPr>
        <w:pStyle w:val="Heading1"/>
      </w:pPr>
      <w:r>
        <w:t xml:space="preserve">5. Reglas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RN-01: Formato de entrada.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Montos (valor, pie, precio, arriendo y gastos): pesos enteros, solo dígitos y punto como separador de miles (ej. 100.000.000). El punto es opcional: 100000000 también es válido. Si se usan puntos, deben separar grupos de tres dígitos.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Plazo: solo dígitos.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Tasa: dígitos y una coma decimal opcional (ej. 4,5). No se puede escribir punto.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Cualquier otro carácter (letras, espacios, $, %, +, -, e, etc.) no aparece en el campo. Al pegar texto, esos caracteres se descartan. Por lo tanto, no se pueden ingresar valores negativos.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RN-02: Fórmula de la cuota</w:t>
      </w:r>
      <w:r>
        <w:t xml:space="preserve"> (sistema francés, cuota fija):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cuota = M × i ÷ (1 − (1 + i)^(−n))</w:t>
      </w:r>
    </w:p>
    <w:p>
      <w:pPr>
        <w:spacing w:after="60"/>
        <w:ind w:left="720"/>
      </w:pPr>
      <w:r>
        <w:t xml:space="preserve">donde M = monto del crédito, i = tasa anual ÷ 100 ÷ 12 y n = plazo × 12. Si la tasa es 0 %: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cuota = M ÷ 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RN-03: Formato de resultados.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Montos: redondeados al peso, con "$" y punto de miles (ej. $80.000.000).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Rentabilidad: 2 decimales con coma decimal y espacio antes del % (ej. 4,80 %).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Años: 1 decimal con coma decimal (ej. 20,8).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RN-04: Privacidad.</w:t>
      </w:r>
      <w:r>
        <w:t xml:space="preserve"> Los cálculos se hacen en el navegador; los datos no se envían a ningún servidor ni se guardan.</w:t>
      </w:r>
    </w:p>
    <w:p>
      <w:pPr>
        <w:pStyle w:val="Heading1"/>
      </w:pPr>
      <w:r>
        <w:t xml:space="preserve">6. Requerimientos no funcionales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RNF-01: Responsive.</w:t>
      </w:r>
      <w:r>
        <w:t xml:space="preserve"> Dos columnas desde 768 px de ancho; una columna en pantallas más angostas.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RNF-02: Usabilidad.</w:t>
      </w:r>
      <w:r>
        <w:t xml:space="preserve"> Cada campo tiene una etiqueta visible con su unidad ($, años, %). Hacer clic en la etiqueta lleva al campo.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RNF-03: Publicación.</w:t>
      </w:r>
      <w:r>
        <w:t xml:space="preserve"> Sitio publicado en Vercel; código en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RNF-04: Facilidad de prueba.</w:t>
      </w:r>
      <w:r>
        <w:t xml:space="preserve"> Cada campo, botón, resultado y mensaje de error tiene un identificador </w:t>
      </w:r>
      <w:r>
        <w:rPr>
          <w:rFonts w:ascii="Consolas" w:cs="Consolas" w:eastAsia="Consolas" w:hAnsi="Consolas"/>
        </w:rPr>
        <w:t xml:space="preserve">data-testid</w:t>
      </w:r>
      <w:r>
        <w:t xml:space="preserve"> (Anexo A).</w:t>
      </w:r>
    </w:p>
    <w:p>
      <w:pPr>
        <w:pStyle w:val="Heading1"/>
      </w:pPr>
      <w:r>
        <w:t xml:space="preserve">7. Criterios de aceptación</w:t>
      </w:r>
    </w:p>
    <w:p>
      <w:pPr>
        <w:pStyle w:val="Heading3"/>
      </w:pPr>
      <w:r>
        <w:t xml:space="preserve">Simulador de crédito hipotecario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47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Valor / Pie / Plazo / Tasa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20.000.000 / 20 /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Monto $80.000.000; cuota $484.784; costo total $116.348.223; intereses $36.348.223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100000000 / 20000000 / 20 / 4 (sin puntos)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Mismo resultado que CA-01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20.000.000 / 20 / 4,5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Cuota $506.120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20.000.000 / 30 /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Calcula sin error (plazo límite); cuota $381.932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12.000.000 / 0 / 1 / 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Monto $12.000.000; cuota $1.000.000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todos vacíos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 todos los campos.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/ 0 / 20 /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valor de la propiedad debe ser mayor a 0.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 100.000.000 y pie 120.000.000, con valor 100.000.000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pie debe ser menor al valor de la propiedad.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plazo 0 y plazo 31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plazo debe estar entre 1 y 30 años.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tasa 31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tasa debe estar entre 0 y 30%.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tasa 30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Calcula sin error (tasa límite)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 1.00.000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formato del monto no es válido. Ejemplo: 100.000.000.</w:t>
            </w:r>
          </w:p>
        </w:tc>
      </w:tr>
    </w:tbl>
    <w:p>
      <w:pPr>
        <w:pStyle w:val="Heading3"/>
      </w:pPr>
      <w:r>
        <w:t xml:space="preserve">Calculadora de rentabilidad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47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Precio / Arriendo / Gastos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500.000 / 100.000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Flujo $400.000; rentabilidad 4,80 %; 20,8 años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300.000 / 400.000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Rentabilidad -1,20 %; "No se recupera"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0 / 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Flujo $0; rentabilidad 0,00 %; "No se recupera"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todos vacíos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 todos los campos.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/ 500.000 / 100.000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precio de la propiedad debe ser mayor a 0.</w:t>
            </w:r>
          </w:p>
        </w:tc>
      </w:tr>
    </w:tbl>
    <w:p>
      <w:pPr>
        <w:pStyle w:val="Heading3"/>
      </w:pPr>
      <w:r>
        <w:t xml:space="preserve">Ambas calculadoras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47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Acción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Escribir letras, espacios, $, %, +, - o e en cualquier campo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carácter no aparece en el campo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Escribir punto o coma en el plazo, o punto en la tasa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carácter no aparece en el campo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CA-20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Pegar "$100.000.000 CLP" en un monto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campo queda con 100.000.000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CA-21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Completar datos válidos y presionar Enter en cualquier campo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muestran los mismos resultados que con el botón "Calcular"</w:t>
            </w:r>
          </w:p>
        </w:tc>
      </w:tr>
    </w:tbl>
    <w:p>
      <w:pPr>
        <w:pStyle w:val="Heading1"/>
      </w:pPr>
      <w:r>
        <w:t xml:space="preserve">Anexo A: Identificadores para pruebas (data-testid)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Simulador hipotecario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Rentabilidad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Tarjeta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hipotecario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rentabilidad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Campos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hip-valor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hip-pie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hip-plazo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hip-tasa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ren-precio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ren-arriendo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ren-gastos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Botón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hip-calcular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ren-calcular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Bloque de resultados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hip-resultado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ren-resultado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Resultados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hip-monto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hip-cuota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hip-total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hip-intereses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ren-flujo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ren-rentabilidad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ren-anios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Error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hip-error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ren-error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Documento funcional Inmo Finanzas v1.0 ·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funcional: Inmo Finanzas v1.0</dc:title>
  <dc:creator>Inmo Finanzas</dc:creator>
  <cp:lastModifiedBy>Un-named</cp:lastModifiedBy>
  <cp:revision>1</cp:revision>
  <dcterms:created xsi:type="dcterms:W3CDTF">2026-10-25T20:05:35.129Z</dcterms:created>
  <dcterms:modified xsi:type="dcterms:W3CDTF">2026-10-25T20:05:35.131Z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