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bookmarkStart w:id="10" w:name="_Toc418512531"/>
      <w:bookmarkStart w:id="11" w:name="_Toc418512694"/>
      <w:bookmarkStart w:id="12" w:name="_Toc418512963"/>
      <w:bookmarkStart w:id="13" w:name="_Toc418519287"/>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2926C7">
      <w:r>
        <w:rPr>
          <w:color w:val="000000"/>
        </w:rPr>
        <w:pict>
          <v:rect id="_x0000_i1025" style="width:0;height:1.5pt" o:hralign="center" o:hrstd="t" o:hr="t" fillcolor="#aca899" stroked="f">
            <v:imagedata r:id="rId11"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2926C7">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2926C7"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2926C7">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2926C7">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2926C7">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p w:rsidR="00E576C4" w:rsidRDefault="00B11AE8">
      <w:pPr>
        <w:pStyle w:val="Heading1"/>
      </w:pPr>
      <w:bookmarkStart w:id="15" w:name="_Toc165867471"/>
      <w:bookmarkStart w:id="16" w:name="_Toc418450607"/>
      <w:bookmarkStart w:id="17" w:name="_Toc418512533"/>
      <w:bookmarkStart w:id="18" w:name="_Toc418512696"/>
      <w:bookmarkStart w:id="19" w:name="_Toc418512965"/>
      <w:bookmarkStart w:id="20" w:name="_Toc418519289"/>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gramStart"/>
      <w:r>
        <w:t>triOS</w:t>
      </w:r>
      <w:proofErr w:type="gramEnd"/>
      <w:r>
        <w:t xml:space="preserve">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p w:rsidR="00F241A7" w:rsidRPr="003D35C6" w:rsidRDefault="00F241A7" w:rsidP="00A520F7">
      <w:pPr>
        <w:pStyle w:val="Heading2"/>
        <w:spacing w:before="0"/>
      </w:pPr>
      <w:bookmarkStart w:id="28" w:name="_Toc418519294"/>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p w:rsidR="00E576C4" w:rsidRDefault="00B11AE8" w:rsidP="00AD5481">
      <w:pPr>
        <w:pStyle w:val="Heading2"/>
        <w:spacing w:before="0"/>
      </w:pPr>
      <w:bookmarkStart w:id="32" w:name="_Toc418519296"/>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16"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50"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93"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31" w:type="pct"/>
            <w:tcBorders>
              <w:top w:val="single" w:sz="6" w:space="0" w:color="auto"/>
              <w:left w:val="single" w:sz="6" w:space="0" w:color="auto"/>
              <w:bottom w:val="single" w:sz="4" w:space="0" w:color="auto"/>
              <w:right w:val="single" w:sz="4" w:space="0" w:color="auto"/>
            </w:tcBorders>
          </w:tcPr>
          <w:p w:rsidR="001B0E8C" w:rsidRPr="00CE0422" w:rsidRDefault="001B0E8C" w:rsidP="00CF1701"/>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7"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8" w:name="_Toc418519299"/>
      <w:r w:rsidRPr="00407176">
        <w:t>Capital Requirements</w:t>
      </w:r>
      <w:bookmarkEnd w:id="37"/>
      <w:bookmarkEnd w:id="38"/>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FE3C4A">
            <w:pPr>
              <w:pStyle w:val="BodyText3"/>
              <w:tabs>
                <w:tab w:val="left" w:pos="1692"/>
              </w:tabs>
              <w:jc w:val="center"/>
              <w:rPr>
                <w:color w:val="auto"/>
              </w:rPr>
            </w:pPr>
            <w:r w:rsidRPr="00407176">
              <w:rPr>
                <w:color w:val="auto"/>
              </w:rPr>
              <w:t>2</w:t>
            </w:r>
            <w:r w:rsidR="00374094" w:rsidRPr="00407176">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F80CB7">
            <w:pPr>
              <w:pStyle w:val="BodyText3"/>
              <w:tabs>
                <w:tab w:val="left" w:pos="1632"/>
              </w:tabs>
              <w:ind w:right="11"/>
              <w:jc w:val="center"/>
              <w:rPr>
                <w:color w:val="auto"/>
              </w:rPr>
            </w:pPr>
            <w:r w:rsidRPr="00407176">
              <w:rPr>
                <w:color w:val="auto"/>
              </w:rPr>
              <w:t>2.</w:t>
            </w:r>
            <w:r w:rsidR="00762458"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4F346E">
            <w:pPr>
              <w:pStyle w:val="BodyText3"/>
              <w:tabs>
                <w:tab w:val="left" w:pos="1644"/>
                <w:tab w:val="left" w:pos="1692"/>
              </w:tabs>
              <w:jc w:val="center"/>
              <w:rPr>
                <w:color w:val="auto"/>
              </w:rPr>
            </w:pPr>
            <w:r w:rsidRPr="00407176">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4F346E">
            <w:pPr>
              <w:pStyle w:val="BodyText3"/>
              <w:ind w:right="12"/>
              <w:jc w:val="center"/>
              <w:rPr>
                <w:color w:val="auto"/>
              </w:rPr>
            </w:pPr>
            <w:r w:rsidRPr="00407176">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9" w:name="_Toc72037065"/>
      <w:bookmarkStart w:id="40" w:name="_Toc418519300"/>
      <w:r>
        <w:lastRenderedPageBreak/>
        <w:t>1. Business Description</w:t>
      </w:r>
      <w:bookmarkEnd w:id="39"/>
      <w:bookmarkEnd w:id="40"/>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1" w:name="_Toc72037066"/>
      <w:bookmarkStart w:id="42" w:name="_Toc418519301"/>
      <w:r>
        <w:t>Industry Overview</w:t>
      </w:r>
      <w:bookmarkEnd w:id="41"/>
      <w:bookmarkEnd w:id="42"/>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3" w:name="_Toc418519302"/>
      <w:r>
        <w:t>1.2 Company Description</w:t>
      </w:r>
      <w:bookmarkEnd w:id="43"/>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4" w:name="_Toc418519303"/>
      <w:r>
        <w:t xml:space="preserve">1.3 </w:t>
      </w:r>
      <w:bookmarkStart w:id="45" w:name="_Toc72037068"/>
      <w:r>
        <w:t>History and Current Status</w:t>
      </w:r>
      <w:bookmarkEnd w:id="44"/>
      <w:bookmarkEnd w:id="4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6" w:name="_Toc72037069"/>
      <w:bookmarkStart w:id="47" w:name="_Toc418519304"/>
      <w:r>
        <w:lastRenderedPageBreak/>
        <w:t>1.4 Goals and Objectives</w:t>
      </w:r>
      <w:bookmarkEnd w:id="46"/>
      <w:bookmarkEnd w:id="47"/>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8" w:name="_Toc72037070"/>
      <w:bookmarkStart w:id="49" w:name="_Toc418519305"/>
      <w:r>
        <w:t>1.5 Critical Success Factors</w:t>
      </w:r>
      <w:bookmarkEnd w:id="48"/>
      <w:bookmarkEnd w:id="49"/>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0"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p w:rsidR="00E576C4" w:rsidRDefault="00B11AE8">
      <w:pPr>
        <w:pStyle w:val="Heading2"/>
      </w:pPr>
      <w:bookmarkStart w:id="51" w:name="_Toc418519306"/>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0"/>
      <w:bookmarkEnd w:id="51"/>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2"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3" w:name="_Toc418519307"/>
      <w:r>
        <w:t>1.7 Exit Strategy</w:t>
      </w:r>
      <w:bookmarkEnd w:id="52"/>
      <w:bookmarkEnd w:id="5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4" w:name="_Toc72037073"/>
      <w:bookmarkStart w:id="55" w:name="_Toc418519308"/>
      <w:bookmarkStart w:id="56" w:name="products"/>
      <w:r w:rsidR="00931AEE">
        <w:lastRenderedPageBreak/>
        <w:t>2. Products/</w:t>
      </w:r>
      <w:r>
        <w:t>Services</w:t>
      </w:r>
      <w:bookmarkEnd w:id="54"/>
      <w:bookmarkEnd w:id="55"/>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7" w:name="_Toc72037074"/>
      <w:bookmarkStart w:id="58" w:name="_Toc418519309"/>
      <w:bookmarkEnd w:id="56"/>
      <w:r>
        <w:t>2.1 Product/Service Description</w:t>
      </w:r>
      <w:bookmarkEnd w:id="57"/>
      <w:bookmarkEnd w:id="58"/>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59" w:name="_Toc72037075"/>
    </w:p>
    <w:p w:rsidR="00E576C4" w:rsidRDefault="005400BB" w:rsidP="008F411A">
      <w:pPr>
        <w:pStyle w:val="Heading2"/>
        <w:spacing w:before="0" w:after="0"/>
      </w:pPr>
      <w:bookmarkStart w:id="60" w:name="_Toc418519310"/>
      <w:r>
        <w:t>2.2 Unique Features or Proprietary Aspects of Product/Service</w:t>
      </w:r>
      <w:bookmarkEnd w:id="59"/>
      <w:bookmarkEnd w:id="60"/>
    </w:p>
    <w:p w:rsidR="004F35B3" w:rsidRDefault="004F35B3" w:rsidP="00915CA1">
      <w:bookmarkStart w:id="61"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62" w:name="_Toc418519311"/>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1"/>
      <w:bookmarkEnd w:id="6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3" w:name="_Toc72037077"/>
    </w:p>
    <w:p w:rsidR="00E576C4" w:rsidRDefault="005400BB" w:rsidP="001A38FF">
      <w:pPr>
        <w:pStyle w:val="Heading2"/>
        <w:spacing w:before="0"/>
      </w:pPr>
      <w:bookmarkStart w:id="64" w:name="_Toc418519312"/>
      <w:r>
        <w:t>2.4 Production</w:t>
      </w:r>
      <w:bookmarkEnd w:id="63"/>
      <w:bookmarkEnd w:id="64"/>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5" w:name="_Toc418512720"/>
      <w:bookmarkStart w:id="66" w:name="_Toc418512989"/>
      <w:bookmarkStart w:id="67" w:name="_Toc418519313"/>
      <w:bookmarkStart w:id="68"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5"/>
      <w:bookmarkEnd w:id="66"/>
      <w:bookmarkEnd w:id="67"/>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p w:rsidR="00E576C4" w:rsidRDefault="00B11AE8">
      <w:pPr>
        <w:pStyle w:val="Heading2"/>
      </w:pPr>
      <w:bookmarkStart w:id="69" w:name="_Toc418519314"/>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8"/>
      <w:bookmarkEnd w:id="69"/>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0" w:name="_Toc72037079"/>
    </w:p>
    <w:p w:rsidR="00860856" w:rsidRPr="006E3611" w:rsidRDefault="00860856" w:rsidP="00860856">
      <w:pPr>
        <w:pStyle w:val="Heading1"/>
      </w:pPr>
      <w:bookmarkStart w:id="71" w:name="_Toc418519315"/>
      <w:r w:rsidRPr="006E3611">
        <w:lastRenderedPageBreak/>
        <w:t>3. The Market</w:t>
      </w:r>
      <w:bookmarkEnd w:id="71"/>
    </w:p>
    <w:p w:rsidR="00860856" w:rsidRDefault="00860856" w:rsidP="00860856">
      <w:pPr>
        <w:pStyle w:val="Heading2"/>
        <w:spacing w:after="0"/>
      </w:pPr>
      <w:bookmarkStart w:id="72" w:name="_Toc418519316"/>
      <w:r w:rsidRPr="006E3611">
        <w:t>3.1 Industry Analysis</w:t>
      </w:r>
      <w:bookmarkEnd w:id="72"/>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 xml:space="preserve">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3" w:name="_Toc418519317"/>
      <w:r w:rsidRPr="00A224FD">
        <w:t>3.2 Market Analysis</w:t>
      </w:r>
      <w:bookmarkEnd w:id="73"/>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4" w:name="_Toc418519318"/>
      <w:r w:rsidRPr="009E07C4">
        <w:lastRenderedPageBreak/>
        <w:t>3.3 Competitor Analysis</w:t>
      </w:r>
      <w:bookmarkEnd w:id="74"/>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5" w:name="RANGE!A1:D148"/>
            <w:r w:rsidRPr="00C131FC">
              <w:rPr>
                <w:rFonts w:ascii="Calibri" w:eastAsia="Times New Roman" w:hAnsi="Calibri" w:cs="Times New Roman"/>
                <w:b/>
                <w:bCs/>
                <w:color w:val="000000"/>
                <w:sz w:val="12"/>
                <w:szCs w:val="12"/>
              </w:rPr>
              <w:t>COMPETITOR</w:t>
            </w:r>
            <w:bookmarkEnd w:id="75"/>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w:t>
      </w:r>
      <w:proofErr w:type="gramStart"/>
      <w:r>
        <w:t>triOS</w:t>
      </w:r>
      <w:proofErr w:type="gramEnd"/>
      <w:r>
        <w:t xml:space="preserve">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6" w:name="_Toc72037083"/>
      <w:bookmarkStart w:id="77" w:name="_Toc418519319"/>
      <w:bookmarkEnd w:id="70"/>
      <w:r w:rsidR="005400BB">
        <w:lastRenderedPageBreak/>
        <w:t>4. Marketing Strategies and Sales</w:t>
      </w:r>
      <w:bookmarkEnd w:id="76"/>
      <w:bookmarkEnd w:id="77"/>
    </w:p>
    <w:p w:rsidR="0049282E" w:rsidRDefault="0049282E" w:rsidP="0049282E"/>
    <w:p w:rsidR="00C0124D" w:rsidRDefault="00C0124D" w:rsidP="0049282E"/>
    <w:p w:rsidR="00E576C4" w:rsidRDefault="005400BB" w:rsidP="00C0124D">
      <w:pPr>
        <w:pStyle w:val="Heading2"/>
        <w:spacing w:before="0" w:after="0"/>
      </w:pPr>
      <w:bookmarkStart w:id="78" w:name="_Toc72037084"/>
      <w:bookmarkStart w:id="79" w:name="_Toc418519320"/>
      <w:r>
        <w:t>4.1 Introduction</w:t>
      </w:r>
      <w:bookmarkEnd w:id="78"/>
      <w:bookmarkEnd w:id="79"/>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0" w:name="_Toc418519321"/>
      <w:r>
        <w:t>4.2 Market Segmentation Strategy</w:t>
      </w:r>
      <w:bookmarkEnd w:id="80"/>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1"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2" w:name="_Toc418519322"/>
      <w:r>
        <w:t>4.3 Targeting Strategy</w:t>
      </w:r>
      <w:bookmarkEnd w:id="82"/>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3" w:name="_Toc418519323"/>
      <w:r w:rsidRPr="00253273">
        <w:t>4.4 Positioning Strategy</w:t>
      </w:r>
      <w:bookmarkEnd w:id="81"/>
      <w:bookmarkEnd w:id="83"/>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4" w:name="_Toc72037086"/>
    </w:p>
    <w:p w:rsidR="00C0124D" w:rsidRPr="00C0124D" w:rsidRDefault="00C0124D" w:rsidP="00C0124D"/>
    <w:p w:rsidR="00E576C4" w:rsidRDefault="005400BB" w:rsidP="00F67B33">
      <w:pPr>
        <w:pStyle w:val="Heading2"/>
        <w:spacing w:before="0" w:after="0"/>
      </w:pPr>
      <w:bookmarkStart w:id="85" w:name="_Toc418519324"/>
      <w:r>
        <w:t>4.5 Product/Service Strategy</w:t>
      </w:r>
      <w:bookmarkEnd w:id="84"/>
      <w:bookmarkEnd w:id="85"/>
      <w:r>
        <w:t xml:space="preserve"> </w:t>
      </w:r>
      <w:bookmarkStart w:id="86"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7" w:name="_Toc418519325"/>
      <w:r>
        <w:t>4.6 Pricing Strategy</w:t>
      </w:r>
      <w:bookmarkEnd w:id="87"/>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8" w:name="_Toc72037088"/>
      <w:bookmarkEnd w:id="86"/>
    </w:p>
    <w:p w:rsidR="00E576C4" w:rsidRDefault="00B11AE8" w:rsidP="00C0124D">
      <w:pPr>
        <w:pStyle w:val="Heading2"/>
        <w:spacing w:before="0" w:after="0"/>
      </w:pPr>
      <w:bookmarkStart w:id="89" w:name="_Toc418519326"/>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8"/>
      <w:bookmarkEnd w:id="8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w:t>
      </w:r>
      <w:proofErr w:type="spellStart"/>
      <w:r>
        <w:t>IndieGaming</w:t>
      </w:r>
      <w:proofErr w:type="spellEnd"/>
      <w:r>
        <w:t xml:space="preserve"> </w:t>
      </w:r>
      <w:proofErr w:type="spellStart"/>
      <w:r>
        <w:t>subreddit</w:t>
      </w:r>
      <w:proofErr w:type="spellEnd"/>
      <w:r>
        <w: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0" w:name="_Toc72037090"/>
    </w:p>
    <w:p w:rsidR="004E0DA8" w:rsidRDefault="004E0DA8" w:rsidP="004E0DA8">
      <w:pPr>
        <w:pStyle w:val="Heading2"/>
        <w:spacing w:before="0" w:after="0"/>
      </w:pPr>
    </w:p>
    <w:p w:rsidR="00E576C4" w:rsidRDefault="005400BB" w:rsidP="004E0DA8">
      <w:pPr>
        <w:pStyle w:val="Heading2"/>
        <w:spacing w:before="0"/>
      </w:pPr>
      <w:bookmarkStart w:id="91" w:name="_Toc418519327"/>
      <w:r>
        <w:t>4.9 Sales Strategy</w:t>
      </w:r>
      <w:bookmarkEnd w:id="90"/>
      <w:bookmarkEnd w:id="91"/>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2" w:name="_Toc72037091"/>
    </w:p>
    <w:p w:rsidR="004E0DA8" w:rsidRPr="004E0DA8" w:rsidRDefault="004E0DA8" w:rsidP="004E0DA8"/>
    <w:p w:rsidR="00E576C4" w:rsidRDefault="005400BB" w:rsidP="004E0DA8">
      <w:pPr>
        <w:pStyle w:val="Heading2"/>
        <w:spacing w:before="0" w:after="0"/>
      </w:pPr>
      <w:bookmarkStart w:id="93" w:name="_Toc418519328"/>
      <w:r>
        <w:t>4.10 Sales Forecasts</w:t>
      </w:r>
      <w:bookmarkEnd w:id="92"/>
      <w:bookmarkEnd w:id="93"/>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4" w:name="_Toc72037092"/>
      <w:bookmarkStart w:id="95" w:name="_Toc418519329"/>
      <w:r>
        <w:lastRenderedPageBreak/>
        <w:t>5. Development</w:t>
      </w:r>
      <w:bookmarkEnd w:id="94"/>
      <w:bookmarkEnd w:id="95"/>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6" w:name="_Toc72037093"/>
    </w:p>
    <w:p w:rsidR="00E576C4" w:rsidRDefault="005400BB" w:rsidP="007B1D45">
      <w:pPr>
        <w:pStyle w:val="Heading2"/>
        <w:spacing w:before="0" w:after="0"/>
      </w:pPr>
      <w:bookmarkStart w:id="97" w:name="_Toc418519330"/>
      <w:r>
        <w:t>5.1 Development Strategy</w:t>
      </w:r>
      <w:bookmarkEnd w:id="96"/>
      <w:bookmarkEnd w:id="97"/>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8" w:name="_Toc72037094"/>
      <w:bookmarkStart w:id="99" w:name="_Toc418519331"/>
      <w:r>
        <w:t>5.2 Development Timeline</w:t>
      </w:r>
      <w:bookmarkEnd w:id="98"/>
      <w:bookmarkEnd w:id="99"/>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0" w:name="_Toc72037095"/>
      <w:bookmarkStart w:id="101" w:name="_Toc418519332"/>
      <w:r w:rsidRPr="00B02B80">
        <w:lastRenderedPageBreak/>
        <w:t>5.3 Development Expenses</w:t>
      </w:r>
      <w:bookmarkEnd w:id="100"/>
      <w:bookmarkEnd w:id="101"/>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2" w:name="_Toc72037096"/>
      <w:r w:rsidRPr="00B02B80">
        <w:rPr>
          <w:b/>
          <w:sz w:val="27"/>
          <w:szCs w:val="27"/>
        </w:rPr>
        <w:lastRenderedPageBreak/>
        <w:t>6. Management</w:t>
      </w:r>
      <w:bookmarkEnd w:id="102"/>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3" w:name="_Toc72037097"/>
    </w:p>
    <w:p w:rsidR="00BF6B93" w:rsidRDefault="00BF6B93" w:rsidP="00BF6B93">
      <w:pPr>
        <w:pStyle w:val="Heading2"/>
        <w:spacing w:before="0" w:after="0"/>
      </w:pPr>
    </w:p>
    <w:p w:rsidR="00E576C4" w:rsidRDefault="005400BB" w:rsidP="00BF6B93">
      <w:pPr>
        <w:pStyle w:val="Heading2"/>
        <w:spacing w:before="0" w:after="0"/>
      </w:pPr>
      <w:bookmarkStart w:id="104" w:name="_Toc418519333"/>
      <w:r>
        <w:t>6.1 Company Organization</w:t>
      </w:r>
      <w:bookmarkEnd w:id="103"/>
      <w:bookmarkEnd w:id="104"/>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5" w:name="_Toc72037098"/>
    </w:p>
    <w:p w:rsidR="00E576C4" w:rsidRDefault="005400BB" w:rsidP="00BF6B93">
      <w:pPr>
        <w:pStyle w:val="Heading2"/>
        <w:spacing w:before="0" w:after="0"/>
      </w:pPr>
      <w:bookmarkStart w:id="106" w:name="_Toc418519334"/>
      <w:r>
        <w:t>6.2 Management Team</w:t>
      </w:r>
      <w:bookmarkEnd w:id="105"/>
      <w:bookmarkEnd w:id="106"/>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w:t>
      </w:r>
      <w:proofErr w:type="spellStart"/>
      <w:r w:rsidRPr="00EB37E8">
        <w:rPr>
          <w:i/>
        </w:rPr>
        <w:t>Auriel</w:t>
      </w:r>
      <w:proofErr w:type="spellEnd"/>
      <w:r w:rsidRPr="00EB37E8">
        <w:rPr>
          <w:i/>
        </w:rPr>
        <w:t xml:space="preserve">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5"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7" w:name="_Toc418519335"/>
      <w:r w:rsidRPr="00691107">
        <w:t>6.3 Management Structure and Style</w:t>
      </w:r>
      <w:bookmarkEnd w:id="107"/>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8" w:name="_Toc72037099"/>
      <w:bookmarkStart w:id="109" w:name="_Toc418519336"/>
      <w:bookmarkStart w:id="110" w:name="_Toc507942038"/>
      <w:r>
        <w:lastRenderedPageBreak/>
        <w:t>6.4 Ownership</w:t>
      </w:r>
      <w:bookmarkEnd w:id="108"/>
      <w:bookmarkEnd w:id="109"/>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1" w:name="_Toc72037100"/>
      <w:bookmarkEnd w:id="110"/>
    </w:p>
    <w:p w:rsidR="00E576C4" w:rsidRDefault="005400BB">
      <w:pPr>
        <w:pStyle w:val="Heading3"/>
        <w:ind w:left="0"/>
      </w:pPr>
      <w:r>
        <w:t>6.5 Professional and Advisory Support</w:t>
      </w:r>
      <w:bookmarkEnd w:id="111"/>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12" w:name="_Toc72037102"/>
      <w:bookmarkStart w:id="113" w:name="_Toc418519337"/>
      <w:r>
        <w:lastRenderedPageBreak/>
        <w:t>7. Operations</w:t>
      </w:r>
      <w:bookmarkEnd w:id="112"/>
      <w:bookmarkEnd w:id="113"/>
    </w:p>
    <w:p w:rsidR="00C50A91" w:rsidRDefault="00C50A91" w:rsidP="00C50A91">
      <w:pPr>
        <w:rPr>
          <w:rFonts w:eastAsia="Arial Unicode MS"/>
          <w:b/>
          <w:bCs/>
          <w:szCs w:val="22"/>
        </w:rPr>
      </w:pPr>
      <w:bookmarkStart w:id="114" w:name="_Toc72037103"/>
    </w:p>
    <w:p w:rsidR="00A75575" w:rsidRPr="00C50A91" w:rsidRDefault="00A75575" w:rsidP="00C50A91"/>
    <w:p w:rsidR="00E576C4" w:rsidRDefault="005400BB" w:rsidP="00C50A91">
      <w:pPr>
        <w:pStyle w:val="Heading2"/>
        <w:spacing w:before="0" w:after="0"/>
      </w:pPr>
      <w:bookmarkStart w:id="115" w:name="_Toc418519338"/>
      <w:r w:rsidRPr="00C83813">
        <w:t>7.1 Operations Strategy</w:t>
      </w:r>
      <w:bookmarkEnd w:id="114"/>
      <w:bookmarkEnd w:id="115"/>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6"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7" w:name="_Toc418519339"/>
      <w:r>
        <w:t>7.2 Scope of Operations</w:t>
      </w:r>
      <w:bookmarkStart w:id="118" w:name="_Toc72037105"/>
      <w:bookmarkEnd w:id="116"/>
      <w:bookmarkEnd w:id="117"/>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19" w:name="_Toc418519340"/>
      <w:r>
        <w:t>7.3 Ongoing Operations</w:t>
      </w:r>
      <w:bookmarkEnd w:id="118"/>
      <w:bookmarkEnd w:id="119"/>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0" w:name="_Toc72037106"/>
      <w:bookmarkStart w:id="121" w:name="_Toc418519341"/>
      <w:r>
        <w:t>7.4 Location</w:t>
      </w:r>
      <w:bookmarkEnd w:id="120"/>
      <w:bookmarkEnd w:id="121"/>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2"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p w:rsidR="00E576C4" w:rsidRDefault="00B11AE8" w:rsidP="004C0444">
      <w:pPr>
        <w:pStyle w:val="Heading2"/>
        <w:spacing w:before="0" w:after="0"/>
      </w:pPr>
      <w:bookmarkStart w:id="123" w:name="_Toc418519342"/>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2"/>
      <w:bookmarkEnd w:id="123"/>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 xml:space="preserve">At least 3 years programming experience in all the major languages C, C++, Java, HTML5, </w:t>
      </w:r>
      <w:proofErr w:type="spellStart"/>
      <w:r>
        <w:t>Javascript</w:t>
      </w:r>
      <w:proofErr w:type="spellEnd"/>
      <w:r>
        <w: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4" w:name="_Toc72037108"/>
      <w:bookmarkStart w:id="125" w:name="_Toc418519343"/>
      <w:r w:rsidRPr="00E04108">
        <w:t>7.6 Production</w:t>
      </w:r>
      <w:bookmarkEnd w:id="124"/>
      <w:bookmarkEnd w:id="125"/>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6"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7" w:name="_Toc418519344"/>
      <w:r>
        <w:t>7.7 Operations Expenses</w:t>
      </w:r>
      <w:bookmarkEnd w:id="126"/>
      <w:bookmarkEnd w:id="127"/>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8" w:name="_Toc72037110"/>
    </w:p>
    <w:p w:rsidR="008E4F59" w:rsidRPr="008E4F59" w:rsidRDefault="008E4F59" w:rsidP="008E4F59"/>
    <w:p w:rsidR="00E576C4" w:rsidRDefault="005400BB" w:rsidP="008E4F59">
      <w:pPr>
        <w:pStyle w:val="Heading2"/>
        <w:spacing w:before="0" w:after="0"/>
      </w:pPr>
      <w:bookmarkStart w:id="129" w:name="_Toc418519345"/>
      <w:r>
        <w:t>7.8 Legal Environment</w:t>
      </w:r>
      <w:bookmarkEnd w:id="128"/>
      <w:bookmarkEnd w:id="129"/>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0"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1" w:name="_Toc418519346"/>
      <w:r>
        <w:t>Inventory</w:t>
      </w:r>
      <w:bookmarkEnd w:id="130"/>
      <w:bookmarkEnd w:id="131"/>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2926C7" w:rsidP="008E4F59">
      <w:pPr>
        <w:pStyle w:val="NormalWeb"/>
        <w:spacing w:after="0" w:afterAutospacing="0"/>
        <w:ind w:left="360"/>
        <w:rPr>
          <w:color w:val="333333"/>
        </w:rPr>
      </w:pPr>
      <w:hyperlink r:id="rId17"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2" w:name="_Toc418519347"/>
      <w:r>
        <w:t>7.10 Suppliers</w:t>
      </w:r>
      <w:bookmarkEnd w:id="132"/>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3" w:name="_Toc72037114"/>
      <w:bookmarkStart w:id="134" w:name="financials"/>
      <w:bookmarkStart w:id="135" w:name="_Toc418519348"/>
      <w:r>
        <w:lastRenderedPageBreak/>
        <w:t>8. Financials</w:t>
      </w:r>
      <w:bookmarkEnd w:id="133"/>
      <w:bookmarkEnd w:id="134"/>
      <w:bookmarkEnd w:id="135"/>
    </w:p>
    <w:p w:rsidR="004E7607" w:rsidRDefault="004E7607" w:rsidP="004E7607"/>
    <w:p w:rsidR="00401698" w:rsidRDefault="00401698" w:rsidP="004E7607"/>
    <w:p w:rsidR="004E7607" w:rsidRDefault="004E7607" w:rsidP="00401698">
      <w:pPr>
        <w:pStyle w:val="Heading2"/>
        <w:spacing w:before="0"/>
      </w:pPr>
      <w:bookmarkStart w:id="136" w:name="_Toc418519349"/>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6"/>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w:t>
      </w:r>
      <w:proofErr w:type="spellStart"/>
      <w:r>
        <w:t>mySql</w:t>
      </w:r>
      <w:proofErr w:type="spellEnd"/>
      <w:r>
        <w:t xml:space="preserve"> </w:t>
      </w:r>
      <w:r w:rsidR="001D1AEB">
        <w:t>d</w:t>
      </w:r>
      <w:r>
        <w:t>atabases to host the experience our users share when they play our online game.</w:t>
      </w:r>
      <w:bookmarkStart w:id="137" w:name="_Toc504472919"/>
    </w:p>
    <w:p w:rsidR="009F65D7" w:rsidRPr="009F65D7" w:rsidRDefault="009F65D7" w:rsidP="009F65D7"/>
    <w:p w:rsidR="00E576C4" w:rsidRDefault="00214A7C" w:rsidP="009F65D7">
      <w:pPr>
        <w:pStyle w:val="Heading2"/>
        <w:spacing w:before="0"/>
      </w:pPr>
      <w:bookmarkStart w:id="138" w:name="_Toc418519350"/>
      <w:r>
        <w:t>8.2</w:t>
      </w:r>
      <w:r w:rsidR="005400BB">
        <w:t xml:space="preserve"> Current Financial Position (current, takeover or franchise businesses only)</w:t>
      </w:r>
      <w:bookmarkEnd w:id="138"/>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39" w:name="_Toc418519351"/>
      <w:bookmarkEnd w:id="137"/>
      <w:r>
        <w:t>8.</w:t>
      </w:r>
      <w:r w:rsidR="00F97753">
        <w:t>3</w:t>
      </w:r>
      <w:r>
        <w:t xml:space="preserve"> Operating Forecast</w:t>
      </w:r>
      <w:bookmarkEnd w:id="139"/>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0" w:name="_Toc418519352"/>
      <w:r>
        <w:t>8.</w:t>
      </w:r>
      <w:r w:rsidR="00F97753">
        <w:t>4</w:t>
      </w:r>
      <w:r>
        <w:t xml:space="preserve"> Break-Even Analysis</w:t>
      </w:r>
      <w:bookmarkEnd w:id="140"/>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Pr="00CE0422" w:rsidRDefault="00B11AE8">
      <w:pPr>
        <w:pStyle w:val="Heading2"/>
      </w:pPr>
      <w:bookmarkStart w:id="141" w:name="_Toc418519353"/>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1"/>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2" w:name="_Toc418519354"/>
      <w:r w:rsidRPr="00CE0422">
        <w:t>8.</w:t>
      </w:r>
      <w:r w:rsidR="00F97753" w:rsidRPr="00CE0422">
        <w:t>6</w:t>
      </w:r>
      <w:r w:rsidRPr="00CE0422">
        <w:t xml:space="preserve"> Income Statement</w:t>
      </w:r>
      <w:bookmarkEnd w:id="142"/>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3" w:name="OLE_LINK5"/>
      <w:r w:rsidRPr="00CE0422">
        <w:rPr>
          <w:color w:val="000000"/>
        </w:rPr>
        <w:t>(Please refer to the appendix for</w:t>
      </w:r>
      <w:bookmarkEnd w:id="143"/>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8"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19"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0"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bookmarkStart w:id="144" w:name="_GoBack"/>
      <w:bookmarkEnd w:id="144"/>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FF5190"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FF5190" w:rsidRPr="00CE0422" w:rsidRDefault="00FF5190"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FF5190" w:rsidRPr="00CE0422" w:rsidRDefault="00FF5190" w:rsidP="00CF1701">
            <w:pPr>
              <w:pStyle w:val="Heading5"/>
              <w:rPr>
                <w:color w:val="auto"/>
              </w:rPr>
            </w:pPr>
            <w:r w:rsidRPr="00CE0422">
              <w:rPr>
                <w:color w:val="auto"/>
              </w:rPr>
              <w:t>Year 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$139,488</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$165407</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$285,407</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$285,407</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$162,655.23</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$200,000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$350,000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$15,000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$60,000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$120,000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$106,327.98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$197,655.96</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$270,000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$485,000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$30,928.02</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$107,061.27</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$376,345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tc>
      </w:tr>
      <w:tr w:rsidR="00FF5190"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FF5190" w:rsidRPr="00CE0422" w:rsidRDefault="00FF5190"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4" w:space="0" w:color="auto"/>
              <w:right w:val="single" w:sz="4" w:space="0" w:color="auto"/>
            </w:tcBorders>
          </w:tcPr>
          <w:p w:rsidR="00FF5190" w:rsidRPr="00CE0422" w:rsidRDefault="00FF5190" w:rsidP="00CF1701"/>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lastRenderedPageBreak/>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r w:rsidRPr="00A6074A">
        <w:rPr>
          <w:sz w:val="22"/>
          <w:szCs w:val="22"/>
        </w:rPr>
        <w:t xml:space="preserve">Labour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lastRenderedPageBreak/>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8" w:name="_Toc418519358"/>
      <w:bookmarkStart w:id="149" w:name="_Toc72037118"/>
      <w:bookmarkStart w:id="150" w:name="offering"/>
      <w:r w:rsidRPr="00782412">
        <w:rPr>
          <w:sz w:val="22"/>
          <w:szCs w:val="22"/>
        </w:rPr>
        <w:t>Labo</w:t>
      </w:r>
      <w:r w:rsidR="000A5AE7">
        <w:rPr>
          <w:sz w:val="22"/>
          <w:szCs w:val="22"/>
        </w:rPr>
        <w:t>u</w:t>
      </w:r>
      <w:r w:rsidRPr="00782412">
        <w:rPr>
          <w:sz w:val="22"/>
          <w:szCs w:val="22"/>
        </w:rPr>
        <w:t>r</w:t>
      </w:r>
      <w:bookmarkEnd w:id="148"/>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 xml:space="preserve">Total Annual </w:t>
      </w:r>
      <w:proofErr w:type="spellStart"/>
      <w:r>
        <w:t>Labour</w:t>
      </w:r>
      <w:proofErr w:type="spellEnd"/>
      <w:r>
        <w:t xml:space="preserve"> = $38,400 + $34,560 + $16,128 = $89,088 + 2 employees at 15/</w:t>
      </w:r>
      <w:proofErr w:type="spellStart"/>
      <w:r>
        <w:t>hr</w:t>
      </w:r>
      <w:proofErr w:type="spellEnd"/>
      <w:r>
        <w:t xml:space="preserve"> 35 </w:t>
      </w:r>
      <w:proofErr w:type="spellStart"/>
      <w:r>
        <w:t>hrs</w:t>
      </w:r>
      <w:proofErr w:type="spellEnd"/>
      <w:r>
        <w:t xml:space="preserve">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 xml:space="preserve">Duke </w:t>
      </w:r>
      <w:proofErr w:type="spellStart"/>
      <w:r w:rsidRPr="00A6074A">
        <w:rPr>
          <w:i/>
          <w:iCs/>
        </w:rPr>
        <w:t>Nukem</w:t>
      </w:r>
      <w:proofErr w:type="spellEnd"/>
      <w:r w:rsidRPr="00A6074A">
        <w:rPr>
          <w:i/>
          <w:iCs/>
        </w:rPr>
        <w:t xml:space="preserve">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1"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2"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3"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4"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5"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6"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7"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8"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9"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30"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1"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2"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3"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4"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5"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2926C7">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2926C7">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2926C7" w:rsidP="0021257C">
      <w:pPr>
        <w:spacing w:before="100" w:beforeAutospacing="1" w:after="100" w:afterAutospacing="1"/>
      </w:pPr>
      <w:hyperlink r:id="rId36"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7" o:title=""/>
          </v:shape>
          <o:OLEObject Type="Embed" ProgID="Package" ShapeID="_x0000_i1028" DrawAspect="Icon" ObjectID="_1492376672" r:id="rId38"/>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5pt;height:349.5pt" o:ole="">
            <v:imagedata r:id="rId39" o:title=""/>
          </v:shape>
          <o:OLEObject Type="Embed" ProgID="Excel.Sheet.12" ShapeID="_x0000_i1029" DrawAspect="Content" ObjectID="_1492376673" r:id="rId40"/>
        </w:object>
      </w: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2">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3"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25251A" w:rsidP="00356195">
      <w:pPr>
        <w:spacing w:before="100" w:beforeAutospacing="1" w:after="100" w:afterAutospacing="1"/>
      </w:pPr>
      <w:r w:rsidRPr="0025251A">
        <w:rPr>
          <w:noProof/>
        </w:rPr>
        <w:lastRenderedPageBreak/>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6C7" w:rsidRDefault="002926C7">
      <w:r>
        <w:separator/>
      </w:r>
    </w:p>
  </w:endnote>
  <w:endnote w:type="continuationSeparator" w:id="0">
    <w:p w:rsidR="002926C7" w:rsidRDefault="0029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4055">
      <w:rPr>
        <w:rStyle w:val="PageNumber"/>
        <w:noProof/>
      </w:rPr>
      <w:t>51</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6C7" w:rsidRDefault="002926C7">
      <w:r>
        <w:separator/>
      </w:r>
    </w:p>
  </w:footnote>
  <w:footnote w:type="continuationSeparator" w:id="0">
    <w:p w:rsidR="002926C7" w:rsidRDefault="00292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6FE2"/>
    <w:rsid w:val="000776D5"/>
    <w:rsid w:val="0008309B"/>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3009"/>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B0E8C"/>
    <w:rsid w:val="001B192A"/>
    <w:rsid w:val="001B23E2"/>
    <w:rsid w:val="001B3542"/>
    <w:rsid w:val="001B4372"/>
    <w:rsid w:val="001B4BCE"/>
    <w:rsid w:val="001B4CC7"/>
    <w:rsid w:val="001B5E03"/>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53F"/>
    <w:rsid w:val="002747EA"/>
    <w:rsid w:val="00274A3C"/>
    <w:rsid w:val="00275D56"/>
    <w:rsid w:val="00275E63"/>
    <w:rsid w:val="00276216"/>
    <w:rsid w:val="00276D91"/>
    <w:rsid w:val="00277638"/>
    <w:rsid w:val="002804D9"/>
    <w:rsid w:val="00285A4F"/>
    <w:rsid w:val="0028608D"/>
    <w:rsid w:val="00291D64"/>
    <w:rsid w:val="002926C7"/>
    <w:rsid w:val="002940B9"/>
    <w:rsid w:val="002942C4"/>
    <w:rsid w:val="00294BF7"/>
    <w:rsid w:val="00294FDF"/>
    <w:rsid w:val="00296160"/>
    <w:rsid w:val="002978E0"/>
    <w:rsid w:val="002A20F0"/>
    <w:rsid w:val="002A3183"/>
    <w:rsid w:val="002A5BEC"/>
    <w:rsid w:val="002A5F2A"/>
    <w:rsid w:val="002A6424"/>
    <w:rsid w:val="002A652A"/>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5264D"/>
    <w:rsid w:val="006542FB"/>
    <w:rsid w:val="00654425"/>
    <w:rsid w:val="00655EC2"/>
    <w:rsid w:val="00657EFE"/>
    <w:rsid w:val="006604FC"/>
    <w:rsid w:val="006605BC"/>
    <w:rsid w:val="00660FEA"/>
    <w:rsid w:val="00661B60"/>
    <w:rsid w:val="00663839"/>
    <w:rsid w:val="006647C5"/>
    <w:rsid w:val="00670838"/>
    <w:rsid w:val="00671520"/>
    <w:rsid w:val="00676623"/>
    <w:rsid w:val="00680A14"/>
    <w:rsid w:val="00681067"/>
    <w:rsid w:val="00681747"/>
    <w:rsid w:val="00681E49"/>
    <w:rsid w:val="00683296"/>
    <w:rsid w:val="00685894"/>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57AA"/>
    <w:rsid w:val="006B183D"/>
    <w:rsid w:val="006B1EEC"/>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CFA"/>
    <w:rsid w:val="008F24DA"/>
    <w:rsid w:val="008F3448"/>
    <w:rsid w:val="008F36EE"/>
    <w:rsid w:val="008F411A"/>
    <w:rsid w:val="008F43A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Revenue" TargetMode="External"/><Relationship Id="rId26" Type="http://schemas.openxmlformats.org/officeDocument/2006/relationships/hyperlink" Target="http://en.wikipedia.org/wiki/Video_gaming_in_Canada" TargetMode="External"/><Relationship Id="rId39" Type="http://schemas.openxmlformats.org/officeDocument/2006/relationships/image" Target="media/image6.emf"/><Relationship Id="rId21" Type="http://schemas.openxmlformats.org/officeDocument/2006/relationships/hyperlink" Target="http://www.theESA.ca" TargetMode="External"/><Relationship Id="rId34" Type="http://schemas.openxmlformats.org/officeDocument/2006/relationships/hyperlink" Target="http://www.ic.gc.ca/app/ccc/srch/nvgt.do?lang=eng&amp;prtl=1&amp;estblmntNo=234567089712&amp;profile=cmpltPrfl&amp;profileId=2059&amp;app=sold" TargetMode="External"/><Relationship Id="rId42"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www.omdc.on.ca/collaboration/research_and_industry_information/industry_profiles/IDM_Industry_Profi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libguides.smu.ca/videogaming" TargetMode="External"/><Relationship Id="rId32" Type="http://schemas.openxmlformats.org/officeDocument/2006/relationships/hyperlink" Target="https://videogamesramapo.wordpress.com/economicbusiness-factors-in-video-games" TargetMode="External"/><Relationship Id="rId37" Type="http://schemas.openxmlformats.org/officeDocument/2006/relationships/image" Target="media/image5.emf"/><Relationship Id="rId40" Type="http://schemas.openxmlformats.org/officeDocument/2006/relationships/package" Target="embeddings/Microsoft_Excel_Worksheet1.xls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candevs.ca" TargetMode="External"/><Relationship Id="rId28" Type="http://schemas.openxmlformats.org/officeDocument/2006/relationships/hyperlink" Target="http://theesa.ca/wp-content/uploads/2013/10/Essential-Facts-English.pdf" TargetMode="External"/><Relationship Id="rId36" Type="http://schemas.openxmlformats.org/officeDocument/2006/relationships/hyperlink" Target="http://www.kijiji.ca/v-commercial-office-space/london/professional-furnished-office-space-downtown/1056147852" TargetMode="External"/><Relationship Id="rId10" Type="http://schemas.openxmlformats.org/officeDocument/2006/relationships/footer" Target="footer1.xml"/><Relationship Id="rId19" Type="http://schemas.openxmlformats.org/officeDocument/2006/relationships/hyperlink" Target="http://en.wikipedia.org/wiki/Operating_expense" TargetMode="External"/><Relationship Id="rId31" Type="http://schemas.openxmlformats.org/officeDocument/2006/relationships/hyperlink" Target="http://www.businessreviewcanada.ca/finance/614/Ontario-Still-Seeing-Growth-in-Canada039s-Video-Game-Industry"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omdc.on.ca" TargetMode="External"/><Relationship Id="rId27" Type="http://schemas.openxmlformats.org/officeDocument/2006/relationships/hyperlink" Target="http://theesa.ca/wp-content/uploads/2013/10/ESAC-Video-Games-Profile-2013-FINAL-2013-10-21-CIRC.pdf" TargetMode="External"/><Relationship Id="rId30"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5" Type="http://schemas.openxmlformats.org/officeDocument/2006/relationships/hyperlink" Target="http://metronews.ca/news/canada/1183860/london-video-game-developer-digital-extremes-bought-by-chicken-company/" TargetMode="External"/><Relationship Id="rId43" Type="http://schemas.openxmlformats.org/officeDocument/2006/relationships/hyperlink" Target="http://www.omdc.on.ca/"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s://appfigures.com" TargetMode="External"/><Relationship Id="rId25" Type="http://schemas.openxmlformats.org/officeDocument/2006/relationships/hyperlink" Target="http://www.cmf-fmc.ca/uploads/reports/35-ciip.pdf" TargetMode="External"/><Relationship Id="rId33" Type="http://schemas.openxmlformats.org/officeDocument/2006/relationships/hyperlink" Target="https://videogamesramapo.wordpress.com/legal-factors-in-video-games" TargetMode="External"/><Relationship Id="rId38" Type="http://schemas.openxmlformats.org/officeDocument/2006/relationships/oleObject" Target="embeddings/oleObject1.bin"/><Relationship Id="rId46" Type="http://schemas.openxmlformats.org/officeDocument/2006/relationships/theme" Target="theme/theme1.xml"/><Relationship Id="rId20" Type="http://schemas.openxmlformats.org/officeDocument/2006/relationships/hyperlink" Target="http://en.wikipedia.org/wiki/Non-operating_income" TargetMode="External"/><Relationship Id="rId4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2375B-5890-49A4-90DD-F328993F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27432</TotalTime>
  <Pages>66</Pages>
  <Words>22591</Words>
  <Characters>128769</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151058</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1312</cp:revision>
  <cp:lastPrinted>2004-05-13T20:19:00Z</cp:lastPrinted>
  <dcterms:created xsi:type="dcterms:W3CDTF">2015-03-23T04:56:00Z</dcterms:created>
  <dcterms:modified xsi:type="dcterms:W3CDTF">2015-05-06T04:16:00Z</dcterms:modified>
</cp:coreProperties>
</file>