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2CD" w:rsidRDefault="00FE22CD" w:rsidP="00FE22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 w:rsidRPr="00FE22CD">
        <w:rPr>
          <w:rFonts w:eastAsia="Times New Roman" w:cstheme="minorHAnsi"/>
          <w:bCs/>
          <w:sz w:val="24"/>
          <w:szCs w:val="24"/>
        </w:rPr>
        <w:t xml:space="preserve">What is </w:t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bCs/>
          <w:sz w:val="24"/>
          <w:szCs w:val="24"/>
        </w:rPr>
        <w:t>?</w:t>
      </w:r>
    </w:p>
    <w:p w:rsidR="00FE22CD" w:rsidRPr="00FE22CD" w:rsidRDefault="00FE22CD" w:rsidP="00FE22C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5.25pt;margin-top:349.35pt;width:158.4pt;height:.05pt;z-index:251661312" stroked="f">
            <v:textbox style="mso-fit-shape-to-text:t" inset="0,0,0,0">
              <w:txbxContent>
                <w:p w:rsidR="00FE22CD" w:rsidRPr="00F972D3" w:rsidRDefault="00FE22CD" w:rsidP="00FE22CD">
                  <w:pPr>
                    <w:pStyle w:val="Caption"/>
                    <w:rPr>
                      <w:rFonts w:eastAsia="Times New Roman" w:cstheme="minorHAnsi"/>
                      <w:noProof/>
                      <w:sz w:val="24"/>
                      <w:szCs w:val="24"/>
                    </w:rPr>
                  </w:pPr>
                  <w:bookmarkStart w:id="0" w:name="_Toc531617744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  <w:bookmarkEnd w:id="0"/>
                  </w:fldSimple>
                </w:p>
              </w:txbxContent>
            </v:textbox>
            <w10:wrap type="square"/>
          </v:shape>
        </w:pict>
      </w:r>
      <w:r>
        <w:rPr>
          <w:rFonts w:eastAsia="Times New Roman" w:cstheme="minorHAnsi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33450" y="1276350"/>
            <wp:positionH relativeFrom="margin">
              <wp:align>center</wp:align>
            </wp:positionH>
            <wp:positionV relativeFrom="margin">
              <wp:align>center</wp:align>
            </wp:positionV>
            <wp:extent cx="2011680" cy="1257300"/>
            <wp:effectExtent l="19050" t="0" r="7620" b="0"/>
            <wp:wrapSquare wrapText="bothSides"/>
            <wp:docPr id="1" name="Picture 0" descr="ko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bCs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is simply dummy text of the printing and typesetting industry.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E22CD">
        <w:rPr>
          <w:rFonts w:eastAsia="Times New Roman" w:cstheme="minorHAnsi"/>
          <w:sz w:val="24"/>
          <w:szCs w:val="24"/>
        </w:rPr>
        <w:t>popularised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in the 1960s with the release of </w:t>
      </w:r>
      <w:proofErr w:type="spellStart"/>
      <w:r w:rsidRPr="00FE22CD">
        <w:rPr>
          <w:rFonts w:eastAsia="Times New Roman" w:cstheme="minorHAnsi"/>
          <w:sz w:val="24"/>
          <w:szCs w:val="24"/>
        </w:rPr>
        <w:t>Letraset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sheets containing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Ipsum.</w:t>
      </w:r>
      <w:r w:rsidRPr="00FE22CD">
        <w:rPr>
          <w:rFonts w:eastAsia="Times New Roman" w:cstheme="minorHAnsi"/>
          <w:bCs/>
          <w:sz w:val="24"/>
          <w:szCs w:val="24"/>
        </w:rPr>
        <w:t>Why</w:t>
      </w:r>
      <w:proofErr w:type="spellEnd"/>
      <w:r w:rsidRPr="00FE22CD">
        <w:rPr>
          <w:rFonts w:eastAsia="Times New Roman" w:cstheme="minorHAnsi"/>
          <w:bCs/>
          <w:sz w:val="24"/>
          <w:szCs w:val="24"/>
        </w:rPr>
        <w:t xml:space="preserve"> do we use </w:t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it?</w:t>
      </w:r>
      <w:r w:rsidRPr="00FE22CD">
        <w:rPr>
          <w:rFonts w:eastAsia="Times New Roman" w:cstheme="minorHAnsi"/>
          <w:sz w:val="24"/>
          <w:szCs w:val="24"/>
        </w:rPr>
        <w:t>It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as their default model text, and a search for '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FE22CD">
        <w:rPr>
          <w:rFonts w:eastAsia="Times New Roman" w:cstheme="minorHAnsi"/>
          <w:sz w:val="24"/>
          <w:szCs w:val="24"/>
        </w:rPr>
        <w:t>humour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and the like).</w:t>
      </w:r>
      <w:r w:rsidRPr="00FE22CD">
        <w:rPr>
          <w:rFonts w:eastAsia="Times New Roman" w:cstheme="minorHAnsi"/>
          <w:bCs/>
          <w:sz w:val="24"/>
          <w:szCs w:val="24"/>
        </w:rPr>
        <w:t xml:space="preserve">Where does it </w:t>
      </w:r>
      <w:proofErr w:type="spellStart"/>
      <w:r w:rsidRPr="00FE22CD">
        <w:rPr>
          <w:rFonts w:eastAsia="Times New Roman" w:cstheme="minorHAnsi"/>
          <w:bCs/>
          <w:sz w:val="24"/>
          <w:szCs w:val="24"/>
        </w:rPr>
        <w:t>comefrom</w:t>
      </w:r>
      <w:proofErr w:type="gramStart"/>
      <w:r w:rsidRPr="00FE22CD">
        <w:rPr>
          <w:rFonts w:eastAsia="Times New Roman" w:cstheme="minorHAnsi"/>
          <w:bCs/>
          <w:sz w:val="24"/>
          <w:szCs w:val="24"/>
        </w:rPr>
        <w:t>?</w:t>
      </w:r>
      <w:r w:rsidRPr="00FE22CD">
        <w:rPr>
          <w:rFonts w:eastAsia="Times New Roman" w:cstheme="minorHAnsi"/>
          <w:sz w:val="24"/>
          <w:szCs w:val="24"/>
        </w:rPr>
        <w:t>Contrary</w:t>
      </w:r>
      <w:proofErr w:type="spellEnd"/>
      <w:proofErr w:type="gramEnd"/>
      <w:r w:rsidRPr="00FE22CD">
        <w:rPr>
          <w:rFonts w:eastAsia="Times New Roman" w:cstheme="minorHAnsi"/>
          <w:sz w:val="24"/>
          <w:szCs w:val="24"/>
        </w:rPr>
        <w:t xml:space="preserve"> to popular belief,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FE22CD">
        <w:rPr>
          <w:rFonts w:eastAsia="Times New Roman" w:cstheme="minorHAnsi"/>
          <w:sz w:val="24"/>
          <w:szCs w:val="24"/>
        </w:rPr>
        <w:t>consectetur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, from a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FE22CD">
        <w:rPr>
          <w:rFonts w:eastAsia="Times New Roman" w:cstheme="minorHAnsi"/>
          <w:sz w:val="24"/>
          <w:szCs w:val="24"/>
        </w:rPr>
        <w:t>undoubtable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source.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comes from sections 1.10.32 and 1.10.33 of "de </w:t>
      </w:r>
      <w:proofErr w:type="spellStart"/>
      <w:r w:rsidRPr="00FE22CD">
        <w:rPr>
          <w:rFonts w:eastAsia="Times New Roman" w:cstheme="minorHAnsi"/>
          <w:sz w:val="24"/>
          <w:szCs w:val="24"/>
        </w:rPr>
        <w:t>Finibus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Bonorum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FE22CD">
        <w:rPr>
          <w:rFonts w:eastAsia="Times New Roman" w:cstheme="minorHAnsi"/>
          <w:sz w:val="24"/>
          <w:szCs w:val="24"/>
        </w:rPr>
        <w:t>et</w:t>
      </w:r>
      <w:proofErr w:type="gram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Malorum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>, "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dolor sit </w:t>
      </w:r>
      <w:proofErr w:type="spellStart"/>
      <w:r w:rsidRPr="00FE22CD">
        <w:rPr>
          <w:rFonts w:eastAsia="Times New Roman" w:cstheme="minorHAnsi"/>
          <w:sz w:val="24"/>
          <w:szCs w:val="24"/>
        </w:rPr>
        <w:t>amet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..", comes from a line in section 1.10.32.The standard chunk of </w:t>
      </w:r>
      <w:proofErr w:type="spellStart"/>
      <w:r w:rsidRPr="00FE22CD">
        <w:rPr>
          <w:rFonts w:eastAsia="Times New Roman" w:cstheme="minorHAnsi"/>
          <w:sz w:val="24"/>
          <w:szCs w:val="24"/>
        </w:rPr>
        <w:t>Lorem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Ipsum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FE22CD">
        <w:rPr>
          <w:rFonts w:eastAsia="Times New Roman" w:cstheme="minorHAnsi"/>
          <w:sz w:val="24"/>
          <w:szCs w:val="24"/>
        </w:rPr>
        <w:t>Finibus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Bonorum</w:t>
      </w:r>
      <w:proofErr w:type="spell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FE22CD">
        <w:rPr>
          <w:rFonts w:eastAsia="Times New Roman" w:cstheme="minorHAnsi"/>
          <w:sz w:val="24"/>
          <w:szCs w:val="24"/>
        </w:rPr>
        <w:t>et</w:t>
      </w:r>
      <w:proofErr w:type="gramEnd"/>
      <w:r w:rsidRPr="00FE22CD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FE22CD">
        <w:rPr>
          <w:rFonts w:eastAsia="Times New Roman" w:cstheme="minorHAnsi"/>
          <w:sz w:val="24"/>
          <w:szCs w:val="24"/>
        </w:rPr>
        <w:t>Malorum</w:t>
      </w:r>
      <w:proofErr w:type="spellEnd"/>
      <w:r w:rsidRPr="00FE22CD">
        <w:rPr>
          <w:rFonts w:eastAsia="Times New Roman" w:cstheme="minorHAnsi"/>
          <w:sz w:val="24"/>
          <w:szCs w:val="24"/>
        </w:rPr>
        <w:t>" by Cicero are also reproduced in their exact original form, accompanied by English versions from the 1914 translation by H. Rackham.</w:t>
      </w:r>
      <w:r w:rsidRPr="00FE22CD"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bCs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bCs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is simply dummy text of the printing and typesetting industry.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Ipsum.It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</w:t>
      </w:r>
      <w:proofErr w:type="gramStart"/>
      <w:r w:rsidRPr="00FE22CD">
        <w:rPr>
          <w:rFonts w:ascii="Times New Roman" w:eastAsia="Times New Roman" w:hAnsi="Times New Roman" w:cs="Times New Roman"/>
          <w:sz w:val="24"/>
          <w:szCs w:val="24"/>
        </w:rPr>
        <w:t>accident,</w:t>
      </w:r>
      <w:proofErr w:type="gram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sometimes on purpose (injected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and the like).Contrary to popular belief,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</w:t>
      </w:r>
    </w:p>
    <w:p w:rsidR="00FE22CD" w:rsidRPr="00FE22CD" w:rsidRDefault="00FE22CD" w:rsidP="00FE22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E22C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What is </w:t>
      </w:r>
      <w:proofErr w:type="spellStart"/>
      <w:r w:rsidRPr="00FE22CD">
        <w:rPr>
          <w:rFonts w:ascii="Times New Roman" w:eastAsia="Times New Roman" w:hAnsi="Times New Roman" w:cs="Times New Roman"/>
          <w:bCs/>
          <w:sz w:val="28"/>
          <w:szCs w:val="28"/>
        </w:rPr>
        <w:t>Lorem</w:t>
      </w:r>
      <w:proofErr w:type="spellEnd"/>
      <w:r w:rsidRPr="00FE22C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FE22CD">
        <w:rPr>
          <w:rFonts w:ascii="Times New Roman" w:eastAsia="Times New Roman" w:hAnsi="Times New Roman" w:cs="Times New Roman"/>
          <w:bCs/>
          <w:sz w:val="28"/>
          <w:szCs w:val="28"/>
        </w:rPr>
        <w:t>Ipsum</w:t>
      </w:r>
      <w:proofErr w:type="spellEnd"/>
      <w:r w:rsidRPr="00FE22CD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FE22CD" w:rsidRDefault="00FE22CD" w:rsidP="00FE22CD">
      <w:pPr>
        <w:pStyle w:val="Heading2"/>
        <w:rPr>
          <w:b w:val="0"/>
          <w:sz w:val="24"/>
          <w:szCs w:val="24"/>
        </w:rPr>
      </w:pP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is simply dummy text of the printing and typesetting industry.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E22CD">
        <w:rPr>
          <w:b w:val="0"/>
          <w:sz w:val="24"/>
          <w:szCs w:val="24"/>
        </w:rPr>
        <w:t>popularised</w:t>
      </w:r>
      <w:proofErr w:type="spellEnd"/>
      <w:r w:rsidRPr="00FE22CD">
        <w:rPr>
          <w:b w:val="0"/>
          <w:sz w:val="24"/>
          <w:szCs w:val="24"/>
        </w:rPr>
        <w:t xml:space="preserve"> in the 1960s with the release of </w:t>
      </w:r>
      <w:proofErr w:type="spellStart"/>
      <w:r w:rsidRPr="00FE22CD">
        <w:rPr>
          <w:b w:val="0"/>
          <w:sz w:val="24"/>
          <w:szCs w:val="24"/>
        </w:rPr>
        <w:t>Letraset</w:t>
      </w:r>
      <w:proofErr w:type="spellEnd"/>
      <w:r w:rsidRPr="00FE22CD">
        <w:rPr>
          <w:b w:val="0"/>
          <w:sz w:val="24"/>
          <w:szCs w:val="24"/>
        </w:rPr>
        <w:t xml:space="preserve"> sheets containing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Ipsum.It</w:t>
      </w:r>
      <w:proofErr w:type="spellEnd"/>
      <w:r w:rsidRPr="00FE22CD">
        <w:rPr>
          <w:b w:val="0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as their default model text, and a search for '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>' will uncover many web sites still in their infancy. Various versions</w:t>
      </w:r>
      <w:r>
        <w:rPr>
          <w:noProof/>
        </w:rPr>
        <w:pict>
          <v:shape id="_x0000_s1027" type="#_x0000_t202" style="position:absolute;margin-left:141.75pt;margin-top:332.95pt;width:186pt;height:.05pt;z-index:251663360;mso-position-horizontal-relative:text;mso-position-vertical-relative:text" stroked="f">
            <v:textbox style="mso-fit-shape-to-text:t" inset="0,0,0,0">
              <w:txbxContent>
                <w:p w:rsidR="00FE22CD" w:rsidRPr="00AC5A33" w:rsidRDefault="00FE22CD" w:rsidP="00FE22CD">
                  <w:pPr>
                    <w:pStyle w:val="Caption"/>
                    <w:rPr>
                      <w:rFonts w:ascii="Times New Roman" w:eastAsia="Times New Roman" w:hAnsi="Times New Roman" w:cs="Times New Roman"/>
                      <w:b w:val="0"/>
                      <w:color w:val="auto"/>
                      <w:sz w:val="24"/>
                      <w:szCs w:val="24"/>
                    </w:rPr>
                  </w:pPr>
                  <w:bookmarkStart w:id="1" w:name="_Toc531617745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  <w:bookmarkEnd w:id="1"/>
                  </w:fldSimple>
                </w:p>
              </w:txbxContent>
            </v:textbox>
            <w10:wrap type="square"/>
          </v:shape>
        </w:pict>
      </w:r>
      <w:r>
        <w:rPr>
          <w:b w:val="0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3238500" y="3286125"/>
            <wp:positionH relativeFrom="margin">
              <wp:align>center</wp:align>
            </wp:positionH>
            <wp:positionV relativeFrom="margin">
              <wp:align>center</wp:align>
            </wp:positionV>
            <wp:extent cx="2362200" cy="1933575"/>
            <wp:effectExtent l="19050" t="0" r="0" b="0"/>
            <wp:wrapSquare wrapText="bothSides"/>
            <wp:docPr id="3" name="Picture 2" descr="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22CD">
        <w:rPr>
          <w:b w:val="0"/>
          <w:sz w:val="24"/>
          <w:szCs w:val="24"/>
        </w:rPr>
        <w:t xml:space="preserve"> have evolved over the years, sometimes by </w:t>
      </w:r>
      <w:proofErr w:type="gramStart"/>
      <w:r w:rsidRPr="00FE22CD">
        <w:rPr>
          <w:b w:val="0"/>
          <w:sz w:val="24"/>
          <w:szCs w:val="24"/>
        </w:rPr>
        <w:t>accident,</w:t>
      </w:r>
      <w:proofErr w:type="gramEnd"/>
      <w:r w:rsidRPr="00FE22CD">
        <w:rPr>
          <w:b w:val="0"/>
          <w:sz w:val="24"/>
          <w:szCs w:val="24"/>
        </w:rPr>
        <w:t xml:space="preserve"> sometimes on purpose (injected </w:t>
      </w:r>
      <w:proofErr w:type="spellStart"/>
      <w:r w:rsidRPr="00FE22CD">
        <w:rPr>
          <w:b w:val="0"/>
          <w:sz w:val="24"/>
          <w:szCs w:val="24"/>
        </w:rPr>
        <w:t>humour</w:t>
      </w:r>
      <w:proofErr w:type="spellEnd"/>
      <w:r w:rsidRPr="00FE22CD">
        <w:rPr>
          <w:b w:val="0"/>
          <w:sz w:val="24"/>
          <w:szCs w:val="24"/>
        </w:rPr>
        <w:t xml:space="preserve"> and the like).Contrary to popular belief,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FE22CD">
        <w:rPr>
          <w:b w:val="0"/>
          <w:sz w:val="24"/>
          <w:szCs w:val="24"/>
        </w:rPr>
        <w:t>consectetur</w:t>
      </w:r>
      <w:proofErr w:type="spellEnd"/>
      <w:r w:rsidRPr="00FE22CD">
        <w:rPr>
          <w:b w:val="0"/>
          <w:sz w:val="24"/>
          <w:szCs w:val="24"/>
        </w:rPr>
        <w:t xml:space="preserve">, from a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passage, and going through the cites of the word in classical literature, discovered the </w:t>
      </w:r>
      <w:proofErr w:type="spellStart"/>
      <w:r w:rsidRPr="00FE22CD">
        <w:rPr>
          <w:b w:val="0"/>
          <w:sz w:val="24"/>
          <w:szCs w:val="24"/>
        </w:rPr>
        <w:t>undoubtable</w:t>
      </w:r>
      <w:proofErr w:type="spellEnd"/>
      <w:r w:rsidRPr="00FE22CD">
        <w:rPr>
          <w:b w:val="0"/>
          <w:sz w:val="24"/>
          <w:szCs w:val="24"/>
        </w:rPr>
        <w:t xml:space="preserve"> source.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comes from sections 1.10.32 and 1.10.33 of "de </w:t>
      </w:r>
      <w:proofErr w:type="spellStart"/>
      <w:r w:rsidRPr="00FE22CD">
        <w:rPr>
          <w:b w:val="0"/>
          <w:sz w:val="24"/>
          <w:szCs w:val="24"/>
        </w:rPr>
        <w:t>Finibus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Bonorum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gramStart"/>
      <w:r w:rsidRPr="00FE22CD">
        <w:rPr>
          <w:b w:val="0"/>
          <w:sz w:val="24"/>
          <w:szCs w:val="24"/>
        </w:rPr>
        <w:t>et</w:t>
      </w:r>
      <w:proofErr w:type="gram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Malorum</w:t>
      </w:r>
      <w:proofErr w:type="spellEnd"/>
      <w:r w:rsidRPr="00FE22CD">
        <w:rPr>
          <w:b w:val="0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>, "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dolor sit </w:t>
      </w:r>
      <w:proofErr w:type="spellStart"/>
      <w:r w:rsidRPr="00FE22CD">
        <w:rPr>
          <w:b w:val="0"/>
          <w:sz w:val="24"/>
          <w:szCs w:val="24"/>
        </w:rPr>
        <w:t>amet</w:t>
      </w:r>
      <w:proofErr w:type="spellEnd"/>
      <w:r w:rsidRPr="00FE22CD">
        <w:rPr>
          <w:b w:val="0"/>
          <w:sz w:val="24"/>
          <w:szCs w:val="24"/>
        </w:rPr>
        <w:t xml:space="preserve">..", comes from a line in section 1.10.32.The standard chunk of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 w:rsidRPr="00FE22CD">
        <w:rPr>
          <w:b w:val="0"/>
          <w:sz w:val="24"/>
          <w:szCs w:val="24"/>
        </w:rPr>
        <w:t>Finibus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Bonorum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gramStart"/>
      <w:r w:rsidRPr="00FE22CD">
        <w:rPr>
          <w:b w:val="0"/>
          <w:sz w:val="24"/>
          <w:szCs w:val="24"/>
        </w:rPr>
        <w:t>et</w:t>
      </w:r>
      <w:proofErr w:type="gram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Malorum</w:t>
      </w:r>
      <w:proofErr w:type="spellEnd"/>
      <w:r w:rsidRPr="00FE22CD">
        <w:rPr>
          <w:b w:val="0"/>
          <w:sz w:val="24"/>
          <w:szCs w:val="24"/>
        </w:rPr>
        <w:t>" by Cicero are also reproduced in their exact original form, accompanied by English versions from the 1914 translation by H. Rackham.</w:t>
      </w:r>
      <w:r w:rsidRPr="00FE22CD">
        <w:rPr>
          <w:b w:val="0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is simply dummy text of the printing and typesetting industry.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FE22CD">
        <w:rPr>
          <w:b w:val="0"/>
          <w:sz w:val="24"/>
          <w:szCs w:val="24"/>
        </w:rPr>
        <w:t>popularised</w:t>
      </w:r>
      <w:proofErr w:type="spellEnd"/>
      <w:r w:rsidRPr="00FE22CD">
        <w:rPr>
          <w:b w:val="0"/>
          <w:sz w:val="24"/>
          <w:szCs w:val="24"/>
        </w:rPr>
        <w:t xml:space="preserve"> in the 1960s with the release of </w:t>
      </w:r>
      <w:proofErr w:type="spellStart"/>
      <w:r w:rsidRPr="00FE22CD">
        <w:rPr>
          <w:b w:val="0"/>
          <w:sz w:val="24"/>
          <w:szCs w:val="24"/>
        </w:rPr>
        <w:t>Letraset</w:t>
      </w:r>
      <w:proofErr w:type="spellEnd"/>
      <w:r w:rsidRPr="00FE22CD">
        <w:rPr>
          <w:b w:val="0"/>
          <w:sz w:val="24"/>
          <w:szCs w:val="24"/>
        </w:rPr>
        <w:t xml:space="preserve"> sheets containing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Ipsum.It</w:t>
      </w:r>
      <w:proofErr w:type="spellEnd"/>
      <w:r w:rsidRPr="00FE22CD">
        <w:rPr>
          <w:b w:val="0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  <w:proofErr w:type="spellStart"/>
      <w:r w:rsidRPr="00FE22CD">
        <w:rPr>
          <w:b w:val="0"/>
          <w:sz w:val="24"/>
          <w:szCs w:val="24"/>
        </w:rPr>
        <w:t>Ipsum</w:t>
      </w:r>
      <w:proofErr w:type="spellEnd"/>
      <w:r w:rsidRPr="00FE22CD">
        <w:rPr>
          <w:b w:val="0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FE22CD">
        <w:rPr>
          <w:b w:val="0"/>
          <w:sz w:val="24"/>
          <w:szCs w:val="24"/>
        </w:rPr>
        <w:t>Lorem</w:t>
      </w:r>
      <w:proofErr w:type="spellEnd"/>
      <w:r w:rsidRPr="00FE22CD">
        <w:rPr>
          <w:b w:val="0"/>
          <w:sz w:val="24"/>
          <w:szCs w:val="24"/>
        </w:rPr>
        <w:t xml:space="preserve"> </w:t>
      </w:r>
    </w:p>
    <w:p w:rsidR="00FE22CD" w:rsidRDefault="00FE22C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11604" w:rsidRDefault="00711604">
      <w:pPr>
        <w:pStyle w:val="TableofFigures"/>
        <w:tabs>
          <w:tab w:val="right" w:leader="dot" w:pos="9350"/>
        </w:tabs>
        <w:rPr>
          <w:noProof/>
        </w:rPr>
      </w:pPr>
      <w:r>
        <w:rPr>
          <w:noProof/>
          <w:sz w:val="24"/>
          <w:szCs w:val="24"/>
        </w:rPr>
        <w:lastRenderedPageBreak/>
        <w:fldChar w:fldCharType="begin"/>
      </w:r>
      <w:r>
        <w:rPr>
          <w:noProof/>
          <w:sz w:val="24"/>
          <w:szCs w:val="24"/>
        </w:rPr>
        <w:instrText xml:space="preserve"> TOC \h \z \c "Figure" </w:instrText>
      </w:r>
      <w:r>
        <w:rPr>
          <w:noProof/>
          <w:sz w:val="24"/>
          <w:szCs w:val="24"/>
        </w:rPr>
        <w:fldChar w:fldCharType="separate"/>
      </w:r>
      <w:hyperlink r:id="rId7" w:anchor="_Toc531617744" w:history="1">
        <w:r w:rsidRPr="00324C49">
          <w:rPr>
            <w:rStyle w:val="Hyperlink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11604" w:rsidRDefault="00711604">
      <w:pPr>
        <w:pStyle w:val="TableofFigures"/>
        <w:tabs>
          <w:tab w:val="right" w:leader="dot" w:pos="9350"/>
        </w:tabs>
        <w:rPr>
          <w:noProof/>
        </w:rPr>
      </w:pPr>
      <w:hyperlink r:id="rId8" w:anchor="_Toc531617745" w:history="1">
        <w:r w:rsidRPr="00324C49">
          <w:rPr>
            <w:rStyle w:val="Hyperlink"/>
            <w:noProof/>
          </w:rPr>
          <w:t>Figure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E22CD" w:rsidRDefault="00711604" w:rsidP="00FE22CD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fldChar w:fldCharType="end"/>
      </w:r>
    </w:p>
    <w:p w:rsidR="00711604" w:rsidRDefault="00711604" w:rsidP="00FE22CD">
      <w:pPr>
        <w:pStyle w:val="Heading2"/>
        <w:rPr>
          <w:sz w:val="24"/>
          <w:szCs w:val="24"/>
        </w:rPr>
      </w:pPr>
    </w:p>
    <w:p w:rsidR="00711604" w:rsidRPr="00FE22CD" w:rsidRDefault="00711604" w:rsidP="00FE22CD">
      <w:pPr>
        <w:pStyle w:val="Heading2"/>
        <w:rPr>
          <w:sz w:val="24"/>
          <w:szCs w:val="24"/>
        </w:rPr>
      </w:pPr>
    </w:p>
    <w:p w:rsidR="00F6187E" w:rsidRPr="00FE22CD" w:rsidRDefault="00F6187E">
      <w:pPr>
        <w:rPr>
          <w:rFonts w:cstheme="minorHAnsi"/>
        </w:rPr>
      </w:pPr>
    </w:p>
    <w:sectPr w:rsidR="00F6187E" w:rsidRPr="00FE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22CD"/>
    <w:rsid w:val="00532D30"/>
    <w:rsid w:val="00711604"/>
    <w:rsid w:val="00F6187E"/>
    <w:rsid w:val="00FE2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22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22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2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22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E22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160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16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2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ev\Desktop\New%20Microsoft%20Office%20Word%20Document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Elev\Desktop\New%20Microsoft%20Office%20Word%20Document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2A6EC-93DB-4926-A169-E0BFB43DA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2018-12-03T14:36:00Z</dcterms:created>
  <dcterms:modified xsi:type="dcterms:W3CDTF">2018-12-03T14:36:00Z</dcterms:modified>
</cp:coreProperties>
</file>